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C49" w:rsidP="00791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RIIEGS303E Provide geological field assistance</w:t>
      </w:r>
      <w:r>
        <w:fldChar w:fldCharType="end"/>
      </w:r>
    </w:p>
    <w:p w:rsidR="00791C49" w:rsidP="00791C49">
      <w:pPr>
        <w:pStyle w:val="Version"/>
        <w:sectPr w:rsidSect="00502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F0C" w:rsidP="00502F0C">
      <w:pPr>
        <w:pStyle w:val="SuperHeading"/>
      </w:pPr>
      <w:r w:rsidRPr="00502F0C">
        <w:t>RIIEGS303E Provide geological field assistance</w:t>
      </w:r>
    </w:p>
    <w:p w:rsidR="00000000" w:rsidRPr="00502F0C" w:rsidP="00502F0C">
      <w:pPr>
        <w:pStyle w:val="Heading1"/>
      </w:pPr>
      <w:bookmarkStart w:id="1" w:name="O_1107708"/>
      <w:bookmarkEnd w:id="1"/>
      <w:r w:rsidRPr="00502F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02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BodyText"/>
            </w:pPr>
            <w:r w:rsidRPr="00502F0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rPr>
                <w:rStyle w:val="SpecialBold"/>
              </w:rPr>
              <w:t>Comments</w:t>
            </w:r>
          </w:p>
        </w:tc>
      </w:tr>
      <w:tr w:rsidTr="00502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BodyText"/>
            </w:pPr>
            <w:r w:rsidRPr="00502F0C">
              <w:t>This version first released with RII Resources and Infrastructure Industry Training Package Version 5.0.</w:t>
            </w:r>
          </w:p>
        </w:tc>
      </w:tr>
    </w:tbl>
    <w:p w:rsidR="00000000" w:rsidRPr="00502F0C" w:rsidP="00502F0C">
      <w:pPr>
        <w:pStyle w:val="BodyText"/>
      </w:pPr>
    </w:p>
    <w:p w:rsidR="00000000" w:rsidRPr="00502F0C" w:rsidP="00502F0C">
      <w:pPr>
        <w:pStyle w:val="AllowPageBreak"/>
      </w:pPr>
    </w:p>
    <w:p w:rsidR="00000000" w:rsidRPr="00502F0C" w:rsidP="00502F0C">
      <w:pPr>
        <w:pStyle w:val="Heading1"/>
      </w:pPr>
      <w:bookmarkStart w:id="2" w:name="O_1107713"/>
      <w:bookmarkEnd w:id="2"/>
      <w:r w:rsidRPr="00502F0C">
        <w:t>Application</w:t>
      </w:r>
    </w:p>
    <w:p w:rsidR="00000000" w:rsidRPr="00502F0C" w:rsidP="00791C49">
      <w:pPr>
        <w:pStyle w:val="BodyText"/>
      </w:pPr>
      <w:r w:rsidRPr="00502F0C">
        <w:t>This unit describes the skills and knowledge required to col</w:t>
      </w:r>
      <w:r w:rsidRPr="00502F0C">
        <w:t>lect and classify common rocks, ores and minerals and use geological maps and sections in metalliferous mining.</w:t>
      </w:r>
    </w:p>
    <w:p w:rsidR="00000000" w:rsidRPr="00502F0C" w:rsidP="00791C49">
      <w:pPr>
        <w:pStyle w:val="BodyText"/>
      </w:pPr>
      <w:r w:rsidRPr="00502F0C">
        <w:t>It applies to those working in operational roles. They generally perform tasks involving a prescribed range of functions involving known routine</w:t>
      </w:r>
      <w:r w:rsidRPr="00502F0C">
        <w:t xml:space="preserve">s and procedures and may involve some discretion and judgement in selecting equipment, services and contingency measures. </w:t>
      </w:r>
    </w:p>
    <w:p w:rsidR="00000000" w:rsidRPr="00502F0C" w:rsidP="00791C49">
      <w:pPr>
        <w:pStyle w:val="BodyText"/>
      </w:pPr>
      <w:r w:rsidRPr="00502F0C">
        <w:t>Licensing, legislative and certification requirements that apply to this unit can vary between states, territories, and Industry sect</w:t>
      </w:r>
      <w:r w:rsidRPr="00502F0C">
        <w:t>ors. Users must check requirements with relevant body before applying the unit.</w:t>
      </w:r>
    </w:p>
    <w:p w:rsidR="00000000" w:rsidRPr="00502F0C" w:rsidP="00502F0C">
      <w:pPr>
        <w:pStyle w:val="Heading1"/>
      </w:pPr>
      <w:bookmarkStart w:id="3" w:name="O_1107712"/>
      <w:bookmarkEnd w:id="3"/>
      <w:r w:rsidRPr="00502F0C">
        <w:t>Unit Sector</w:t>
      </w:r>
    </w:p>
    <w:p w:rsidR="00000000" w:rsidRPr="00502F0C" w:rsidP="00791C49">
      <w:pPr>
        <w:pStyle w:val="BodyText"/>
      </w:pPr>
      <w:r w:rsidRPr="00502F0C">
        <w:t>Metalliferous mining</w:t>
      </w:r>
    </w:p>
    <w:p w:rsidR="00000000" w:rsidRPr="00502F0C" w:rsidP="00502F0C">
      <w:pPr>
        <w:pStyle w:val="Heading1"/>
      </w:pPr>
      <w:bookmarkStart w:id="4" w:name="O_1107711"/>
      <w:bookmarkEnd w:id="4"/>
      <w:r w:rsidRPr="00502F0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502F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BodyText"/>
            </w:pPr>
            <w:r w:rsidRPr="00502F0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rPr>
                <w:rStyle w:val="SpecialBold"/>
              </w:rPr>
              <w:t>PERFORMANCE CRITERIA</w:t>
            </w:r>
          </w:p>
        </w:tc>
      </w:tr>
      <w:tr w:rsidTr="00502F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BodyText"/>
            </w:pPr>
            <w:r w:rsidRPr="00502F0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F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List"/>
              <w:rPr>
                <w:lang w:val="en-NZ"/>
              </w:rPr>
            </w:pPr>
            <w:r w:rsidRPr="00502F0C">
              <w:t>1. Plan and prepare for geological field assistance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List"/>
            </w:pPr>
            <w:r w:rsidRPr="00502F0C">
              <w:t>1.1 Obtain, read, interpret, clarify and confirm work requirements</w:t>
            </w:r>
          </w:p>
          <w:p w:rsidR="00000000" w:rsidRPr="00502F0C" w:rsidP="00502F0C">
            <w:pPr>
              <w:pStyle w:val="List"/>
            </w:pPr>
            <w:r w:rsidRPr="00502F0C">
              <w:t>1.2 Access, interpret and apply geologi</w:t>
            </w:r>
            <w:r w:rsidRPr="00502F0C">
              <w:t>cal field assistance documentation and ensure the work activity is compliant</w:t>
            </w:r>
          </w:p>
          <w:p w:rsidR="00000000" w:rsidRPr="00502F0C" w:rsidP="00502F0C">
            <w:pPr>
              <w:pStyle w:val="List"/>
            </w:pPr>
            <w:r w:rsidRPr="00502F0C">
              <w:t>1.3 Identify and minimise environmental issues and potential hazards, and assess and address risks within scope of own role and according to workplace procedures</w:t>
            </w:r>
          </w:p>
          <w:p w:rsidR="00000000" w:rsidRPr="00502F0C" w:rsidP="00502F0C">
            <w:pPr>
              <w:pStyle w:val="List"/>
            </w:pPr>
            <w:r w:rsidRPr="00502F0C">
              <w:t>1.4 Arrange commu</w:t>
            </w:r>
            <w:r w:rsidRPr="00502F0C">
              <w:t>nications method and protocols with field team members</w:t>
            </w:r>
          </w:p>
          <w:p w:rsidR="00000000" w:rsidRPr="00502F0C" w:rsidP="00502F0C">
            <w:pPr>
              <w:pStyle w:val="List"/>
            </w:pPr>
            <w:r w:rsidRPr="00502F0C">
              <w:t>1.5 Select and wear personal protective equipment required for work activities</w:t>
            </w:r>
          </w:p>
          <w:p w:rsidR="00000000" w:rsidRPr="00502F0C" w:rsidP="00502F0C">
            <w:pPr>
              <w:pStyle w:val="List"/>
            </w:pPr>
            <w:r w:rsidRPr="00502F0C">
              <w:t>1.6 Select and obtain relevant geological instruments and field equipment for work activities</w:t>
            </w:r>
          </w:p>
          <w:p w:rsidR="00000000" w:rsidRPr="00502F0C" w:rsidP="00502F0C">
            <w:pPr>
              <w:pStyle w:val="List"/>
            </w:pPr>
            <w:r w:rsidRPr="00502F0C">
              <w:t>1.7 Perform geological instrument and field equipment checks to ensure instruments and equipment are ready for operation</w:t>
            </w:r>
          </w:p>
          <w:p w:rsidR="00000000" w:rsidP="00502F0C">
            <w:pPr>
              <w:pStyle w:val="List"/>
              <w:rPr>
                <w:lang w:val="en-NZ"/>
              </w:rPr>
            </w:pPr>
            <w:r w:rsidRPr="00502F0C">
              <w:t>1.8 Obtain and interpret emergency procedures and identify steps required in case of fires, accidents and other emergencies</w:t>
            </w:r>
          </w:p>
        </w:tc>
      </w:tr>
      <w:tr w:rsidTr="00502F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List"/>
              <w:rPr>
                <w:lang w:val="en-NZ"/>
              </w:rPr>
            </w:pPr>
            <w:r w:rsidRPr="00502F0C">
              <w:t>2. Collect</w:t>
            </w:r>
            <w:r w:rsidRPr="00502F0C">
              <w:t xml:space="preserve"> and classify common rocks, ores and minerals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List"/>
            </w:pPr>
            <w:r w:rsidRPr="00502F0C">
              <w:t>2.1 Take rock, ore and mineral samples according to workplace procedures and geologists’ requirements</w:t>
            </w:r>
          </w:p>
          <w:p w:rsidR="00000000" w:rsidRPr="00502F0C" w:rsidP="00502F0C">
            <w:pPr>
              <w:pStyle w:val="List"/>
            </w:pPr>
            <w:r w:rsidRPr="00502F0C">
              <w:t>2.2 Communicate field activities and results to relevant personnel</w:t>
            </w:r>
          </w:p>
          <w:p w:rsidR="00000000" w:rsidRPr="00502F0C" w:rsidP="00502F0C">
            <w:pPr>
              <w:pStyle w:val="List"/>
            </w:pPr>
            <w:r w:rsidRPr="00502F0C">
              <w:t>2.3 Examine specimens or outcrops to iden</w:t>
            </w:r>
            <w:r w:rsidRPr="00502F0C">
              <w:t>tify the properties and classify specimens into geological types</w:t>
            </w:r>
          </w:p>
          <w:p w:rsidR="00000000" w:rsidP="00502F0C">
            <w:pPr>
              <w:pStyle w:val="List"/>
              <w:rPr>
                <w:lang w:val="en-NZ"/>
              </w:rPr>
            </w:pPr>
            <w:r w:rsidRPr="00502F0C">
              <w:t>2.4 Compile records of all sampling results according to workplace procedures</w:t>
            </w:r>
          </w:p>
        </w:tc>
      </w:tr>
      <w:tr w:rsidTr="00502F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List"/>
              <w:rPr>
                <w:lang w:val="en-NZ"/>
              </w:rPr>
            </w:pPr>
            <w:r w:rsidRPr="00502F0C">
              <w:t>3. Use geological maps and sections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List"/>
            </w:pPr>
            <w:r w:rsidRPr="00502F0C">
              <w:t>3.1 Interpret correct symbols to read geological maps and sections</w:t>
            </w:r>
          </w:p>
          <w:p w:rsidR="00000000" w:rsidRPr="00502F0C" w:rsidP="00502F0C">
            <w:pPr>
              <w:pStyle w:val="List"/>
            </w:pPr>
            <w:r w:rsidRPr="00502F0C">
              <w:t>3.2 Inter</w:t>
            </w:r>
            <w:r w:rsidRPr="00502F0C">
              <w:t>pret and record geological problems using block diagrams</w:t>
            </w:r>
          </w:p>
          <w:p w:rsidR="00000000" w:rsidRPr="00502F0C" w:rsidP="00502F0C">
            <w:pPr>
              <w:pStyle w:val="List"/>
            </w:pPr>
            <w:r w:rsidRPr="00502F0C">
              <w:t>3.3 Interpret and record geographical features from landforms and maps</w:t>
            </w:r>
          </w:p>
          <w:p w:rsidR="00000000" w:rsidRPr="00502F0C" w:rsidP="00502F0C">
            <w:pPr>
              <w:pStyle w:val="List"/>
            </w:pPr>
            <w:r w:rsidRPr="00502F0C">
              <w:t>3.4 Identify, in weathered outcrop, simple features as signs of the fresh rock type</w:t>
            </w:r>
          </w:p>
          <w:p w:rsidR="00000000" w:rsidRPr="00502F0C" w:rsidP="00502F0C">
            <w:pPr>
              <w:pStyle w:val="List"/>
            </w:pPr>
            <w:r w:rsidRPr="00502F0C">
              <w:t>3.5 Carry out basic geological surveying tec</w:t>
            </w:r>
            <w:r w:rsidRPr="00502F0C">
              <w:t>hniques</w:t>
            </w:r>
          </w:p>
        </w:tc>
      </w:tr>
    </w:tbl>
    <w:p w:rsidR="00000000" w:rsidRPr="00502F0C" w:rsidP="00502F0C">
      <w:pPr>
        <w:pStyle w:val="BodyText"/>
      </w:pPr>
    </w:p>
    <w:p w:rsidR="00000000" w:rsidRPr="00502F0C" w:rsidP="00502F0C">
      <w:pPr>
        <w:pStyle w:val="AllowPageBreak"/>
      </w:pPr>
    </w:p>
    <w:p w:rsidR="00000000" w:rsidRPr="00502F0C" w:rsidP="00502F0C">
      <w:pPr>
        <w:pStyle w:val="Heading1"/>
      </w:pPr>
      <w:bookmarkStart w:id="5" w:name="O_1107710"/>
      <w:bookmarkEnd w:id="5"/>
      <w:r w:rsidRPr="00502F0C">
        <w:t>Foundation Skills</w:t>
      </w:r>
    </w:p>
    <w:p w:rsidR="00000000" w:rsidRPr="00791C49" w:rsidP="00791C49">
      <w:pPr>
        <w:pStyle w:val="BodyText"/>
        <w:rPr>
          <w:i/>
        </w:rPr>
      </w:pPr>
      <w:r w:rsidRPr="00791C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02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0C" w:rsidP="00502F0C">
            <w:pPr>
              <w:pStyle w:val="BodyText"/>
            </w:pPr>
            <w:r w:rsidRPr="00502F0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rPr>
                <w:rStyle w:val="SpecialBold"/>
              </w:rPr>
              <w:t>DESCRIPTION</w:t>
            </w:r>
          </w:p>
        </w:tc>
      </w:tr>
      <w:tr w:rsidTr="00502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ListBullet"/>
              <w:rPr>
                <w:lang w:val="en-NZ"/>
              </w:rPr>
            </w:pPr>
            <w:r w:rsidRPr="00502F0C">
              <w:t>Produces and completes workplace records using appropriate vocabulary, grammatical structures and conventions</w:t>
            </w:r>
          </w:p>
        </w:tc>
      </w:tr>
      <w:tr w:rsidTr="00502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0C">
            <w:pPr>
              <w:pStyle w:val="BodyText"/>
              <w:rPr>
                <w:lang w:val="en-NZ"/>
              </w:rPr>
            </w:pPr>
            <w:r w:rsidRPr="00502F0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F0C" w:rsidP="00502F0C">
            <w:pPr>
              <w:pStyle w:val="ListBullet"/>
            </w:pPr>
            <w:r w:rsidRPr="00502F0C">
              <w:t>Monitors and minimises own exposure to worksite hazards during activities</w:t>
            </w:r>
          </w:p>
        </w:tc>
      </w:tr>
    </w:tbl>
    <w:p w:rsidR="00000000" w:rsidRPr="00502F0C" w:rsidP="00502F0C">
      <w:pPr>
        <w:pStyle w:val="BodyText"/>
      </w:pPr>
    </w:p>
    <w:p w:rsidR="00000000" w:rsidRPr="00502F0C" w:rsidP="00502F0C">
      <w:pPr>
        <w:pStyle w:val="AllowPageBreak"/>
      </w:pPr>
    </w:p>
    <w:p w:rsidR="00000000" w:rsidRPr="00502F0C" w:rsidP="00502F0C">
      <w:pPr>
        <w:pStyle w:val="Heading1"/>
      </w:pPr>
      <w:bookmarkStart w:id="6" w:name="O_1107709"/>
      <w:bookmarkEnd w:id="6"/>
      <w:r w:rsidRPr="00502F0C">
        <w:t>Unit Mapping Information</w:t>
      </w:r>
    </w:p>
    <w:p w:rsidR="00000000" w:rsidRPr="00502F0C" w:rsidP="00791C49">
      <w:pPr>
        <w:pStyle w:val="BodyText"/>
      </w:pPr>
      <w:r w:rsidRPr="00502F0C">
        <w:t>Supersedes and is equivalent to RIIEGS303D Provide geological field assistance.</w:t>
      </w:r>
    </w:p>
    <w:p w:rsidR="00000000" w:rsidRPr="00502F0C" w:rsidP="00502F0C">
      <w:pPr>
        <w:pStyle w:val="Heading1"/>
      </w:pPr>
      <w:bookmarkStart w:id="7" w:name="O_1107702"/>
      <w:bookmarkEnd w:id="7"/>
      <w:r w:rsidRPr="00502F0C">
        <w:t>Links</w:t>
      </w:r>
    </w:p>
    <w:p w:rsidR="00000000" w:rsidRPr="00502F0C" w:rsidP="00791C49">
      <w:pPr>
        <w:pStyle w:val="BodyText"/>
      </w:pPr>
      <w:r w:rsidRPr="00502F0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6DF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2F0C" w:rsidP="00502F0C"/>
    <w:sectPr w:rsidSect="00502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C" w:rsidRPr="00791C49" w:rsidP="00791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49" w:rsidP="00502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C49" w:rsidP="00502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1C49" w:rsidP="00502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F0C" w:rsidRPr="00791C49" w:rsidP="00791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49" w:rsidRPr="002D2AF8" w:rsidP="00502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RIIEGS303E Provide geological field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1C49" w:rsidP="00502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CA4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001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F0C"/>
  </w:style>
  <w:style w:type="character" w:customStyle="1" w:styleId="Heading1Char">
    <w:name w:val="Heading 1 Char"/>
    <w:basedOn w:val="DefaultParagraphFont"/>
    <w:link w:val="Heading1"/>
    <w:rsid w:val="00502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F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F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F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F0C"/>
    <w:rPr>
      <w:b/>
      <w:spacing w:val="0"/>
    </w:rPr>
  </w:style>
  <w:style w:type="character" w:styleId="Emphasis">
    <w:name w:val="Emphasis"/>
    <w:basedOn w:val="DefaultParagraphFont"/>
    <w:qFormat/>
    <w:rsid w:val="00502F0C"/>
    <w:rPr>
      <w:i/>
    </w:rPr>
  </w:style>
  <w:style w:type="paragraph" w:customStyle="1" w:styleId="SuperHeading">
    <w:name w:val="SuperHeading"/>
    <w:basedOn w:val="Normal"/>
    <w:rsid w:val="00502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F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F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F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F0C"/>
  </w:style>
  <w:style w:type="paragraph" w:styleId="TableofFigures">
    <w:name w:val="table of figures"/>
    <w:basedOn w:val="Normal"/>
    <w:next w:val="Normal"/>
    <w:semiHidden/>
    <w:rsid w:val="00502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F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F0C"/>
    <w:rPr>
      <w:rFonts w:ascii="Wingdings" w:hAnsi="Wingdings"/>
    </w:rPr>
  </w:style>
  <w:style w:type="paragraph" w:customStyle="1" w:styleId="TableHeading">
    <w:name w:val="Table Heading"/>
    <w:basedOn w:val="HeadingBase"/>
    <w:rsid w:val="00502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F0C"/>
    <w:rPr>
      <w:color w:val="0033CC"/>
      <w:u w:val="none"/>
    </w:rPr>
  </w:style>
  <w:style w:type="paragraph" w:customStyle="1" w:styleId="BodyTextRight">
    <w:name w:val="Body Text Right"/>
    <w:basedOn w:val="BodyText"/>
    <w:rsid w:val="00502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F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F0C"/>
    <w:rPr>
      <w:sz w:val="32"/>
    </w:rPr>
  </w:style>
  <w:style w:type="paragraph" w:customStyle="1" w:styleId="HeadingProcedure">
    <w:name w:val="Heading Procedure"/>
    <w:basedOn w:val="HeadingBase"/>
    <w:next w:val="Normal"/>
    <w:rsid w:val="00502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F0C"/>
    <w:pPr>
      <w:spacing w:before="60" w:after="60"/>
    </w:pPr>
  </w:style>
  <w:style w:type="paragraph" w:styleId="ListContinue">
    <w:name w:val="List Continue"/>
    <w:basedOn w:val="List"/>
    <w:rsid w:val="00502F0C"/>
    <w:pPr>
      <w:ind w:firstLine="0"/>
    </w:pPr>
  </w:style>
  <w:style w:type="paragraph" w:customStyle="1" w:styleId="ListNote">
    <w:name w:val="List Note"/>
    <w:basedOn w:val="List"/>
    <w:rsid w:val="00502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F0C"/>
    <w:rPr>
      <w:rFonts w:ascii="Courier New" w:hAnsi="Courier New"/>
    </w:rPr>
  </w:style>
  <w:style w:type="paragraph" w:customStyle="1" w:styleId="NoteBullet">
    <w:name w:val="Note Bullet"/>
    <w:basedOn w:val="Note"/>
    <w:rsid w:val="00502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F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F0C"/>
    <w:rPr>
      <w:b/>
      <w:smallCaps/>
    </w:rPr>
  </w:style>
  <w:style w:type="paragraph" w:customStyle="1" w:styleId="TableListNumber">
    <w:name w:val="Table List Number"/>
    <w:basedOn w:val="ListNumber"/>
    <w:rsid w:val="00502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F0C"/>
    <w:pPr>
      <w:numPr>
        <w:numId w:val="8"/>
      </w:numPr>
    </w:pPr>
  </w:style>
  <w:style w:type="paragraph" w:customStyle="1" w:styleId="ListAlpha2">
    <w:name w:val="List Alpha 2"/>
    <w:basedOn w:val="List2"/>
    <w:rsid w:val="00502F0C"/>
    <w:pPr>
      <w:numPr>
        <w:numId w:val="7"/>
      </w:numPr>
    </w:pPr>
  </w:style>
  <w:style w:type="paragraph" w:styleId="List2">
    <w:name w:val="List 2"/>
    <w:basedOn w:val="BodyText"/>
    <w:rsid w:val="00502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F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F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F0C"/>
    <w:pPr>
      <w:numPr>
        <w:numId w:val="3"/>
      </w:numPr>
    </w:pPr>
  </w:style>
  <w:style w:type="paragraph" w:styleId="ListContinue2">
    <w:name w:val="List Continue 2"/>
    <w:basedOn w:val="List2"/>
    <w:rsid w:val="00502F0C"/>
    <w:pPr>
      <w:ind w:firstLine="0"/>
    </w:pPr>
  </w:style>
  <w:style w:type="paragraph" w:styleId="ListContinue3">
    <w:name w:val="List Continue 3"/>
    <w:basedOn w:val="List3"/>
    <w:rsid w:val="00502F0C"/>
    <w:pPr>
      <w:ind w:left="1021" w:firstLine="0"/>
    </w:pPr>
  </w:style>
  <w:style w:type="paragraph" w:styleId="ListContinue4">
    <w:name w:val="List Continue 4"/>
    <w:basedOn w:val="List4"/>
    <w:rsid w:val="00502F0C"/>
    <w:pPr>
      <w:ind w:firstLine="0"/>
    </w:pPr>
  </w:style>
  <w:style w:type="paragraph" w:styleId="ListContinue5">
    <w:name w:val="List Continue 5"/>
    <w:basedOn w:val="List5"/>
    <w:rsid w:val="00502F0C"/>
    <w:pPr>
      <w:ind w:firstLine="0"/>
    </w:pPr>
  </w:style>
  <w:style w:type="paragraph" w:styleId="ListNumber3">
    <w:name w:val="List Number 3"/>
    <w:basedOn w:val="List3"/>
    <w:rsid w:val="00502F0C"/>
    <w:pPr>
      <w:numPr>
        <w:numId w:val="4"/>
      </w:numPr>
    </w:pPr>
  </w:style>
  <w:style w:type="paragraph" w:styleId="ListNumber4">
    <w:name w:val="List Number 4"/>
    <w:basedOn w:val="List4"/>
    <w:rsid w:val="00502F0C"/>
    <w:pPr>
      <w:numPr>
        <w:numId w:val="5"/>
      </w:numPr>
    </w:pPr>
  </w:style>
  <w:style w:type="paragraph" w:styleId="ListNumber5">
    <w:name w:val="List Number 5"/>
    <w:basedOn w:val="List5"/>
    <w:rsid w:val="00502F0C"/>
    <w:pPr>
      <w:numPr>
        <w:numId w:val="6"/>
      </w:numPr>
    </w:pPr>
  </w:style>
  <w:style w:type="paragraph" w:styleId="BlockText">
    <w:name w:val="Block Text"/>
    <w:basedOn w:val="Normal"/>
    <w:rsid w:val="00502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F0C"/>
    <w:rPr>
      <w:sz w:val="16"/>
      <w:vertAlign w:val="superscript"/>
    </w:rPr>
  </w:style>
  <w:style w:type="character" w:customStyle="1" w:styleId="Symbols">
    <w:name w:val="Symbols"/>
    <w:basedOn w:val="DefaultParagraphFont"/>
    <w:rsid w:val="00502F0C"/>
    <w:rPr>
      <w:rFonts w:ascii="Symbol" w:hAnsi="Symbol"/>
    </w:rPr>
  </w:style>
  <w:style w:type="character" w:customStyle="1" w:styleId="MenuOptions">
    <w:name w:val="Menu Options"/>
    <w:basedOn w:val="DefaultParagraphFont"/>
    <w:rsid w:val="00502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F0C"/>
    <w:rPr>
      <w:b/>
    </w:rPr>
  </w:style>
  <w:style w:type="character" w:customStyle="1" w:styleId="Underlined">
    <w:name w:val="Underlined"/>
    <w:basedOn w:val="DefaultParagraphFont"/>
    <w:rsid w:val="00502F0C"/>
    <w:rPr>
      <w:u w:val="single"/>
    </w:rPr>
  </w:style>
  <w:style w:type="paragraph" w:customStyle="1" w:styleId="TableBodyTextRight">
    <w:name w:val="Table Body Text Right"/>
    <w:basedOn w:val="TableBodyText"/>
    <w:rsid w:val="00502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F0C"/>
    <w:rPr>
      <w:sz w:val="18"/>
    </w:rPr>
  </w:style>
  <w:style w:type="paragraph" w:customStyle="1" w:styleId="BodySmallRight">
    <w:name w:val="Body Small Right"/>
    <w:basedOn w:val="BodyTextRight"/>
    <w:rsid w:val="00502F0C"/>
    <w:rPr>
      <w:sz w:val="18"/>
      <w:szCs w:val="18"/>
    </w:rPr>
  </w:style>
  <w:style w:type="paragraph" w:customStyle="1" w:styleId="MarginEdition">
    <w:name w:val="Margin Edition"/>
    <w:basedOn w:val="MarginNote"/>
    <w:rsid w:val="00502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F0C"/>
    <w:rPr>
      <w:sz w:val="2"/>
      <w:szCs w:val="2"/>
    </w:rPr>
  </w:style>
  <w:style w:type="character" w:customStyle="1" w:styleId="Small">
    <w:name w:val="Small"/>
    <w:basedOn w:val="DefaultParagraphFont"/>
    <w:rsid w:val="00502F0C"/>
    <w:rPr>
      <w:sz w:val="16"/>
    </w:rPr>
  </w:style>
  <w:style w:type="paragraph" w:customStyle="1" w:styleId="WideTable">
    <w:name w:val="Wide Table"/>
    <w:basedOn w:val="Normal"/>
    <w:rsid w:val="00502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F0C"/>
  </w:style>
  <w:style w:type="paragraph" w:styleId="Quote">
    <w:name w:val="Quote"/>
    <w:basedOn w:val="Heading1"/>
    <w:link w:val="QuoteChar"/>
    <w:qFormat/>
    <w:rsid w:val="00502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F0C"/>
    <w:pPr>
      <w:pageBreakBefore/>
    </w:pPr>
  </w:style>
  <w:style w:type="paragraph" w:customStyle="1" w:styleId="Border">
    <w:name w:val="Border"/>
    <w:basedOn w:val="Normal"/>
    <w:qFormat/>
    <w:rsid w:val="00502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F0C"/>
    <w:rPr>
      <w:u w:val="single"/>
    </w:rPr>
  </w:style>
  <w:style w:type="character" w:customStyle="1" w:styleId="BoldandItalics">
    <w:name w:val="Bold and Italics"/>
    <w:qFormat/>
    <w:rsid w:val="00502F0C"/>
    <w:rPr>
      <w:b/>
      <w:i/>
      <w:u w:val="none"/>
    </w:rPr>
  </w:style>
  <w:style w:type="paragraph" w:styleId="BalloonText">
    <w:name w:val="Balloon Text"/>
    <w:basedOn w:val="Normal"/>
    <w:link w:val="BalloonTextChar"/>
    <w:rsid w:val="00502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F0C"/>
    <w:pPr>
      <w:spacing w:before="0" w:after="0"/>
    </w:pPr>
  </w:style>
  <w:style w:type="paragraph" w:customStyle="1" w:styleId="BodyTextBold">
    <w:name w:val="Body Text Bold"/>
    <w:basedOn w:val="BodyText"/>
    <w:qFormat/>
    <w:rsid w:val="00502F0C"/>
    <w:rPr>
      <w:b/>
    </w:rPr>
  </w:style>
  <w:style w:type="character" w:styleId="Hyperlink">
    <w:name w:val="Hyperlink"/>
    <w:basedOn w:val="DefaultParagraphFont"/>
    <w:uiPriority w:val="99"/>
    <w:unhideWhenUsed/>
    <w:rsid w:val="00791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3184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RIIEGS303E Provide geological field assistance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