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6BB" w:rsidP="000006BB">
      <w:pPr>
        <w:pStyle w:val="Title"/>
      </w:pPr>
      <w:r>
        <w:fldChar w:fldCharType="begin"/>
      </w:r>
      <w:r>
        <w:instrText xml:space="preserve"> TITLE   \* MERGEFORMAT </w:instrText>
      </w:r>
      <w:r>
        <w:fldChar w:fldCharType="separate"/>
      </w:r>
      <w:r>
        <w:t>RIIEGS303E Provide geological field assistance</w:t>
      </w:r>
      <w:r>
        <w:fldChar w:fldCharType="end"/>
      </w:r>
    </w:p>
    <w:p w:rsidR="000006BB" w:rsidP="000006BB">
      <w:pPr>
        <w:pStyle w:val="Version"/>
        <w:sectPr w:rsidSect="00887C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CA9" w:rsidP="00887CA9">
      <w:pPr>
        <w:pStyle w:val="SuperHeading"/>
      </w:pPr>
      <w:r w:rsidRPr="00887CA9">
        <w:t>RIIEGS303E Provide geological field assistance</w:t>
      </w:r>
    </w:p>
    <w:p w:rsidR="00000000" w:rsidRPr="00887CA9" w:rsidP="00887CA9">
      <w:pPr>
        <w:pStyle w:val="Heading1"/>
      </w:pPr>
      <w:bookmarkStart w:id="1" w:name="O_1107708"/>
      <w:bookmarkEnd w:id="1"/>
      <w:r w:rsidRPr="00887CA9">
        <w:t>Modification History</w:t>
      </w:r>
    </w:p>
    <w:tbl>
      <w:tblPr>
        <w:tblW w:w="9522" w:type="dxa"/>
        <w:tblLayout w:type="fixed"/>
        <w:tblCellMar>
          <w:left w:w="62" w:type="dxa"/>
          <w:right w:w="62" w:type="dxa"/>
        </w:tblCellMar>
        <w:tblLook w:val="0000"/>
      </w:tblPr>
      <w:tblGrid>
        <w:gridCol w:w="2929"/>
        <w:gridCol w:w="6593"/>
      </w:tblGrid>
      <w:tr w:rsidTr="00887CA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A9" w:rsidP="00887CA9">
            <w:pPr>
              <w:pStyle w:val="BodyText"/>
            </w:pPr>
            <w:r w:rsidRPr="00887CA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A9">
            <w:pPr>
              <w:pStyle w:val="BodyText"/>
              <w:rPr>
                <w:lang w:val="en-NZ"/>
              </w:rPr>
            </w:pPr>
            <w:r w:rsidRPr="00887CA9">
              <w:rPr>
                <w:rStyle w:val="SpecialBold"/>
              </w:rPr>
              <w:t>Comments</w:t>
            </w:r>
          </w:p>
        </w:tc>
      </w:tr>
      <w:tr w:rsidTr="00887CA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A9">
            <w:pPr>
              <w:pStyle w:val="BodyText"/>
              <w:rPr>
                <w:lang w:val="en-NZ"/>
              </w:rPr>
            </w:pPr>
            <w:r w:rsidRPr="00887CA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A9" w:rsidP="00887CA9">
            <w:pPr>
              <w:pStyle w:val="BodyText"/>
            </w:pPr>
            <w:r w:rsidRPr="00887CA9">
              <w:t>This version first released with RII Resources and Infrastructure Industry Training Package Version 5.0.</w:t>
            </w:r>
          </w:p>
        </w:tc>
      </w:tr>
    </w:tbl>
    <w:p w:rsidR="00000000" w:rsidRPr="00887CA9" w:rsidP="00887CA9">
      <w:pPr>
        <w:pStyle w:val="BodyText"/>
      </w:pPr>
    </w:p>
    <w:p w:rsidR="00000000" w:rsidRPr="00887CA9" w:rsidP="00887CA9">
      <w:pPr>
        <w:pStyle w:val="AllowPageBreak"/>
      </w:pPr>
    </w:p>
    <w:p w:rsidR="00000000" w:rsidRPr="00887CA9" w:rsidP="00887CA9">
      <w:pPr>
        <w:pStyle w:val="Heading1"/>
      </w:pPr>
      <w:bookmarkStart w:id="2" w:name="O_1107713"/>
      <w:bookmarkEnd w:id="2"/>
      <w:r w:rsidRPr="00887CA9">
        <w:t>Application</w:t>
      </w:r>
    </w:p>
    <w:p w:rsidR="00000000" w:rsidRPr="00887CA9" w:rsidP="000006BB">
      <w:pPr>
        <w:pStyle w:val="BodyText"/>
      </w:pPr>
      <w:r w:rsidRPr="00887CA9">
        <w:t>This unit describes the skills and knowledge required to col</w:t>
      </w:r>
      <w:r w:rsidRPr="00887CA9">
        <w:t>lect and classify common rocks, ores and minerals and use geological maps and sections in metalliferous mining.</w:t>
      </w:r>
    </w:p>
    <w:p w:rsidR="00000000" w:rsidRPr="00887CA9" w:rsidP="000006BB">
      <w:pPr>
        <w:pStyle w:val="BodyText"/>
      </w:pPr>
      <w:r w:rsidRPr="00887CA9">
        <w:t>It applies to those working in operational roles. They generally perform tasks involving a prescribed range of functions involving known routine</w:t>
      </w:r>
      <w:r w:rsidRPr="00887CA9">
        <w:t xml:space="preserve">s and procedures and may involve some discretion and judgement in selecting equipment, services and contingency measures. </w:t>
      </w:r>
    </w:p>
    <w:p w:rsidR="00000000" w:rsidRPr="00887CA9" w:rsidP="000006BB">
      <w:pPr>
        <w:pStyle w:val="BodyText"/>
      </w:pPr>
      <w:r w:rsidRPr="00887CA9">
        <w:t>Licensing, legislative and certification requirements that apply to this unit can vary between states, territories, and Industry sect</w:t>
      </w:r>
      <w:r w:rsidRPr="00887CA9">
        <w:t>ors. Users must check requirements with relevant body before applying the unit.</w:t>
      </w:r>
    </w:p>
    <w:p w:rsidR="00000000" w:rsidRPr="00887CA9" w:rsidP="00887CA9">
      <w:pPr>
        <w:pStyle w:val="Heading1"/>
      </w:pPr>
      <w:bookmarkStart w:id="3" w:name="O_1107712"/>
      <w:bookmarkEnd w:id="3"/>
      <w:r w:rsidRPr="00887CA9">
        <w:t>Unit Sector</w:t>
      </w:r>
    </w:p>
    <w:p w:rsidR="00000000" w:rsidRPr="00887CA9" w:rsidP="000006BB">
      <w:pPr>
        <w:pStyle w:val="BodyText"/>
      </w:pPr>
      <w:r w:rsidRPr="00887CA9">
        <w:t>Metalliferous mining</w:t>
      </w:r>
    </w:p>
    <w:p w:rsidR="00000000" w:rsidRPr="00887CA9" w:rsidP="00887CA9">
      <w:pPr>
        <w:pStyle w:val="Heading1"/>
      </w:pPr>
      <w:bookmarkStart w:id="4" w:name="O_1107711"/>
      <w:bookmarkEnd w:id="4"/>
      <w:r w:rsidRPr="00887CA9">
        <w:t>Elements and Performance Criteria</w:t>
      </w:r>
    </w:p>
    <w:tbl>
      <w:tblPr>
        <w:tblW w:w="9568" w:type="dxa"/>
        <w:tblLayout w:type="fixed"/>
        <w:tblCellMar>
          <w:left w:w="62" w:type="dxa"/>
          <w:right w:w="62" w:type="dxa"/>
        </w:tblCellMar>
        <w:tblLook w:val="0000"/>
      </w:tblPr>
      <w:tblGrid>
        <w:gridCol w:w="2376"/>
        <w:gridCol w:w="7192"/>
      </w:tblGrid>
      <w:tr w:rsidTr="00887CA9">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A9" w:rsidP="00887CA9">
            <w:pPr>
              <w:pStyle w:val="BodyText"/>
            </w:pPr>
            <w:r w:rsidRPr="00887CA9">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A9">
            <w:pPr>
              <w:pStyle w:val="BodyText"/>
              <w:rPr>
                <w:lang w:val="en-NZ"/>
              </w:rPr>
            </w:pPr>
            <w:r w:rsidRPr="00887CA9">
              <w:rPr>
                <w:rStyle w:val="SpecialBold"/>
              </w:rPr>
              <w:t>PERFORMANCE CRITERIA</w:t>
            </w:r>
          </w:p>
        </w:tc>
      </w:tr>
      <w:tr w:rsidTr="00887CA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A9" w:rsidP="00887CA9">
            <w:pPr>
              <w:pStyle w:val="BodyText"/>
            </w:pPr>
            <w:r w:rsidRPr="00887CA9">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A9">
            <w:pPr>
              <w:pStyle w:val="BodyText"/>
              <w:rPr>
                <w:lang w:val="en-NZ"/>
              </w:rPr>
            </w:pPr>
            <w:r w:rsidRPr="00887CA9">
              <w:rPr>
                <w:rStyle w:val="Emphasis"/>
              </w:rPr>
              <w:t>Performance criteria describe the performance needed to demonstrate achievement of the element.</w:t>
            </w:r>
          </w:p>
        </w:tc>
      </w:tr>
      <w:tr w:rsidTr="00887CA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A9">
            <w:pPr>
              <w:pStyle w:val="List"/>
              <w:rPr>
                <w:lang w:val="en-NZ"/>
              </w:rPr>
            </w:pPr>
            <w:r w:rsidRPr="00887CA9">
              <w:t>1. Plan and prepare for geological field assistance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A9" w:rsidP="00887CA9">
            <w:pPr>
              <w:pStyle w:val="List"/>
            </w:pPr>
            <w:r w:rsidRPr="00887CA9">
              <w:t>1.1 Obtain, read, interpret, clarify and confirm work requirements</w:t>
            </w:r>
          </w:p>
          <w:p w:rsidR="00000000" w:rsidRPr="00887CA9" w:rsidP="00887CA9">
            <w:pPr>
              <w:pStyle w:val="List"/>
            </w:pPr>
            <w:r w:rsidRPr="00887CA9">
              <w:t>1.2 Access, interpret and apply geologi</w:t>
            </w:r>
            <w:r w:rsidRPr="00887CA9">
              <w:t>cal field assistance documentation and ensure the work activity is compliant</w:t>
            </w:r>
          </w:p>
          <w:p w:rsidR="00000000" w:rsidRPr="00887CA9" w:rsidP="00887CA9">
            <w:pPr>
              <w:pStyle w:val="List"/>
            </w:pPr>
            <w:r w:rsidRPr="00887CA9">
              <w:t>1.3 Identify and minimise environmental issues and potential hazards, and assess and address risks within scope of own role and according to workplace procedures</w:t>
            </w:r>
          </w:p>
          <w:p w:rsidR="00000000" w:rsidRPr="00887CA9" w:rsidP="00887CA9">
            <w:pPr>
              <w:pStyle w:val="List"/>
            </w:pPr>
            <w:r w:rsidRPr="00887CA9">
              <w:t>1.4 Arrange commu</w:t>
            </w:r>
            <w:r w:rsidRPr="00887CA9">
              <w:t>nications method and protocols with field team members</w:t>
            </w:r>
          </w:p>
          <w:p w:rsidR="00000000" w:rsidRPr="00887CA9" w:rsidP="00887CA9">
            <w:pPr>
              <w:pStyle w:val="List"/>
            </w:pPr>
            <w:r w:rsidRPr="00887CA9">
              <w:t>1.5 Select and wear personal protective equipment required for work activities</w:t>
            </w:r>
          </w:p>
          <w:p w:rsidR="00000000" w:rsidRPr="00887CA9" w:rsidP="00887CA9">
            <w:pPr>
              <w:pStyle w:val="List"/>
            </w:pPr>
            <w:r w:rsidRPr="00887CA9">
              <w:t>1.6 Select and obtain relevant geological instruments and field equipment for work activities</w:t>
            </w:r>
          </w:p>
          <w:p w:rsidR="00000000" w:rsidRPr="00887CA9" w:rsidP="00887CA9">
            <w:pPr>
              <w:pStyle w:val="List"/>
            </w:pPr>
            <w:r w:rsidRPr="00887CA9">
              <w:t>1.7 Perform geological instrument and field equipment checks to ensure instruments and equipment are ready for operation</w:t>
            </w:r>
          </w:p>
          <w:p w:rsidR="00000000" w:rsidP="00887CA9">
            <w:pPr>
              <w:pStyle w:val="List"/>
              <w:rPr>
                <w:lang w:val="en-NZ"/>
              </w:rPr>
            </w:pPr>
            <w:r w:rsidRPr="00887CA9">
              <w:t>1.8 Obtain and interpret emergency procedures and identify steps required in case of fires, accidents and other emergencies</w:t>
            </w:r>
          </w:p>
        </w:tc>
      </w:tr>
      <w:tr w:rsidTr="00887CA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A9">
            <w:pPr>
              <w:pStyle w:val="List"/>
              <w:rPr>
                <w:lang w:val="en-NZ"/>
              </w:rPr>
            </w:pPr>
            <w:r w:rsidRPr="00887CA9">
              <w:t>2. Collect</w:t>
            </w:r>
            <w:r w:rsidRPr="00887CA9">
              <w:t xml:space="preserve"> and classify common rocks, ores and minerals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A9" w:rsidP="00887CA9">
            <w:pPr>
              <w:pStyle w:val="List"/>
            </w:pPr>
            <w:r w:rsidRPr="00887CA9">
              <w:t>2.1 Take rock, ore and mineral samples according to workplace procedures and geologists’ requirements</w:t>
            </w:r>
          </w:p>
          <w:p w:rsidR="00000000" w:rsidRPr="00887CA9" w:rsidP="00887CA9">
            <w:pPr>
              <w:pStyle w:val="List"/>
            </w:pPr>
            <w:r w:rsidRPr="00887CA9">
              <w:t>2.2 Communicate field activities and results to relevant personnel</w:t>
            </w:r>
          </w:p>
          <w:p w:rsidR="00000000" w:rsidRPr="00887CA9" w:rsidP="00887CA9">
            <w:pPr>
              <w:pStyle w:val="List"/>
            </w:pPr>
            <w:r w:rsidRPr="00887CA9">
              <w:t>2.3 Examine specimens or outcrops to iden</w:t>
            </w:r>
            <w:r w:rsidRPr="00887CA9">
              <w:t>tify the properties and classify specimens into geological types</w:t>
            </w:r>
          </w:p>
          <w:p w:rsidR="00000000" w:rsidP="00887CA9">
            <w:pPr>
              <w:pStyle w:val="List"/>
              <w:rPr>
                <w:lang w:val="en-NZ"/>
              </w:rPr>
            </w:pPr>
            <w:r w:rsidRPr="00887CA9">
              <w:t>2.4 Compile records of all sampling results according to workplace procedures</w:t>
            </w:r>
          </w:p>
        </w:tc>
      </w:tr>
      <w:tr w:rsidTr="00887CA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A9">
            <w:pPr>
              <w:pStyle w:val="List"/>
              <w:rPr>
                <w:lang w:val="en-NZ"/>
              </w:rPr>
            </w:pPr>
            <w:r w:rsidRPr="00887CA9">
              <w:t>3. Use geological maps and sections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A9" w:rsidP="00887CA9">
            <w:pPr>
              <w:pStyle w:val="List"/>
            </w:pPr>
            <w:r w:rsidRPr="00887CA9">
              <w:t>3.1 Interpret correct symbols to read geological maps and sections</w:t>
            </w:r>
          </w:p>
          <w:p w:rsidR="00000000" w:rsidRPr="00887CA9" w:rsidP="00887CA9">
            <w:pPr>
              <w:pStyle w:val="List"/>
            </w:pPr>
            <w:r w:rsidRPr="00887CA9">
              <w:t>3.2 Inter</w:t>
            </w:r>
            <w:r w:rsidRPr="00887CA9">
              <w:t>pret and record geological problems using block diagrams</w:t>
            </w:r>
          </w:p>
          <w:p w:rsidR="00000000" w:rsidRPr="00887CA9" w:rsidP="00887CA9">
            <w:pPr>
              <w:pStyle w:val="List"/>
            </w:pPr>
            <w:r w:rsidRPr="00887CA9">
              <w:t>3.3 Interpret and record geographical features from landforms and maps</w:t>
            </w:r>
          </w:p>
          <w:p w:rsidR="00000000" w:rsidRPr="00887CA9" w:rsidP="00887CA9">
            <w:pPr>
              <w:pStyle w:val="List"/>
            </w:pPr>
            <w:r w:rsidRPr="00887CA9">
              <w:t>3.4 Identify, in weathered outcrop, simple features as signs of the fresh rock type</w:t>
            </w:r>
          </w:p>
          <w:p w:rsidR="00000000" w:rsidRPr="00887CA9" w:rsidP="00887CA9">
            <w:pPr>
              <w:pStyle w:val="List"/>
            </w:pPr>
            <w:r w:rsidRPr="00887CA9">
              <w:t>3.5 Carry out basic geological surveying tec</w:t>
            </w:r>
            <w:r w:rsidRPr="00887CA9">
              <w:t>hniques</w:t>
            </w:r>
          </w:p>
        </w:tc>
      </w:tr>
    </w:tbl>
    <w:p w:rsidR="00000000" w:rsidRPr="00887CA9" w:rsidP="00887CA9">
      <w:pPr>
        <w:pStyle w:val="BodyText"/>
      </w:pPr>
    </w:p>
    <w:p w:rsidR="00000000" w:rsidRPr="00887CA9" w:rsidP="00887CA9">
      <w:pPr>
        <w:pStyle w:val="AllowPageBreak"/>
      </w:pPr>
    </w:p>
    <w:p w:rsidR="00000000" w:rsidRPr="00887CA9" w:rsidP="00887CA9">
      <w:pPr>
        <w:pStyle w:val="Heading1"/>
      </w:pPr>
      <w:bookmarkStart w:id="5" w:name="O_1107710"/>
      <w:bookmarkEnd w:id="5"/>
      <w:r w:rsidRPr="00887CA9">
        <w:t>Foundation Skills</w:t>
      </w:r>
    </w:p>
    <w:p w:rsidR="00000000" w:rsidRPr="000006BB" w:rsidP="000006BB">
      <w:pPr>
        <w:pStyle w:val="BodyText"/>
        <w:rPr>
          <w:i/>
        </w:rPr>
      </w:pPr>
      <w:r w:rsidRPr="000006BB">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887CA9">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A9" w:rsidP="00887CA9">
            <w:pPr>
              <w:pStyle w:val="BodyText"/>
            </w:pPr>
            <w:r w:rsidRPr="00887CA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A9">
            <w:pPr>
              <w:pStyle w:val="BodyText"/>
              <w:rPr>
                <w:lang w:val="en-NZ"/>
              </w:rPr>
            </w:pPr>
            <w:r w:rsidRPr="00887CA9">
              <w:rPr>
                <w:rStyle w:val="SpecialBold"/>
              </w:rPr>
              <w:t>DESCRIPTION</w:t>
            </w:r>
          </w:p>
        </w:tc>
      </w:tr>
      <w:tr w:rsidTr="00887CA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A9">
            <w:pPr>
              <w:pStyle w:val="BodyText"/>
              <w:rPr>
                <w:lang w:val="en-NZ"/>
              </w:rPr>
            </w:pPr>
            <w:r w:rsidRPr="00887CA9">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A9">
            <w:pPr>
              <w:pStyle w:val="ListBullet"/>
              <w:rPr>
                <w:lang w:val="en-NZ"/>
              </w:rPr>
            </w:pPr>
            <w:r w:rsidRPr="00887CA9">
              <w:t>Produces and completes workplace records using appropriate vocabulary, grammatical structures and conventions</w:t>
            </w:r>
          </w:p>
        </w:tc>
      </w:tr>
      <w:tr w:rsidTr="00887CA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A9">
            <w:pPr>
              <w:pStyle w:val="BodyText"/>
              <w:rPr>
                <w:lang w:val="en-NZ"/>
              </w:rPr>
            </w:pPr>
            <w:r w:rsidRPr="00887CA9">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7CA9" w:rsidP="00887CA9">
            <w:pPr>
              <w:pStyle w:val="ListBullet"/>
            </w:pPr>
            <w:r w:rsidRPr="00887CA9">
              <w:t>Monitors and minimises own exposure to worksite hazards during activities</w:t>
            </w:r>
          </w:p>
        </w:tc>
      </w:tr>
    </w:tbl>
    <w:p w:rsidR="00000000" w:rsidRPr="00887CA9" w:rsidP="00887CA9">
      <w:pPr>
        <w:pStyle w:val="BodyText"/>
      </w:pPr>
    </w:p>
    <w:p w:rsidR="00000000" w:rsidRPr="00887CA9" w:rsidP="00887CA9">
      <w:pPr>
        <w:pStyle w:val="AllowPageBreak"/>
      </w:pPr>
    </w:p>
    <w:p w:rsidR="00000000" w:rsidRPr="00887CA9" w:rsidP="00887CA9">
      <w:pPr>
        <w:pStyle w:val="Heading1"/>
      </w:pPr>
      <w:bookmarkStart w:id="6" w:name="O_1107709"/>
      <w:bookmarkEnd w:id="6"/>
      <w:r w:rsidRPr="00887CA9">
        <w:t>Unit Mapping Information</w:t>
      </w:r>
    </w:p>
    <w:p w:rsidR="00000000" w:rsidRPr="00887CA9" w:rsidP="000006BB">
      <w:pPr>
        <w:pStyle w:val="BodyText"/>
      </w:pPr>
      <w:r w:rsidRPr="00887CA9">
        <w:t>Supersedes and is equivalent to RIIEGS303D Provide geological field assistance.</w:t>
      </w:r>
    </w:p>
    <w:p w:rsidR="00000000" w:rsidRPr="00887CA9" w:rsidP="00887CA9">
      <w:pPr>
        <w:pStyle w:val="Heading1"/>
      </w:pPr>
      <w:bookmarkStart w:id="7" w:name="O_1107702"/>
      <w:bookmarkEnd w:id="7"/>
      <w:r w:rsidRPr="00887CA9">
        <w:t>Links</w:t>
      </w:r>
    </w:p>
    <w:p w:rsidR="00000000" w:rsidRPr="00887CA9" w:rsidP="000006BB">
      <w:pPr>
        <w:pStyle w:val="BodyText"/>
      </w:pPr>
      <w:r w:rsidRPr="00887CA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15695">
        <w:rPr>
          <w:rStyle w:val="Hyperlink"/>
        </w:rPr>
        <w:t>https://vetnet.gov.au/Pages/TrainingDocs.aspx?q=88a61002-9a21-4386-aaf8-69c76e675272</w:t>
      </w:r>
      <w:r>
        <w:fldChar w:fldCharType="end"/>
      </w:r>
    </w:p>
    <w:p w:rsidR="00000000" w:rsidRPr="00887CA9" w:rsidP="000006BB">
      <w:pPr>
        <w:pStyle w:val="BodyText"/>
        <w:sectPr w:rsidSect="00887CA9">
          <w:headerReference w:type="default" r:id="rId10"/>
          <w:footerReference w:type="default" r:id="rId11"/>
          <w:pgSz w:w="11908" w:h="16833"/>
          <w:pgMar w:top="1702" w:right="1418" w:bottom="1702" w:left="1418" w:header="992" w:footer="992" w:gutter="0"/>
          <w:cols w:space="720"/>
          <w:noEndnote/>
          <w:docGrid w:linePitch="299"/>
        </w:sectPr>
      </w:pPr>
    </w:p>
    <w:p w:rsidR="00000000" w:rsidRPr="00887CA9" w:rsidP="00887CA9">
      <w:pPr>
        <w:pStyle w:val="SuperHeading"/>
      </w:pPr>
      <w:r w:rsidRPr="00887CA9">
        <w:t>Assessment Requirements for RIIEGS303E Provide geological field assistance</w:t>
      </w:r>
    </w:p>
    <w:p w:rsidR="00000000" w:rsidRPr="00887CA9" w:rsidP="00887CA9">
      <w:pPr>
        <w:pStyle w:val="Heading1"/>
      </w:pPr>
      <w:bookmarkStart w:id="8" w:name="O_1107704"/>
      <w:bookmarkEnd w:id="8"/>
      <w:r w:rsidRPr="00887CA9">
        <w:t>Modification History</w:t>
      </w:r>
    </w:p>
    <w:tbl>
      <w:tblPr>
        <w:tblW w:w="9522" w:type="dxa"/>
        <w:tblLayout w:type="fixed"/>
        <w:tblCellMar>
          <w:left w:w="62" w:type="dxa"/>
          <w:right w:w="62" w:type="dxa"/>
        </w:tblCellMar>
        <w:tblLook w:val="0000"/>
      </w:tblPr>
      <w:tblGrid>
        <w:gridCol w:w="2929"/>
        <w:gridCol w:w="6593"/>
      </w:tblGrid>
      <w:tr w:rsidTr="00887CA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A9" w:rsidP="00887CA9">
            <w:pPr>
              <w:pStyle w:val="BodyText"/>
            </w:pPr>
            <w:r w:rsidRPr="00887CA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A9">
            <w:pPr>
              <w:pStyle w:val="BodyText"/>
              <w:rPr>
                <w:lang w:val="en-NZ"/>
              </w:rPr>
            </w:pPr>
            <w:r w:rsidRPr="00887CA9">
              <w:rPr>
                <w:rStyle w:val="SpecialBold"/>
              </w:rPr>
              <w:t>Comments</w:t>
            </w:r>
          </w:p>
        </w:tc>
      </w:tr>
      <w:tr w:rsidTr="00887CA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CA9">
            <w:pPr>
              <w:pStyle w:val="BodyText"/>
              <w:rPr>
                <w:lang w:val="en-NZ"/>
              </w:rPr>
            </w:pPr>
            <w:r w:rsidRPr="00887CA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CA9" w:rsidP="00887CA9">
            <w:pPr>
              <w:pStyle w:val="BodyText"/>
            </w:pPr>
            <w:r w:rsidRPr="00887CA9">
              <w:t>This version first released with RII Resources and Infrastructure In</w:t>
            </w:r>
            <w:r w:rsidRPr="00887CA9">
              <w:t>dustry Training Package Version 5.0.</w:t>
            </w:r>
          </w:p>
        </w:tc>
      </w:tr>
    </w:tbl>
    <w:p w:rsidR="00000000" w:rsidRPr="00887CA9" w:rsidP="00887CA9">
      <w:pPr>
        <w:pStyle w:val="BodyText"/>
      </w:pPr>
    </w:p>
    <w:p w:rsidR="00000000" w:rsidRPr="00887CA9" w:rsidP="00887CA9">
      <w:pPr>
        <w:pStyle w:val="AllowPageBreak"/>
      </w:pPr>
    </w:p>
    <w:p w:rsidR="00000000" w:rsidRPr="00887CA9" w:rsidP="00887CA9">
      <w:pPr>
        <w:pStyle w:val="Heading1"/>
      </w:pPr>
      <w:bookmarkStart w:id="9" w:name="O_1107707"/>
      <w:bookmarkEnd w:id="9"/>
      <w:r w:rsidRPr="00887CA9">
        <w:t>Performance Evidence</w:t>
      </w:r>
    </w:p>
    <w:p w:rsidR="00000000" w:rsidRPr="00887CA9" w:rsidP="000006BB">
      <w:pPr>
        <w:pStyle w:val="BodyText"/>
      </w:pPr>
      <w:r w:rsidRPr="00887CA9">
        <w:t xml:space="preserve">The candidate must demonstrate the ability to complete the tasks outlined in the elements, performance criteria and foundation skills of this unit, including evidence </w:t>
      </w:r>
      <w:r w:rsidRPr="00887CA9">
        <w:t>of the ability to:</w:t>
      </w:r>
    </w:p>
    <w:p w:rsidR="00000000" w:rsidRPr="00887CA9" w:rsidP="00887CA9">
      <w:pPr>
        <w:pStyle w:val="ListBullet"/>
      </w:pPr>
      <w:r w:rsidRPr="00887CA9">
        <w:t xml:space="preserve">provide geological field assistance on at least two occasions, including: </w:t>
      </w:r>
    </w:p>
    <w:p w:rsidR="00000000" w:rsidRPr="00887CA9" w:rsidP="00887CA9">
      <w:pPr>
        <w:pStyle w:val="ListBullet2"/>
      </w:pPr>
      <w:r w:rsidRPr="00887CA9">
        <w:t>performing instrument and equipment checks prior to use</w:t>
      </w:r>
    </w:p>
    <w:p w:rsidR="00000000" w:rsidRPr="00887CA9" w:rsidP="00887CA9">
      <w:pPr>
        <w:pStyle w:val="ListBullet2"/>
      </w:pPr>
      <w:r w:rsidRPr="00887CA9">
        <w:t>collecting and classifying rocks, minerals and ore</w:t>
      </w:r>
    </w:p>
    <w:p w:rsidR="00000000" w:rsidRPr="00887CA9" w:rsidP="00887CA9">
      <w:pPr>
        <w:pStyle w:val="ListBullet2"/>
      </w:pPr>
      <w:r w:rsidRPr="00887CA9">
        <w:t>conducting basic geological surveying</w:t>
      </w:r>
    </w:p>
    <w:p w:rsidR="00000000" w:rsidRPr="00887CA9" w:rsidP="00887CA9">
      <w:pPr>
        <w:pStyle w:val="ListBullet2"/>
      </w:pPr>
      <w:r w:rsidRPr="00887CA9">
        <w:t>maintaining rec</w:t>
      </w:r>
      <w:r w:rsidRPr="00887CA9">
        <w:t>ording and reporting systems.</w:t>
      </w:r>
    </w:p>
    <w:p w:rsidR="00000000" w:rsidRPr="00887CA9" w:rsidP="00887CA9">
      <w:pPr>
        <w:pStyle w:val="List"/>
      </w:pPr>
    </w:p>
    <w:p w:rsidR="00000000" w:rsidRPr="00887CA9" w:rsidP="000006BB">
      <w:pPr>
        <w:pStyle w:val="BodyText"/>
      </w:pPr>
      <w:r w:rsidRPr="00887CA9">
        <w:t>During the above, the candidate must:</w:t>
      </w:r>
    </w:p>
    <w:p w:rsidR="00000000" w:rsidRPr="00887CA9" w:rsidP="00887CA9">
      <w:pPr>
        <w:pStyle w:val="ListBullet"/>
      </w:pPr>
      <w:r w:rsidRPr="00887CA9">
        <w:t>locate and apply required documentation, policies and procedures</w:t>
      </w:r>
    </w:p>
    <w:p w:rsidR="00000000" w:rsidRPr="00887CA9" w:rsidP="00887CA9">
      <w:pPr>
        <w:pStyle w:val="ListBullet"/>
      </w:pPr>
      <w:r w:rsidRPr="00887CA9">
        <w:t xml:space="preserve">implement the requirements, procedures and techniques for the completion of providing geological field assistance, including: </w:t>
      </w:r>
    </w:p>
    <w:p w:rsidR="00000000" w:rsidRPr="00887CA9" w:rsidP="00887CA9">
      <w:pPr>
        <w:pStyle w:val="ListBullet2"/>
      </w:pPr>
      <w:r w:rsidRPr="00887CA9">
        <w:t>driving all-terrain vehicles</w:t>
      </w:r>
    </w:p>
    <w:p w:rsidR="00000000" w:rsidRPr="00887CA9" w:rsidP="00887CA9">
      <w:pPr>
        <w:pStyle w:val="ListBullet2"/>
      </w:pPr>
      <w:r w:rsidRPr="00887CA9">
        <w:t>complying with environmental requirements</w:t>
      </w:r>
    </w:p>
    <w:p w:rsidR="00000000" w:rsidRPr="00887CA9" w:rsidP="00887CA9">
      <w:pPr>
        <w:pStyle w:val="ListBullet"/>
      </w:pPr>
      <w:r w:rsidRPr="00887CA9">
        <w:t xml:space="preserve">work with others to provide geological field assistance </w:t>
      </w:r>
      <w:r w:rsidRPr="00887CA9">
        <w:t xml:space="preserve">that meets required outcomes, including: </w:t>
      </w:r>
    </w:p>
    <w:p w:rsidR="00000000" w:rsidRPr="00887CA9" w:rsidP="00887CA9">
      <w:pPr>
        <w:pStyle w:val="ListBullet2"/>
      </w:pPr>
      <w:r w:rsidRPr="00887CA9">
        <w:t>identifying and applying communication methods and protocols</w:t>
      </w:r>
    </w:p>
    <w:p w:rsidR="00000000" w:rsidRPr="00887CA9" w:rsidP="00887CA9">
      <w:pPr>
        <w:pStyle w:val="ListBullet2"/>
      </w:pPr>
      <w:r w:rsidRPr="00887CA9">
        <w:t>communicating and coordinating activities with others.</w:t>
      </w:r>
    </w:p>
    <w:p w:rsidR="00000000" w:rsidRPr="00887CA9" w:rsidP="00887CA9">
      <w:pPr>
        <w:pStyle w:val="AllowPageBreak"/>
      </w:pPr>
    </w:p>
    <w:p w:rsidR="00000000" w:rsidRPr="00887CA9" w:rsidP="00887CA9">
      <w:pPr>
        <w:pStyle w:val="Heading1"/>
      </w:pPr>
      <w:bookmarkStart w:id="10" w:name="O_1107706"/>
      <w:bookmarkEnd w:id="10"/>
      <w:r w:rsidRPr="00887CA9">
        <w:t>Knowledge Evidence</w:t>
      </w:r>
    </w:p>
    <w:p w:rsidR="00000000" w:rsidRPr="00887CA9" w:rsidP="000006BB">
      <w:pPr>
        <w:pStyle w:val="BodyText"/>
      </w:pPr>
      <w:r w:rsidRPr="00887CA9">
        <w:t>The candidate must be able to demonstrate knowledge to comp</w:t>
      </w:r>
      <w:r w:rsidRPr="00887CA9">
        <w:t>lete the tasks outlined in the elements, performance criteria and foundation skills of this unit, including knowledge of:</w:t>
      </w:r>
    </w:p>
    <w:p w:rsidR="00000000" w:rsidRPr="00887CA9" w:rsidP="00887CA9">
      <w:pPr>
        <w:pStyle w:val="ListBullet"/>
      </w:pPr>
      <w:r w:rsidRPr="00887CA9">
        <w:t xml:space="preserve">key policies, procedures and established requirements for providing geological field assistance, including those for: </w:t>
      </w:r>
    </w:p>
    <w:p w:rsidR="00000000" w:rsidRPr="00887CA9" w:rsidP="00887CA9">
      <w:pPr>
        <w:pStyle w:val="ListBullet2"/>
      </w:pPr>
      <w:r w:rsidRPr="00887CA9">
        <w:t xml:space="preserve">sampling and </w:t>
      </w:r>
      <w:r w:rsidRPr="00887CA9">
        <w:t>sample identification</w:t>
      </w:r>
    </w:p>
    <w:p w:rsidR="00000000" w:rsidRPr="00887CA9" w:rsidP="00887CA9">
      <w:pPr>
        <w:pStyle w:val="ListBullet2"/>
      </w:pPr>
      <w:r w:rsidRPr="00887CA9">
        <w:t>safe and correct use of instruments and equipment in the field</w:t>
      </w:r>
    </w:p>
    <w:p w:rsidR="00000000" w:rsidRPr="00887CA9" w:rsidP="00887CA9">
      <w:pPr>
        <w:pStyle w:val="ListBullet"/>
      </w:pPr>
      <w:r w:rsidRPr="00887CA9">
        <w:t>geology of rock, ore and mineral deposits</w:t>
      </w:r>
    </w:p>
    <w:p w:rsidR="00000000" w:rsidRPr="00887CA9" w:rsidP="00887CA9">
      <w:pPr>
        <w:pStyle w:val="ListBullet"/>
      </w:pPr>
      <w:r w:rsidRPr="00887CA9">
        <w:t>classification of rock, ore and minerals</w:t>
      </w:r>
    </w:p>
    <w:p w:rsidR="00000000" w:rsidRPr="00887CA9" w:rsidP="00887CA9">
      <w:pPr>
        <w:pStyle w:val="ListBullet"/>
      </w:pPr>
      <w:r w:rsidRPr="00887CA9">
        <w:t>geometry of geological structures on maps and in the field</w:t>
      </w:r>
    </w:p>
    <w:p w:rsidR="00000000" w:rsidRPr="00887CA9" w:rsidP="00887CA9">
      <w:pPr>
        <w:pStyle w:val="ListBullet"/>
      </w:pPr>
      <w:r w:rsidRPr="00887CA9">
        <w:t>company and site policy and procedures regarding geological field work</w:t>
      </w:r>
    </w:p>
    <w:p w:rsidR="00000000" w:rsidRPr="00887CA9" w:rsidP="00887CA9">
      <w:pPr>
        <w:pStyle w:val="ListBullet"/>
      </w:pPr>
      <w:r w:rsidRPr="00887CA9">
        <w:t>types and functions of geological instruments and field equipment.</w:t>
      </w:r>
    </w:p>
    <w:p w:rsidR="00000000" w:rsidRPr="00887CA9" w:rsidP="00887CA9">
      <w:pPr>
        <w:pStyle w:val="AllowPageBreak"/>
      </w:pPr>
    </w:p>
    <w:p w:rsidR="00000000" w:rsidRPr="00887CA9" w:rsidP="00887CA9">
      <w:pPr>
        <w:pStyle w:val="Heading1"/>
      </w:pPr>
      <w:bookmarkStart w:id="11" w:name="O_1107705"/>
      <w:bookmarkEnd w:id="11"/>
      <w:r w:rsidRPr="00887CA9">
        <w:t>Assessment Conditions</w:t>
      </w:r>
    </w:p>
    <w:p w:rsidR="00000000" w:rsidRPr="00887CA9" w:rsidP="000006BB">
      <w:pPr>
        <w:pStyle w:val="BodyText"/>
      </w:pPr>
      <w:r w:rsidRPr="00887CA9">
        <w:t>Mandatory conditions for assessment of this unit are stipulated below. The as</w:t>
      </w:r>
      <w:r w:rsidRPr="00887CA9">
        <w:t>sessment must:</w:t>
      </w:r>
    </w:p>
    <w:p w:rsidR="00000000" w:rsidRPr="00887CA9" w:rsidP="00887CA9">
      <w:pPr>
        <w:pStyle w:val="ListBullet"/>
      </w:pPr>
      <w:r w:rsidRPr="00887CA9">
        <w:t>include access to:</w:t>
      </w:r>
    </w:p>
    <w:p w:rsidR="00000000" w:rsidRPr="00887CA9" w:rsidP="00887CA9">
      <w:pPr>
        <w:pStyle w:val="ListBullet2"/>
      </w:pPr>
      <w:r w:rsidRPr="00887CA9">
        <w:t>personal protective equipment</w:t>
      </w:r>
    </w:p>
    <w:p w:rsidR="00000000" w:rsidRPr="00887CA9" w:rsidP="00887CA9">
      <w:pPr>
        <w:pStyle w:val="ListBullet2"/>
      </w:pPr>
      <w:r w:rsidRPr="00887CA9">
        <w:t>equipment required to provide geological field assistance</w:t>
      </w:r>
    </w:p>
    <w:p w:rsidR="00000000" w:rsidRPr="00887CA9" w:rsidP="00887CA9">
      <w:pPr>
        <w:pStyle w:val="ListBullet"/>
      </w:pPr>
      <w:r w:rsidRPr="00887CA9">
        <w:t xml:space="preserve">be conducted in a safe environment; and, </w:t>
      </w:r>
    </w:p>
    <w:p w:rsidR="00000000" w:rsidRPr="00887CA9" w:rsidP="00887CA9">
      <w:pPr>
        <w:pStyle w:val="ListBullet"/>
      </w:pPr>
      <w:r w:rsidRPr="00887CA9">
        <w:t>be assessed in the context of this sector</w:t>
      </w:r>
      <w:r>
        <w:t>’</w:t>
      </w:r>
      <w:r w:rsidRPr="00887CA9">
        <w:t xml:space="preserve">s work environment; and, </w:t>
      </w:r>
    </w:p>
    <w:p w:rsidR="00000000" w:rsidRPr="00887CA9" w:rsidP="00887CA9">
      <w:pPr>
        <w:pStyle w:val="ListBullet"/>
      </w:pPr>
      <w:r w:rsidRPr="00887CA9">
        <w:t>be assessed in compliance with relevant legislation/regulation and using policies, procedures and processes directly related to the industry sector for which it is being assessed; and,</w:t>
      </w:r>
    </w:p>
    <w:p w:rsidR="00000000" w:rsidRPr="00887CA9" w:rsidP="00887CA9">
      <w:pPr>
        <w:pStyle w:val="ListBullet"/>
      </w:pPr>
      <w:r w:rsidRPr="00887CA9">
        <w:t>confirm consistent performance can be applied in a range of relevant wo</w:t>
      </w:r>
      <w:r w:rsidRPr="00887CA9">
        <w:t>rkplace circumstances.</w:t>
      </w:r>
    </w:p>
    <w:p w:rsidR="00000000" w:rsidRPr="00887CA9" w:rsidP="000006BB">
      <w:pPr>
        <w:pStyle w:val="BodyText"/>
      </w:pPr>
      <w:r w:rsidRPr="00887CA9">
        <w:t>Where personal safety or environmental damage are limiting factors, assessment may occur in a simulated work environment* provided it is realistic and sufficiently rigorous to cover all aspects of this sector’s workplace performance,</w:t>
      </w:r>
      <w:r w:rsidRPr="00887CA9">
        <w:t xml:space="preserve"> including environment, task skills, task management skills, contingency management skills and job role environment skills.</w:t>
      </w:r>
    </w:p>
    <w:p w:rsidR="00000000" w:rsidRPr="00887CA9" w:rsidP="00887CA9">
      <w:pPr>
        <w:pStyle w:val="BodyTextBold"/>
      </w:pPr>
      <w:r w:rsidRPr="00887CA9">
        <w:t>Assessor requirements</w:t>
      </w:r>
    </w:p>
    <w:p w:rsidR="00000000" w:rsidRPr="00887CA9" w:rsidP="000006BB">
      <w:pPr>
        <w:pStyle w:val="BodyText"/>
      </w:pPr>
      <w:r w:rsidRPr="00887CA9">
        <w:t>Assessors must be able to clearly demonstrate current and relevant industry knowledge and experience to satisf</w:t>
      </w:r>
      <w:r w:rsidRPr="00887CA9">
        <w:t>y the mandatory regulatory standards as set out in the Standards for Registered Training Organisations 2015/Australian Quality Training Framework mandatory requirements for assessors current at the time of assessment and any relevant licensing and certific</w:t>
      </w:r>
      <w:r w:rsidRPr="00887CA9">
        <w:t>ation requirements. This includes:</w:t>
      </w:r>
    </w:p>
    <w:p w:rsidR="00000000" w:rsidRPr="00887CA9" w:rsidP="00887CA9">
      <w:pPr>
        <w:pStyle w:val="ListBullet"/>
      </w:pPr>
      <w:r w:rsidRPr="00887CA9">
        <w:t>vocational competencies at least to the level being delivered and assessed</w:t>
      </w:r>
    </w:p>
    <w:p w:rsidR="00000000" w:rsidRPr="00887CA9" w:rsidP="00887CA9">
      <w:pPr>
        <w:pStyle w:val="ListBullet"/>
      </w:pPr>
      <w:r w:rsidRPr="00887CA9">
        <w:t>current industry skills directly relevant to the training and assessment being provided</w:t>
      </w:r>
    </w:p>
    <w:p w:rsidR="00000000" w:rsidRPr="00887CA9" w:rsidP="00887CA9">
      <w:pPr>
        <w:pStyle w:val="ListBullet"/>
      </w:pPr>
      <w:r w:rsidRPr="00887CA9">
        <w:t>current knowledge and skills in vocational training and l</w:t>
      </w:r>
      <w:r w:rsidRPr="00887CA9">
        <w:t>earning that informs their training and assessment</w:t>
      </w:r>
    </w:p>
    <w:p w:rsidR="00000000" w:rsidRPr="00887CA9" w:rsidP="00887CA9">
      <w:pPr>
        <w:pStyle w:val="ListBullet"/>
      </w:pPr>
      <w:r w:rsidRPr="00887CA9">
        <w:t>formal relevant qualifications in training and assessment</w:t>
      </w:r>
    </w:p>
    <w:p w:rsidR="00000000" w:rsidRPr="00887CA9" w:rsidP="00887CA9">
      <w:pPr>
        <w:pStyle w:val="ListBullet"/>
      </w:pPr>
      <w:r w:rsidRPr="00887CA9">
        <w:t xml:space="preserve">having knowledge of and/or experience using the latest techniques and processes </w:t>
      </w:r>
    </w:p>
    <w:p w:rsidR="00000000" w:rsidRPr="00887CA9" w:rsidP="00887CA9">
      <w:pPr>
        <w:pStyle w:val="ListBullet"/>
      </w:pPr>
      <w:r w:rsidRPr="00887CA9">
        <w:t>possessing the required level of RII training product knowledge</w:t>
      </w:r>
    </w:p>
    <w:p w:rsidR="00000000" w:rsidRPr="00887CA9" w:rsidP="00887CA9">
      <w:pPr>
        <w:pStyle w:val="ListBullet"/>
      </w:pPr>
      <w:r w:rsidRPr="00887CA9">
        <w:t>ha</w:t>
      </w:r>
      <w:r w:rsidRPr="00887CA9">
        <w:t>ving an understanding and knowledge of legislation and regulations relevant to the industry and to employment and workplaces</w:t>
      </w:r>
    </w:p>
    <w:p w:rsidR="00000000" w:rsidRPr="00887CA9" w:rsidP="00887CA9">
      <w:pPr>
        <w:pStyle w:val="ListBullet"/>
      </w:pPr>
      <w:r w:rsidRPr="00887CA9">
        <w:t>demonstrating the performance evidence, and knowledge evidence outlined in this unit of competency, and</w:t>
      </w:r>
    </w:p>
    <w:p w:rsidR="00000000" w:rsidRPr="00887CA9" w:rsidP="00887CA9">
      <w:pPr>
        <w:pStyle w:val="ListBullet"/>
      </w:pPr>
      <w:r w:rsidRPr="00887CA9">
        <w:t>the minimum years of curren</w:t>
      </w:r>
      <w:r w:rsidRPr="00887CA9">
        <w:t>t** work experience after competency has been obtained as specified below in an industry sector relevant to the outcomes of the unit.</w:t>
      </w:r>
    </w:p>
    <w:p w:rsidR="00000000" w:rsidRPr="00887CA9" w:rsidP="000006BB">
      <w:pPr>
        <w:pStyle w:val="BodyText"/>
      </w:pPr>
      <w:r w:rsidRPr="00887CA9">
        <w:t>It is also acceptable for the appropriately qualified assessor to work with an industry expert to conduct assessment toget</w:t>
      </w:r>
      <w:r w:rsidRPr="00887CA9">
        <w:t>her and for the industry expert to be involved in the assessment judgement. The industry expert must have current industry skills directly relevant to the training and assessment being provided. This means the industry subject matter expert must demonstrat</w:t>
      </w:r>
      <w:r w:rsidRPr="00887CA9">
        <w: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887CA9">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7CA9" w:rsidP="00887CA9">
            <w:pPr>
              <w:pStyle w:val="BodyText"/>
            </w:pPr>
            <w:r w:rsidRPr="00887CA9">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7CA9" w:rsidP="00887CA9">
            <w:pPr>
              <w:pStyle w:val="BodyText"/>
            </w:pPr>
            <w:r w:rsidRPr="00887CA9">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CA9">
            <w:pPr>
              <w:pStyle w:val="BodyText"/>
              <w:rPr>
                <w:lang w:val="en-NZ"/>
              </w:rPr>
            </w:pPr>
            <w:r w:rsidRPr="00887CA9">
              <w:rPr>
                <w:rStyle w:val="SpecialBold"/>
              </w:rPr>
              <w:t>Required assessor or industry subject matter expert experience</w:t>
            </w:r>
          </w:p>
        </w:tc>
      </w:tr>
      <w:tr w:rsidTr="00887CA9">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CA9">
            <w:pPr>
              <w:pStyle w:val="BodyText"/>
              <w:rPr>
                <w:lang w:val="en-NZ"/>
              </w:rPr>
            </w:pPr>
            <w:r w:rsidRPr="00887CA9">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CA9">
            <w:pPr>
              <w:pStyle w:val="BodyText"/>
              <w:rPr>
                <w:lang w:val="en-NZ"/>
              </w:rPr>
            </w:pPr>
            <w:r w:rsidRPr="00887CA9">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CA9">
            <w:pPr>
              <w:pStyle w:val="BodyText"/>
              <w:rPr>
                <w:lang w:val="en-NZ"/>
              </w:rPr>
            </w:pPr>
            <w:r w:rsidRPr="00887CA9">
              <w:t>1 year</w:t>
            </w:r>
          </w:p>
        </w:tc>
      </w:tr>
      <w:tr w:rsidTr="00887CA9">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CA9">
            <w:pPr>
              <w:pStyle w:val="BodyText"/>
              <w:rPr>
                <w:lang w:val="en-NZ"/>
              </w:rPr>
            </w:pPr>
            <w:r w:rsidRPr="00887CA9">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CA9">
            <w:pPr>
              <w:pStyle w:val="BodyText"/>
              <w:rPr>
                <w:lang w:val="en-NZ"/>
              </w:rPr>
            </w:pPr>
            <w:r w:rsidRPr="00887CA9">
              <w:t>2 years</w:t>
            </w:r>
          </w:p>
        </w:tc>
      </w:tr>
      <w:tr w:rsidTr="00887CA9">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CA9">
            <w:pPr>
              <w:pStyle w:val="BodyText"/>
              <w:rPr>
                <w:lang w:val="en-NZ"/>
              </w:rPr>
            </w:pPr>
            <w:r w:rsidRPr="00887CA9">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CA9">
            <w:pPr>
              <w:pStyle w:val="BodyText"/>
              <w:rPr>
                <w:lang w:val="en-NZ"/>
              </w:rPr>
            </w:pPr>
            <w:r w:rsidRPr="00887CA9">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CA9">
            <w:pPr>
              <w:pStyle w:val="BodyText"/>
              <w:rPr>
                <w:lang w:val="en-NZ"/>
              </w:rPr>
            </w:pPr>
            <w:r w:rsidRPr="00887CA9">
              <w:t>3 years</w:t>
            </w:r>
          </w:p>
        </w:tc>
      </w:tr>
      <w:tr w:rsidTr="00887CA9">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7CA9">
            <w:pPr>
              <w:pStyle w:val="BodyText"/>
              <w:rPr>
                <w:lang w:val="en-NZ"/>
              </w:rPr>
            </w:pPr>
            <w:r w:rsidRPr="00887CA9">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7CA9" w:rsidP="00887CA9">
            <w:pPr>
              <w:pStyle w:val="BodyText"/>
            </w:pPr>
            <w:r w:rsidRPr="00887CA9">
              <w:t>Where this unit is being assessed outside of the resources and infrastructure sectors assessor and/or industry subject matter expert ex</w:t>
            </w:r>
            <w:r w:rsidRPr="00887CA9">
              <w:t>perience should be in-line with industry standards for the sector in which it is being assessed and where no industry standard is specified should comply with any relevant regulation.</w:t>
            </w:r>
          </w:p>
        </w:tc>
      </w:tr>
    </w:tbl>
    <w:p w:rsidR="00000000" w:rsidRPr="00887CA9" w:rsidP="000006BB">
      <w:pPr>
        <w:pStyle w:val="BodyText"/>
      </w:pPr>
      <w:r w:rsidRPr="00887CA9">
        <w:t>*Guidance on simulated environments has been stipulated in the RII imp</w:t>
      </w:r>
      <w:r w:rsidRPr="00887CA9">
        <w:t>lementation guide located on VETNet.</w:t>
      </w:r>
    </w:p>
    <w:p w:rsidR="00000000" w:rsidRPr="00887CA9" w:rsidP="000006BB">
      <w:pPr>
        <w:pStyle w:val="BodyText"/>
      </w:pPr>
      <w:r w:rsidRPr="00887CA9">
        <w:t>**Assessors can demonstrate current work experience through employment within industry in a role relevant to the outco</w:t>
      </w:r>
      <w:r w:rsidRPr="00887CA9">
        <w:t>mes of the unit; or, for external assessors this can be demonstrated through exposure to industry by conducting a minimum number of site assessments as determined by the relevant industry sector, across various locations.</w:t>
      </w:r>
    </w:p>
    <w:p w:rsidR="00000000" w:rsidRPr="00887CA9" w:rsidP="000006BB">
      <w:pPr>
        <w:pStyle w:val="BodyText"/>
      </w:pPr>
      <w:r w:rsidRPr="00887CA9">
        <w:t>*** While a unit of competency doe</w:t>
      </w:r>
      <w:r w:rsidRPr="00887CA9">
        <w:t>s not have an AQF level, where a unit is being delivered outside of a qualification the first numeric character in the unit code should be considered as the AQF indicator level for assessment purposes.</w:t>
      </w:r>
    </w:p>
    <w:p w:rsidR="00000000" w:rsidRPr="00887CA9" w:rsidP="00887CA9">
      <w:pPr>
        <w:pStyle w:val="Heading1"/>
      </w:pPr>
      <w:bookmarkStart w:id="12" w:name="O_1107703"/>
      <w:bookmarkEnd w:id="12"/>
      <w:r w:rsidRPr="00887CA9">
        <w:t>Links</w:t>
      </w:r>
    </w:p>
    <w:p w:rsidR="00000000" w:rsidRPr="00887CA9" w:rsidP="000006BB">
      <w:pPr>
        <w:pStyle w:val="BodyText"/>
      </w:pPr>
      <w:r w:rsidRPr="00887CA9">
        <w:t>Companion Volume implementati</w:t>
      </w:r>
      <w:r w:rsidRPr="00887CA9">
        <w:t xml:space="preserve">on guides is found on VETNet - </w:t>
      </w:r>
      <w:r>
        <w:fldChar w:fldCharType="begin"/>
      </w:r>
      <w:r>
        <w:instrText xml:space="preserve"> HYPERLINK "https://vetnet.gov.au/Pages/TrainingDocs.aspx?q=88a61002-9a21-4386-aaf8-69c76e675272" </w:instrText>
      </w:r>
      <w:r>
        <w:fldChar w:fldCharType="separate"/>
      </w:r>
      <w:r w:rsidRPr="00315695">
        <w:rPr>
          <w:rStyle w:val="Hyperlink"/>
        </w:rPr>
        <w:t>https://vetnet.gov.au/Pages/TrainingDocs.aspx?q=88a61002-9a21-4386-aaf8-69c76e675272</w:t>
      </w:r>
      <w:r>
        <w:fldChar w:fldCharType="end"/>
      </w:r>
    </w:p>
    <w:p w:rsidR="00000000" w:rsidRPr="00887CA9" w:rsidP="00887CA9"/>
    <w:sectPr w:rsidSect="00887C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A9" w:rsidRPr="000006BB" w:rsidP="000006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BB" w:rsidP="00887C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006BB" w:rsidP="00887C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006BB" w:rsidP="00887C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A9" w:rsidP="00887CA9">
    <w:pPr>
      <w:pStyle w:val="Footer"/>
      <w:framePr w:wrap="around"/>
    </w:pPr>
    <w:r>
      <w:fldChar w:fldCharType="begin"/>
    </w:r>
    <w:r>
      <w:instrText xml:space="preserve"> DOCPROPERTY  Subject  \* MERGEFORMAT </w:instrText>
    </w:r>
    <w:r>
      <w:fldChar w:fldCharType="separate"/>
    </w:r>
    <w:r w:rsidR="000006BB">
      <w:t>Approved</w:t>
    </w:r>
    <w:r w:rsidR="000006BB">
      <w:fldChar w:fldCharType="end"/>
    </w:r>
    <w:r>
      <w:tab/>
      <w:t xml:space="preserve">Page </w:t>
    </w:r>
    <w:r>
      <w:fldChar w:fldCharType="begin"/>
    </w:r>
    <w:r>
      <w:instrText xml:space="preserve"> PAGE  \* Arabic  \* MERGEFORMAT </w:instrText>
    </w:r>
    <w:r>
      <w:fldChar w:fldCharType="separate"/>
    </w:r>
    <w:r w:rsidR="000006B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06BB">
      <w:rPr>
        <w:noProof/>
      </w:rPr>
      <w:t>5</w:t>
    </w:r>
    <w:r>
      <w:rPr>
        <w:noProof/>
      </w:rPr>
      <w:fldChar w:fldCharType="end"/>
    </w:r>
  </w:p>
  <w:p w:rsidR="00887CA9" w:rsidP="00887CA9">
    <w:pPr>
      <w:pStyle w:val="Footer"/>
      <w:framePr w:wrap="around"/>
    </w:pPr>
    <w:r>
      <w:t xml:space="preserve">© Commonwealth of Australia, </w:t>
    </w:r>
    <w:r>
      <w:fldChar w:fldCharType="begin"/>
    </w:r>
    <w:r>
      <w:instrText xml:space="preserve"> DATE  \@ "yyyy"  \* MERGEFORMAT </w:instrText>
    </w:r>
    <w:r>
      <w:fldChar w:fldCharType="separate"/>
    </w:r>
    <w:r w:rsidR="000006BB">
      <w:rPr>
        <w:noProof/>
      </w:rPr>
      <w:t>2025</w:t>
    </w:r>
    <w:r>
      <w:fldChar w:fldCharType="end"/>
    </w:r>
    <w:r>
      <w:tab/>
    </w:r>
    <w:r>
      <w:fldChar w:fldCharType="begin"/>
    </w:r>
    <w:r>
      <w:instrText xml:space="preserve"> DOCPROPERTY  Author  \* MERGEFORMAT </w:instrText>
    </w:r>
    <w:r>
      <w:fldChar w:fldCharType="separate"/>
    </w:r>
    <w:r w:rsidR="000006BB">
      <w:t>Mining and Automotive Skills Alliance</w:t>
    </w:r>
    <w:r w:rsidR="000006BB">
      <w:fldChar w:fldCharType="end"/>
    </w:r>
  </w:p>
  <w:p w:rsidR="00887CA9" w:rsidP="00887C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7CA9" w:rsidRPr="000006BB" w:rsidP="000006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BB" w:rsidRPr="002D2AF8" w:rsidP="00887CA9">
    <w:pPr>
      <w:pStyle w:val="Header"/>
      <w:framePr w:wrap="around"/>
    </w:pPr>
    <w:r>
      <w:fldChar w:fldCharType="begin"/>
    </w:r>
    <w:r>
      <w:instrText xml:space="preserve"> TITLE   \* MERGEFORMAT </w:instrText>
    </w:r>
    <w:r>
      <w:fldChar w:fldCharType="separate"/>
    </w:r>
    <w:r>
      <w:t>RIIEGS303E Provide geological field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06BB" w:rsidP="00887C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A9" w:rsidRPr="002D2AF8" w:rsidP="00887CA9">
    <w:pPr>
      <w:pStyle w:val="Header"/>
      <w:framePr w:wrap="around"/>
    </w:pPr>
    <w:r>
      <w:fldChar w:fldCharType="begin"/>
    </w:r>
    <w:r>
      <w:instrText xml:space="preserve"> TITLE   \* MERGEFORMAT </w:instrText>
    </w:r>
    <w:r>
      <w:fldChar w:fldCharType="separate"/>
    </w:r>
    <w:r w:rsidR="000006BB">
      <w:t>RIIEGS303E Provide geological field assistance</w:t>
    </w:r>
    <w:r w:rsidR="000006BB">
      <w:fldChar w:fldCharType="end"/>
    </w:r>
    <w:r>
      <w:tab/>
      <w:t xml:space="preserve">Date this document was generated: </w:t>
    </w:r>
    <w:r>
      <w:fldChar w:fldCharType="begin"/>
    </w:r>
    <w:r>
      <w:instrText xml:space="preserve"> CREATEDATE  \@ "d MMMM yyyy"  \* MERGEFORMAT </w:instrText>
    </w:r>
    <w:r>
      <w:fldChar w:fldCharType="separate"/>
    </w:r>
    <w:r w:rsidR="000006BB">
      <w:rPr>
        <w:noProof/>
      </w:rPr>
      <w:t>2 March 2025</w:t>
    </w:r>
    <w:r>
      <w:fldChar w:fldCharType="end"/>
    </w:r>
  </w:p>
  <w:p w:rsidR="00887CA9" w:rsidP="00887C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40F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92A2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7C26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C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CA9"/>
    <w:pPr>
      <w:spacing w:before="360" w:after="60"/>
      <w:outlineLvl w:val="0"/>
    </w:pPr>
    <w:rPr>
      <w:sz w:val="32"/>
    </w:rPr>
  </w:style>
  <w:style w:type="paragraph" w:styleId="Heading2">
    <w:name w:val="heading 2"/>
    <w:basedOn w:val="HeadingBase"/>
    <w:next w:val="BodyText"/>
    <w:link w:val="Heading2Char"/>
    <w:qFormat/>
    <w:rsid w:val="00887CA9"/>
    <w:pPr>
      <w:keepLines/>
      <w:spacing w:before="240" w:after="120"/>
      <w:outlineLvl w:val="1"/>
    </w:pPr>
    <w:rPr>
      <w:sz w:val="28"/>
      <w:szCs w:val="40"/>
    </w:rPr>
  </w:style>
  <w:style w:type="paragraph" w:styleId="Heading3">
    <w:name w:val="heading 3"/>
    <w:basedOn w:val="HeadingBase"/>
    <w:next w:val="BodyText"/>
    <w:link w:val="Heading3Char"/>
    <w:qFormat/>
    <w:rsid w:val="00887CA9"/>
    <w:pPr>
      <w:spacing w:before="180" w:after="120"/>
      <w:outlineLvl w:val="2"/>
    </w:pPr>
    <w:rPr>
      <w:spacing w:val="-10"/>
      <w:kern w:val="32"/>
    </w:rPr>
  </w:style>
  <w:style w:type="paragraph" w:styleId="Heading4">
    <w:name w:val="heading 4"/>
    <w:basedOn w:val="HeadingBase"/>
    <w:next w:val="BodyText"/>
    <w:link w:val="Heading4Char"/>
    <w:qFormat/>
    <w:rsid w:val="00887CA9"/>
    <w:pPr>
      <w:spacing w:before="160" w:after="120"/>
      <w:outlineLvl w:val="3"/>
    </w:pPr>
    <w:rPr>
      <w:sz w:val="22"/>
    </w:rPr>
  </w:style>
  <w:style w:type="paragraph" w:styleId="Heading5">
    <w:name w:val="heading 5"/>
    <w:basedOn w:val="HeadingBase"/>
    <w:next w:val="Normal"/>
    <w:link w:val="Heading5Char"/>
    <w:qFormat/>
    <w:rsid w:val="00887CA9"/>
    <w:pPr>
      <w:spacing w:before="80"/>
      <w:outlineLvl w:val="4"/>
    </w:pPr>
    <w:rPr>
      <w:color w:val="918585"/>
      <w:sz w:val="20"/>
    </w:rPr>
  </w:style>
  <w:style w:type="paragraph" w:styleId="Heading6">
    <w:name w:val="heading 6"/>
    <w:basedOn w:val="HeadingBase"/>
    <w:next w:val="Normal"/>
    <w:link w:val="Heading6Char"/>
    <w:qFormat/>
    <w:rsid w:val="00887CA9"/>
    <w:pPr>
      <w:spacing w:before="60"/>
      <w:outlineLvl w:val="5"/>
    </w:pPr>
    <w:rPr>
      <w:color w:val="918585"/>
      <w:sz w:val="20"/>
    </w:rPr>
  </w:style>
  <w:style w:type="paragraph" w:styleId="Heading7">
    <w:name w:val="heading 7"/>
    <w:basedOn w:val="Normal"/>
    <w:next w:val="Normal"/>
    <w:link w:val="Heading7Char"/>
    <w:qFormat/>
    <w:rsid w:val="00887CA9"/>
    <w:pPr>
      <w:ind w:left="720"/>
      <w:outlineLvl w:val="6"/>
    </w:pPr>
    <w:rPr>
      <w:i/>
    </w:rPr>
  </w:style>
  <w:style w:type="paragraph" w:styleId="Heading8">
    <w:name w:val="heading 8"/>
    <w:basedOn w:val="Normal"/>
    <w:next w:val="Normal"/>
    <w:link w:val="Heading8Char"/>
    <w:qFormat/>
    <w:rsid w:val="00887CA9"/>
    <w:pPr>
      <w:ind w:left="720"/>
      <w:outlineLvl w:val="7"/>
    </w:pPr>
    <w:rPr>
      <w:i/>
    </w:rPr>
  </w:style>
  <w:style w:type="paragraph" w:styleId="Heading9">
    <w:name w:val="heading 9"/>
    <w:basedOn w:val="Normal"/>
    <w:next w:val="Normal"/>
    <w:link w:val="Heading9Char"/>
    <w:qFormat/>
    <w:rsid w:val="00887CA9"/>
    <w:pPr>
      <w:ind w:left="720"/>
      <w:outlineLvl w:val="8"/>
    </w:pPr>
    <w:rPr>
      <w:i/>
    </w:rPr>
  </w:style>
  <w:style w:type="character" w:default="1" w:styleId="DefaultParagraphFont">
    <w:name w:val="Default Paragraph Font"/>
    <w:uiPriority w:val="1"/>
    <w:unhideWhenUsed/>
    <w:rsid w:val="00887C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CA9"/>
  </w:style>
  <w:style w:type="character" w:customStyle="1" w:styleId="Heading1Char">
    <w:name w:val="Heading 1 Char"/>
    <w:basedOn w:val="DefaultParagraphFont"/>
    <w:link w:val="Heading1"/>
    <w:rsid w:val="00887CA9"/>
    <w:rPr>
      <w:rFonts w:ascii="Times New Roman" w:eastAsia="Times New Roman" w:hAnsi="Times New Roman" w:cs="Times New Roman"/>
      <w:b/>
      <w:sz w:val="32"/>
      <w:szCs w:val="20"/>
      <w:lang w:eastAsia="en-US"/>
    </w:rPr>
  </w:style>
  <w:style w:type="paragraph" w:styleId="BodyText">
    <w:name w:val="Body Text"/>
    <w:basedOn w:val="Normal"/>
    <w:link w:val="BodyTextChar"/>
    <w:rsid w:val="00887C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7CA9"/>
    <w:rPr>
      <w:rFonts w:ascii="Times New Roman" w:eastAsia="Times New Roman" w:hAnsi="Times New Roman" w:cs="Times New Roman"/>
      <w:sz w:val="24"/>
      <w:lang w:eastAsia="en-US"/>
    </w:rPr>
  </w:style>
  <w:style w:type="paragraph" w:styleId="List">
    <w:name w:val="List"/>
    <w:basedOn w:val="BodyText"/>
    <w:next w:val="BodyText"/>
    <w:rsid w:val="00887CA9"/>
    <w:pPr>
      <w:tabs>
        <w:tab w:val="left" w:pos="340"/>
      </w:tabs>
      <w:spacing w:before="60" w:after="60"/>
      <w:ind w:left="340" w:hanging="340"/>
    </w:pPr>
  </w:style>
  <w:style w:type="paragraph" w:styleId="ListBullet">
    <w:name w:val="List Bullet"/>
    <w:basedOn w:val="List"/>
    <w:rsid w:val="00887CA9"/>
    <w:pPr>
      <w:numPr>
        <w:numId w:val="12"/>
      </w:numPr>
      <w:tabs>
        <w:tab w:val="clear" w:pos="340"/>
      </w:tabs>
      <w:spacing w:before="40" w:after="40"/>
    </w:pPr>
  </w:style>
  <w:style w:type="character" w:customStyle="1" w:styleId="SpecialBold">
    <w:name w:val="Special Bold"/>
    <w:basedOn w:val="DefaultParagraphFont"/>
    <w:rsid w:val="00887CA9"/>
    <w:rPr>
      <w:b/>
      <w:spacing w:val="0"/>
    </w:rPr>
  </w:style>
  <w:style w:type="paragraph" w:styleId="ListBullet2">
    <w:name w:val="List Bullet 2"/>
    <w:basedOn w:val="List2"/>
    <w:rsid w:val="00887CA9"/>
    <w:pPr>
      <w:numPr>
        <w:numId w:val="13"/>
      </w:numPr>
      <w:tabs>
        <w:tab w:val="clear" w:pos="680"/>
      </w:tabs>
    </w:pPr>
  </w:style>
  <w:style w:type="character" w:styleId="Emphasis">
    <w:name w:val="Emphasis"/>
    <w:basedOn w:val="DefaultParagraphFont"/>
    <w:qFormat/>
    <w:rsid w:val="00887CA9"/>
    <w:rPr>
      <w:i/>
    </w:rPr>
  </w:style>
  <w:style w:type="paragraph" w:customStyle="1" w:styleId="SuperHeading">
    <w:name w:val="SuperHeading"/>
    <w:basedOn w:val="Normal"/>
    <w:rsid w:val="00887CA9"/>
    <w:pPr>
      <w:spacing w:before="240" w:after="120"/>
      <w:outlineLvl w:val="0"/>
    </w:pPr>
    <w:rPr>
      <w:rFonts w:ascii="Times New Roman" w:hAnsi="Times New Roman"/>
      <w:b/>
      <w:sz w:val="32"/>
    </w:rPr>
  </w:style>
  <w:style w:type="paragraph" w:customStyle="1" w:styleId="AllowPageBreak">
    <w:name w:val="AllowPageBreak"/>
    <w:rsid w:val="00887C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87CA9"/>
    <w:rPr>
      <w:b/>
    </w:rPr>
  </w:style>
  <w:style w:type="character" w:customStyle="1" w:styleId="Heading2Char">
    <w:name w:val="Heading 2 Char"/>
    <w:basedOn w:val="DefaultParagraphFont"/>
    <w:link w:val="Heading2"/>
    <w:rsid w:val="00887C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C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C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C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C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C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C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CA9"/>
    <w:rPr>
      <w:rFonts w:ascii="Courier New" w:eastAsia="Times New Roman" w:hAnsi="Courier New" w:cs="Times New Roman"/>
      <w:i/>
      <w:szCs w:val="20"/>
      <w:lang w:eastAsia="en-US"/>
    </w:rPr>
  </w:style>
  <w:style w:type="paragraph" w:customStyle="1" w:styleId="HeadingBase">
    <w:name w:val="Heading Base"/>
    <w:rsid w:val="00887C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CA9"/>
    <w:pPr>
      <w:tabs>
        <w:tab w:val="right" w:leader="dot" w:pos="9072"/>
      </w:tabs>
      <w:ind w:left="567"/>
    </w:pPr>
    <w:rPr>
      <w:szCs w:val="22"/>
    </w:rPr>
  </w:style>
  <w:style w:type="paragraph" w:customStyle="1" w:styleId="TOCBase">
    <w:name w:val="TOC Base"/>
    <w:rsid w:val="00887C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CA9"/>
    <w:pPr>
      <w:tabs>
        <w:tab w:val="right" w:leader="dot" w:pos="9072"/>
      </w:tabs>
      <w:spacing w:before="40" w:after="40"/>
      <w:ind w:left="284"/>
    </w:pPr>
    <w:rPr>
      <w:rFonts w:ascii="Times New Roman" w:hAnsi="Times New Roman"/>
    </w:rPr>
  </w:style>
  <w:style w:type="paragraph" w:styleId="TOC1">
    <w:name w:val="toc 1"/>
    <w:basedOn w:val="TOCBase"/>
    <w:next w:val="Normal"/>
    <w:rsid w:val="00887C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7C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CA9"/>
    <w:rPr>
      <w:rFonts w:ascii="Times New Roman" w:eastAsia="Times New Roman" w:hAnsi="Times New Roman" w:cs="Times New Roman"/>
      <w:sz w:val="16"/>
      <w:lang w:eastAsia="en-US"/>
    </w:rPr>
  </w:style>
  <w:style w:type="paragraph" w:styleId="Title">
    <w:name w:val="Title"/>
    <w:basedOn w:val="HeadingBase"/>
    <w:link w:val="TitleChar"/>
    <w:qFormat/>
    <w:rsid w:val="00887CA9"/>
    <w:pPr>
      <w:spacing w:before="5040"/>
      <w:jc w:val="center"/>
    </w:pPr>
    <w:rPr>
      <w:sz w:val="48"/>
      <w:szCs w:val="72"/>
      <w:lang w:val="en-US"/>
    </w:rPr>
  </w:style>
  <w:style w:type="character" w:customStyle="1" w:styleId="TitleChar">
    <w:name w:val="Title Char"/>
    <w:basedOn w:val="DefaultParagraphFont"/>
    <w:link w:val="Title"/>
    <w:rsid w:val="00887C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CA9"/>
    <w:pPr>
      <w:tabs>
        <w:tab w:val="left" w:pos="3600"/>
        <w:tab w:val="left" w:pos="3958"/>
      </w:tabs>
    </w:pPr>
  </w:style>
  <w:style w:type="paragraph" w:customStyle="1" w:styleId="Note">
    <w:name w:val="Note"/>
    <w:basedOn w:val="BodyText"/>
    <w:rsid w:val="00887C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CA9"/>
    <w:pPr>
      <w:framePr w:wrap="auto" w:hAnchor="text" w:y="6049"/>
    </w:pPr>
    <w:rPr>
      <w:color w:val="000000"/>
      <w:sz w:val="40"/>
    </w:rPr>
  </w:style>
  <w:style w:type="paragraph" w:customStyle="1" w:styleId="TOCTitle">
    <w:name w:val="TOCTitle"/>
    <w:basedOn w:val="Heading1"/>
    <w:rsid w:val="00887CA9"/>
    <w:pPr>
      <w:spacing w:after="240"/>
      <w:jc w:val="center"/>
      <w:outlineLvl w:val="9"/>
    </w:pPr>
    <w:rPr>
      <w:caps/>
    </w:rPr>
  </w:style>
  <w:style w:type="paragraph" w:customStyle="1" w:styleId="Version">
    <w:name w:val="Version"/>
    <w:rsid w:val="00887C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CA9"/>
    <w:pPr>
      <w:keepNext w:val="0"/>
      <w:tabs>
        <w:tab w:val="right" w:pos="4176"/>
      </w:tabs>
      <w:ind w:left="198" w:hanging="198"/>
    </w:pPr>
    <w:rPr>
      <w:rFonts w:ascii="Garamond" w:hAnsi="Garamond"/>
    </w:rPr>
  </w:style>
  <w:style w:type="paragraph" w:styleId="IndexHeading">
    <w:name w:val="index heading"/>
    <w:basedOn w:val="Normal"/>
    <w:next w:val="Index1"/>
    <w:semiHidden/>
    <w:rsid w:val="00887CA9"/>
    <w:pPr>
      <w:spacing w:before="120" w:after="120"/>
    </w:pPr>
    <w:rPr>
      <w:rFonts w:ascii="Arial" w:hAnsi="Arial"/>
      <w:b/>
      <w:color w:val="918585"/>
      <w:sz w:val="24"/>
    </w:rPr>
  </w:style>
  <w:style w:type="paragraph" w:styleId="Header">
    <w:name w:val="header"/>
    <w:basedOn w:val="Normal"/>
    <w:link w:val="HeaderChar"/>
    <w:rsid w:val="00887C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CA9"/>
    <w:rPr>
      <w:rFonts w:ascii="Times New Roman" w:eastAsia="Times New Roman" w:hAnsi="Times New Roman" w:cs="Times New Roman"/>
      <w:sz w:val="16"/>
      <w:szCs w:val="20"/>
      <w:lang w:val="en-GB" w:eastAsia="en-US"/>
    </w:rPr>
  </w:style>
  <w:style w:type="paragraph" w:customStyle="1" w:styleId="Chapter">
    <w:name w:val="Chapter"/>
    <w:basedOn w:val="Normal"/>
    <w:rsid w:val="00887CA9"/>
    <w:pPr>
      <w:spacing w:before="240"/>
    </w:pPr>
    <w:rPr>
      <w:rFonts w:ascii="Times New Roman" w:hAnsi="Times New Roman"/>
      <w:smallCaps/>
      <w:spacing w:val="80"/>
      <w:sz w:val="28"/>
    </w:rPr>
  </w:style>
  <w:style w:type="paragraph" w:customStyle="1" w:styleId="InChapter">
    <w:name w:val="InChapter"/>
    <w:basedOn w:val="Heading3"/>
    <w:rsid w:val="00887CA9"/>
    <w:pPr>
      <w:spacing w:after="240"/>
      <w:outlineLvl w:val="9"/>
    </w:pPr>
    <w:rPr>
      <w:noProof/>
    </w:rPr>
  </w:style>
  <w:style w:type="paragraph" w:styleId="Index2">
    <w:name w:val="index 2"/>
    <w:basedOn w:val="Normal"/>
    <w:next w:val="Normal"/>
    <w:semiHidden/>
    <w:rsid w:val="00887CA9"/>
    <w:pPr>
      <w:tabs>
        <w:tab w:val="right" w:pos="4176"/>
      </w:tabs>
      <w:ind w:left="568" w:hanging="284"/>
    </w:pPr>
    <w:rPr>
      <w:rFonts w:ascii="Garamond" w:hAnsi="Garamond"/>
    </w:rPr>
  </w:style>
  <w:style w:type="paragraph" w:customStyle="1" w:styleId="Byline">
    <w:name w:val="Byline"/>
    <w:rsid w:val="00887C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CA9"/>
    <w:pPr>
      <w:tabs>
        <w:tab w:val="clear" w:pos="3600"/>
        <w:tab w:val="clear" w:pos="3958"/>
      </w:tabs>
      <w:jc w:val="right"/>
    </w:pPr>
  </w:style>
  <w:style w:type="paragraph" w:styleId="Caption">
    <w:name w:val="caption"/>
    <w:basedOn w:val="BodyText"/>
    <w:next w:val="Normal"/>
    <w:qFormat/>
    <w:rsid w:val="00887CA9"/>
    <w:pPr>
      <w:framePr w:w="2268" w:hSpace="181" w:vSpace="181" w:wrap="around" w:vAnchor="text" w:hAnchor="page" w:x="1135" w:y="285" w:anchorLock="1"/>
    </w:pPr>
    <w:rPr>
      <w:i/>
    </w:rPr>
  </w:style>
  <w:style w:type="paragraph" w:customStyle="1" w:styleId="MiniTOCTitle">
    <w:name w:val="MiniTOCTitle"/>
    <w:basedOn w:val="Heading4"/>
    <w:rsid w:val="00887CA9"/>
    <w:pPr>
      <w:spacing w:before="240"/>
      <w:outlineLvl w:val="9"/>
    </w:pPr>
    <w:rPr>
      <w:noProof/>
      <w:sz w:val="24"/>
    </w:rPr>
  </w:style>
  <w:style w:type="paragraph" w:customStyle="1" w:styleId="MiniTOCItem">
    <w:name w:val="MiniTOCItem"/>
    <w:basedOn w:val="ListBullet"/>
    <w:rsid w:val="00887CA9"/>
    <w:pPr>
      <w:numPr>
        <w:numId w:val="0"/>
      </w:numPr>
      <w:tabs>
        <w:tab w:val="right" w:leader="dot" w:pos="6521"/>
      </w:tabs>
      <w:spacing w:before="0" w:after="0"/>
    </w:pPr>
  </w:style>
  <w:style w:type="paragraph" w:customStyle="1" w:styleId="TOFTitle">
    <w:name w:val="TOFTitle"/>
    <w:basedOn w:val="TOCTitle"/>
    <w:rsid w:val="00887CA9"/>
  </w:style>
  <w:style w:type="paragraph" w:styleId="TableofFigures">
    <w:name w:val="table of figures"/>
    <w:basedOn w:val="Normal"/>
    <w:next w:val="Normal"/>
    <w:semiHidden/>
    <w:rsid w:val="00887CA9"/>
    <w:pPr>
      <w:tabs>
        <w:tab w:val="right" w:leader="dot" w:pos="9072"/>
      </w:tabs>
      <w:ind w:left="970" w:hanging="403"/>
    </w:pPr>
    <w:rPr>
      <w:rFonts w:ascii="Times New Roman" w:hAnsi="Times New Roman"/>
      <w:b/>
    </w:rPr>
  </w:style>
  <w:style w:type="paragraph" w:styleId="ListNumber">
    <w:name w:val="List Number"/>
    <w:basedOn w:val="List"/>
    <w:rsid w:val="00887CA9"/>
    <w:pPr>
      <w:numPr>
        <w:numId w:val="15"/>
      </w:numPr>
      <w:tabs>
        <w:tab w:val="clear" w:pos="340"/>
      </w:tabs>
    </w:pPr>
  </w:style>
  <w:style w:type="character" w:customStyle="1" w:styleId="WingdingSymbols">
    <w:name w:val="Wingding Symbols"/>
    <w:rsid w:val="00887CA9"/>
    <w:rPr>
      <w:rFonts w:ascii="Wingdings" w:hAnsi="Wingdings"/>
    </w:rPr>
  </w:style>
  <w:style w:type="paragraph" w:customStyle="1" w:styleId="TableHeading">
    <w:name w:val="Table Heading"/>
    <w:basedOn w:val="HeadingBase"/>
    <w:rsid w:val="00887CA9"/>
    <w:pPr>
      <w:keepLines/>
      <w:pBdr>
        <w:bottom w:val="single" w:sz="6" w:space="1" w:color="918585"/>
      </w:pBdr>
      <w:spacing w:before="240"/>
    </w:pPr>
  </w:style>
  <w:style w:type="character" w:customStyle="1" w:styleId="HotSpot">
    <w:name w:val="HotSpot"/>
    <w:rsid w:val="00887CA9"/>
    <w:rPr>
      <w:color w:val="0033CC"/>
      <w:u w:val="none"/>
    </w:rPr>
  </w:style>
  <w:style w:type="paragraph" w:customStyle="1" w:styleId="BodyTextRight">
    <w:name w:val="Body Text Right"/>
    <w:basedOn w:val="BodyText"/>
    <w:rsid w:val="00887CA9"/>
    <w:pPr>
      <w:spacing w:before="0" w:after="0"/>
      <w:jc w:val="right"/>
    </w:pPr>
  </w:style>
  <w:style w:type="paragraph" w:styleId="Index3">
    <w:name w:val="index 3"/>
    <w:basedOn w:val="ListNumber2"/>
    <w:next w:val="Normal"/>
    <w:semiHidden/>
    <w:rsid w:val="00887CA9"/>
    <w:pPr>
      <w:numPr>
        <w:numId w:val="0"/>
      </w:numPr>
      <w:tabs>
        <w:tab w:val="right" w:leader="dot" w:pos="4176"/>
      </w:tabs>
    </w:pPr>
  </w:style>
  <w:style w:type="paragraph" w:styleId="ListNumber2">
    <w:name w:val="List Number 2"/>
    <w:basedOn w:val="List2"/>
    <w:rsid w:val="00887CA9"/>
    <w:pPr>
      <w:numPr>
        <w:numId w:val="10"/>
      </w:numPr>
      <w:tabs>
        <w:tab w:val="clear" w:pos="1060"/>
      </w:tabs>
    </w:pPr>
  </w:style>
  <w:style w:type="paragraph" w:customStyle="1" w:styleId="MarginNote">
    <w:name w:val="Margin Note"/>
    <w:basedOn w:val="BodyText"/>
    <w:rsid w:val="00887C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C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C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CA9"/>
    <w:rPr>
      <w:sz w:val="32"/>
    </w:rPr>
  </w:style>
  <w:style w:type="paragraph" w:customStyle="1" w:styleId="HeadingProcedure">
    <w:name w:val="Heading Procedure"/>
    <w:basedOn w:val="HeadingBase"/>
    <w:next w:val="Normal"/>
    <w:rsid w:val="00887CA9"/>
    <w:pPr>
      <w:tabs>
        <w:tab w:val="left" w:pos="0"/>
      </w:tabs>
      <w:spacing w:before="120" w:after="60"/>
    </w:pPr>
    <w:rPr>
      <w:i/>
      <w:color w:val="918585"/>
      <w:sz w:val="22"/>
    </w:rPr>
  </w:style>
  <w:style w:type="paragraph" w:customStyle="1" w:styleId="TableBodyText">
    <w:name w:val="Table Body Text"/>
    <w:basedOn w:val="BodyText"/>
    <w:rsid w:val="00887CA9"/>
    <w:pPr>
      <w:spacing w:before="60" w:after="60"/>
    </w:pPr>
  </w:style>
  <w:style w:type="paragraph" w:styleId="ListContinue">
    <w:name w:val="List Continue"/>
    <w:basedOn w:val="List"/>
    <w:rsid w:val="00887CA9"/>
    <w:pPr>
      <w:ind w:firstLine="0"/>
    </w:pPr>
  </w:style>
  <w:style w:type="paragraph" w:customStyle="1" w:styleId="ListNote">
    <w:name w:val="List Note"/>
    <w:basedOn w:val="List"/>
    <w:rsid w:val="00887CA9"/>
    <w:pPr>
      <w:pBdr>
        <w:top w:val="single" w:sz="6" w:space="2" w:color="918585"/>
        <w:bottom w:val="single" w:sz="6" w:space="2" w:color="918585"/>
      </w:pBdr>
      <w:tabs>
        <w:tab w:val="left" w:pos="1021"/>
      </w:tabs>
      <w:ind w:firstLine="0"/>
    </w:pPr>
  </w:style>
  <w:style w:type="paragraph" w:customStyle="1" w:styleId="Warning">
    <w:name w:val="Warning"/>
    <w:basedOn w:val="BodyText"/>
    <w:rsid w:val="00887CA9"/>
    <w:pPr>
      <w:shd w:val="clear" w:color="auto" w:fill="D9D9D9"/>
      <w:tabs>
        <w:tab w:val="left" w:pos="992"/>
      </w:tabs>
      <w:ind w:left="119" w:right="119"/>
    </w:pPr>
    <w:rPr>
      <w:sz w:val="20"/>
    </w:rPr>
  </w:style>
  <w:style w:type="paragraph" w:customStyle="1" w:styleId="MarginIcons">
    <w:name w:val="Margin Icons"/>
    <w:basedOn w:val="BodyText"/>
    <w:rsid w:val="00887C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CA9"/>
    <w:rPr>
      <w:rFonts w:ascii="Courier New" w:hAnsi="Courier New"/>
    </w:rPr>
  </w:style>
  <w:style w:type="paragraph" w:customStyle="1" w:styleId="NoteBullet">
    <w:name w:val="Note Bullet"/>
    <w:basedOn w:val="Note"/>
    <w:rsid w:val="00887CA9"/>
    <w:pPr>
      <w:tabs>
        <w:tab w:val="clear" w:pos="680"/>
      </w:tabs>
      <w:spacing w:before="60" w:after="60"/>
    </w:pPr>
  </w:style>
  <w:style w:type="paragraph" w:customStyle="1" w:styleId="SubHeading2">
    <w:name w:val="SubHeading2"/>
    <w:basedOn w:val="HeadingBase"/>
    <w:rsid w:val="00887CA9"/>
    <w:pPr>
      <w:spacing w:before="240" w:after="60"/>
    </w:pPr>
    <w:rPr>
      <w:sz w:val="20"/>
    </w:rPr>
  </w:style>
  <w:style w:type="paragraph" w:customStyle="1" w:styleId="SubHeading1">
    <w:name w:val="SubHeading1"/>
    <w:basedOn w:val="HeadingBase"/>
    <w:rsid w:val="00887CA9"/>
    <w:pPr>
      <w:spacing w:before="240" w:after="60"/>
    </w:pPr>
    <w:rPr>
      <w:color w:val="918585"/>
      <w:sz w:val="22"/>
    </w:rPr>
  </w:style>
  <w:style w:type="paragraph" w:customStyle="1" w:styleId="SideHeading">
    <w:name w:val="Side Heading"/>
    <w:basedOn w:val="HeadingBase"/>
    <w:rsid w:val="00887C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CA9"/>
    <w:pPr>
      <w:tabs>
        <w:tab w:val="num" w:pos="360"/>
      </w:tabs>
    </w:pPr>
  </w:style>
  <w:style w:type="paragraph" w:styleId="PlainText">
    <w:name w:val="Plain Text"/>
    <w:basedOn w:val="Normal"/>
    <w:link w:val="PlainTextChar"/>
    <w:rsid w:val="00887CA9"/>
    <w:rPr>
      <w:sz w:val="20"/>
    </w:rPr>
  </w:style>
  <w:style w:type="character" w:customStyle="1" w:styleId="PlainTextChar">
    <w:name w:val="Plain Text Char"/>
    <w:basedOn w:val="DefaultParagraphFont"/>
    <w:link w:val="PlainText"/>
    <w:rsid w:val="00887CA9"/>
    <w:rPr>
      <w:rFonts w:ascii="Courier New" w:eastAsia="Times New Roman" w:hAnsi="Courier New" w:cs="Times New Roman"/>
      <w:sz w:val="20"/>
      <w:szCs w:val="20"/>
      <w:lang w:eastAsia="en-US"/>
    </w:rPr>
  </w:style>
  <w:style w:type="character" w:customStyle="1" w:styleId="MenuOption">
    <w:name w:val="Menu Option"/>
    <w:basedOn w:val="DefaultParagraphFont"/>
    <w:rsid w:val="00887CA9"/>
    <w:rPr>
      <w:b/>
      <w:smallCaps/>
    </w:rPr>
  </w:style>
  <w:style w:type="paragraph" w:customStyle="1" w:styleId="TableListNumber">
    <w:name w:val="Table List Number"/>
    <w:basedOn w:val="ListNumber"/>
    <w:rsid w:val="00887CA9"/>
    <w:pPr>
      <w:numPr>
        <w:numId w:val="0"/>
      </w:numPr>
    </w:pPr>
  </w:style>
  <w:style w:type="paragraph" w:styleId="TOC4">
    <w:name w:val="toc 4"/>
    <w:basedOn w:val="TOCBase"/>
    <w:next w:val="Normal"/>
    <w:semiHidden/>
    <w:rsid w:val="00887CA9"/>
    <w:pPr>
      <w:tabs>
        <w:tab w:val="right" w:leader="dot" w:pos="9071"/>
      </w:tabs>
      <w:ind w:left="1701"/>
    </w:pPr>
  </w:style>
  <w:style w:type="paragraph" w:customStyle="1" w:styleId="ListAlpha">
    <w:name w:val="List Alpha"/>
    <w:basedOn w:val="List"/>
    <w:rsid w:val="00887CA9"/>
    <w:pPr>
      <w:numPr>
        <w:numId w:val="9"/>
      </w:numPr>
    </w:pPr>
  </w:style>
  <w:style w:type="paragraph" w:customStyle="1" w:styleId="ListAlpha2">
    <w:name w:val="List Alpha 2"/>
    <w:basedOn w:val="List2"/>
    <w:rsid w:val="00887CA9"/>
    <w:pPr>
      <w:numPr>
        <w:numId w:val="8"/>
      </w:numPr>
    </w:pPr>
  </w:style>
  <w:style w:type="paragraph" w:styleId="List2">
    <w:name w:val="List 2"/>
    <w:basedOn w:val="BodyText"/>
    <w:rsid w:val="00887CA9"/>
    <w:pPr>
      <w:tabs>
        <w:tab w:val="left" w:pos="680"/>
      </w:tabs>
      <w:spacing w:before="60" w:after="60"/>
      <w:ind w:left="680" w:hanging="340"/>
    </w:pPr>
  </w:style>
  <w:style w:type="paragraph" w:styleId="List3">
    <w:name w:val="List 3"/>
    <w:basedOn w:val="BodyText"/>
    <w:rsid w:val="00887CA9"/>
    <w:pPr>
      <w:tabs>
        <w:tab w:val="left" w:pos="1021"/>
      </w:tabs>
      <w:spacing w:before="60" w:after="60"/>
      <w:ind w:left="1020" w:hanging="340"/>
    </w:pPr>
  </w:style>
  <w:style w:type="paragraph" w:styleId="List4">
    <w:name w:val="List 4"/>
    <w:basedOn w:val="BodyText"/>
    <w:rsid w:val="00887CA9"/>
    <w:pPr>
      <w:tabs>
        <w:tab w:val="left" w:pos="1361"/>
      </w:tabs>
      <w:spacing w:before="60" w:after="60"/>
      <w:ind w:left="1361" w:hanging="340"/>
    </w:pPr>
  </w:style>
  <w:style w:type="paragraph" w:styleId="List5">
    <w:name w:val="List 5"/>
    <w:basedOn w:val="BodyText"/>
    <w:rsid w:val="00887CA9"/>
    <w:pPr>
      <w:tabs>
        <w:tab w:val="left" w:pos="1701"/>
      </w:tabs>
      <w:spacing w:before="60" w:after="60"/>
      <w:ind w:left="1701" w:hanging="340"/>
    </w:pPr>
  </w:style>
  <w:style w:type="paragraph" w:styleId="ListBullet3">
    <w:name w:val="List Bullet 3"/>
    <w:basedOn w:val="List3"/>
    <w:rsid w:val="00887CA9"/>
    <w:pPr>
      <w:numPr>
        <w:numId w:val="14"/>
      </w:numPr>
      <w:tabs>
        <w:tab w:val="clear" w:pos="1021"/>
      </w:tabs>
      <w:ind w:left="1037" w:hanging="357"/>
    </w:pPr>
  </w:style>
  <w:style w:type="paragraph" w:styleId="ListBullet4">
    <w:name w:val="List Bullet 4"/>
    <w:basedOn w:val="List4"/>
    <w:rsid w:val="00887CA9"/>
    <w:pPr>
      <w:numPr>
        <w:numId w:val="3"/>
      </w:numPr>
      <w:tabs>
        <w:tab w:val="clear" w:pos="1361"/>
      </w:tabs>
    </w:pPr>
  </w:style>
  <w:style w:type="paragraph" w:styleId="ListBullet5">
    <w:name w:val="List Bullet 5"/>
    <w:basedOn w:val="List5"/>
    <w:rsid w:val="00887CA9"/>
    <w:pPr>
      <w:numPr>
        <w:numId w:val="4"/>
      </w:numPr>
    </w:pPr>
  </w:style>
  <w:style w:type="paragraph" w:styleId="ListContinue2">
    <w:name w:val="List Continue 2"/>
    <w:basedOn w:val="List2"/>
    <w:rsid w:val="00887CA9"/>
    <w:pPr>
      <w:ind w:firstLine="0"/>
    </w:pPr>
  </w:style>
  <w:style w:type="paragraph" w:styleId="ListContinue3">
    <w:name w:val="List Continue 3"/>
    <w:basedOn w:val="List3"/>
    <w:rsid w:val="00887CA9"/>
    <w:pPr>
      <w:ind w:left="1021" w:firstLine="0"/>
    </w:pPr>
  </w:style>
  <w:style w:type="paragraph" w:styleId="ListContinue4">
    <w:name w:val="List Continue 4"/>
    <w:basedOn w:val="List4"/>
    <w:rsid w:val="00887CA9"/>
    <w:pPr>
      <w:ind w:firstLine="0"/>
    </w:pPr>
  </w:style>
  <w:style w:type="paragraph" w:styleId="ListContinue5">
    <w:name w:val="List Continue 5"/>
    <w:basedOn w:val="List5"/>
    <w:rsid w:val="00887CA9"/>
    <w:pPr>
      <w:ind w:firstLine="0"/>
    </w:pPr>
  </w:style>
  <w:style w:type="paragraph" w:styleId="ListNumber3">
    <w:name w:val="List Number 3"/>
    <w:basedOn w:val="List3"/>
    <w:rsid w:val="00887CA9"/>
    <w:pPr>
      <w:numPr>
        <w:numId w:val="5"/>
      </w:numPr>
    </w:pPr>
  </w:style>
  <w:style w:type="paragraph" w:styleId="ListNumber4">
    <w:name w:val="List Number 4"/>
    <w:basedOn w:val="List4"/>
    <w:rsid w:val="00887CA9"/>
    <w:pPr>
      <w:numPr>
        <w:numId w:val="6"/>
      </w:numPr>
    </w:pPr>
  </w:style>
  <w:style w:type="paragraph" w:styleId="ListNumber5">
    <w:name w:val="List Number 5"/>
    <w:basedOn w:val="List5"/>
    <w:rsid w:val="00887CA9"/>
    <w:pPr>
      <w:numPr>
        <w:numId w:val="7"/>
      </w:numPr>
    </w:pPr>
  </w:style>
  <w:style w:type="paragraph" w:styleId="BlockText">
    <w:name w:val="Block Text"/>
    <w:basedOn w:val="Normal"/>
    <w:rsid w:val="00887CA9"/>
    <w:pPr>
      <w:spacing w:after="120"/>
      <w:ind w:left="1440" w:right="1440"/>
    </w:pPr>
  </w:style>
  <w:style w:type="character" w:customStyle="1" w:styleId="Subscript">
    <w:name w:val="Subscript"/>
    <w:basedOn w:val="DefaultParagraphFont"/>
    <w:rsid w:val="00887CA9"/>
    <w:rPr>
      <w:sz w:val="16"/>
      <w:vertAlign w:val="subscript"/>
    </w:rPr>
  </w:style>
  <w:style w:type="character" w:customStyle="1" w:styleId="Superscript">
    <w:name w:val="Superscript"/>
    <w:basedOn w:val="DefaultParagraphFont"/>
    <w:rsid w:val="00887CA9"/>
    <w:rPr>
      <w:sz w:val="16"/>
      <w:vertAlign w:val="superscript"/>
    </w:rPr>
  </w:style>
  <w:style w:type="character" w:customStyle="1" w:styleId="Symbols">
    <w:name w:val="Symbols"/>
    <w:basedOn w:val="DefaultParagraphFont"/>
    <w:rsid w:val="00887CA9"/>
    <w:rPr>
      <w:rFonts w:ascii="Symbol" w:hAnsi="Symbol"/>
    </w:rPr>
  </w:style>
  <w:style w:type="character" w:customStyle="1" w:styleId="MenuOptions">
    <w:name w:val="Menu Options"/>
    <w:basedOn w:val="DefaultParagraphFont"/>
    <w:rsid w:val="00887CA9"/>
    <w:rPr>
      <w:rFonts w:ascii="Arial Narrow" w:hAnsi="Arial Narrow"/>
      <w:smallCaps/>
    </w:rPr>
  </w:style>
  <w:style w:type="character" w:customStyle="1" w:styleId="Buttons">
    <w:name w:val="Buttons"/>
    <w:basedOn w:val="DefaultParagraphFont"/>
    <w:rsid w:val="00887CA9"/>
    <w:rPr>
      <w:b/>
    </w:rPr>
  </w:style>
  <w:style w:type="character" w:customStyle="1" w:styleId="Underlined">
    <w:name w:val="Underlined"/>
    <w:basedOn w:val="DefaultParagraphFont"/>
    <w:rsid w:val="00887CA9"/>
    <w:rPr>
      <w:u w:val="single"/>
    </w:rPr>
  </w:style>
  <w:style w:type="paragraph" w:customStyle="1" w:styleId="TableBodyTextRight">
    <w:name w:val="Table Body Text Right"/>
    <w:basedOn w:val="TableBodyText"/>
    <w:rsid w:val="00887CA9"/>
    <w:pPr>
      <w:widowControl w:val="0"/>
      <w:autoSpaceDE w:val="0"/>
      <w:autoSpaceDN w:val="0"/>
      <w:adjustRightInd w:val="0"/>
      <w:jc w:val="right"/>
    </w:pPr>
    <w:rPr>
      <w:rFonts w:cs="Arial"/>
      <w:szCs w:val="18"/>
    </w:rPr>
  </w:style>
  <w:style w:type="paragraph" w:customStyle="1" w:styleId="CopyrightText">
    <w:name w:val="Copyright Text"/>
    <w:basedOn w:val="BodyText"/>
    <w:rsid w:val="00887CA9"/>
    <w:rPr>
      <w:sz w:val="18"/>
    </w:rPr>
  </w:style>
  <w:style w:type="paragraph" w:customStyle="1" w:styleId="BodySmallRight">
    <w:name w:val="Body Small Right"/>
    <w:basedOn w:val="BodyTextRight"/>
    <w:rsid w:val="00887CA9"/>
    <w:rPr>
      <w:sz w:val="18"/>
      <w:szCs w:val="18"/>
    </w:rPr>
  </w:style>
  <w:style w:type="paragraph" w:customStyle="1" w:styleId="MarginEdition">
    <w:name w:val="Margin Edition"/>
    <w:basedOn w:val="MarginNote"/>
    <w:rsid w:val="00887CA9"/>
    <w:pPr>
      <w:spacing w:before="0" w:after="0"/>
    </w:pPr>
    <w:rPr>
      <w:rFonts w:ascii="Times New Roman" w:hAnsi="Times New Roman"/>
      <w:color w:val="999999"/>
    </w:rPr>
  </w:style>
  <w:style w:type="paragraph" w:customStyle="1" w:styleId="Spacer">
    <w:name w:val="Spacer"/>
    <w:basedOn w:val="Normal"/>
    <w:rsid w:val="00887CA9"/>
    <w:rPr>
      <w:sz w:val="2"/>
      <w:szCs w:val="2"/>
    </w:rPr>
  </w:style>
  <w:style w:type="character" w:customStyle="1" w:styleId="Small">
    <w:name w:val="Small"/>
    <w:basedOn w:val="DefaultParagraphFont"/>
    <w:rsid w:val="00887CA9"/>
    <w:rPr>
      <w:sz w:val="16"/>
    </w:rPr>
  </w:style>
  <w:style w:type="paragraph" w:customStyle="1" w:styleId="WideTable">
    <w:name w:val="Wide Table"/>
    <w:basedOn w:val="Normal"/>
    <w:rsid w:val="00887CA9"/>
    <w:pPr>
      <w:ind w:left="-1418"/>
    </w:pPr>
    <w:rPr>
      <w:sz w:val="2"/>
      <w:szCs w:val="2"/>
    </w:rPr>
  </w:style>
  <w:style w:type="character" w:styleId="PageNumber">
    <w:name w:val="page number"/>
    <w:basedOn w:val="DefaultParagraphFont"/>
    <w:rsid w:val="00887CA9"/>
  </w:style>
  <w:style w:type="paragraph" w:styleId="Quote">
    <w:name w:val="Quote"/>
    <w:basedOn w:val="Heading1"/>
    <w:link w:val="QuoteChar"/>
    <w:qFormat/>
    <w:rsid w:val="00887CA9"/>
    <w:rPr>
      <w:b w:val="0"/>
      <w:sz w:val="72"/>
      <w:szCs w:val="72"/>
      <w:lang w:val="en-NZ"/>
    </w:rPr>
  </w:style>
  <w:style w:type="character" w:customStyle="1" w:styleId="QuoteChar">
    <w:name w:val="Quote Char"/>
    <w:basedOn w:val="DefaultParagraphFont"/>
    <w:link w:val="Quote"/>
    <w:rsid w:val="00887C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CA9"/>
    <w:pPr>
      <w:pageBreakBefore/>
    </w:pPr>
  </w:style>
  <w:style w:type="paragraph" w:customStyle="1" w:styleId="Border">
    <w:name w:val="Border"/>
    <w:basedOn w:val="Normal"/>
    <w:qFormat/>
    <w:rsid w:val="00887C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CA9"/>
    <w:rPr>
      <w:b/>
      <w:bCs/>
      <w:i/>
      <w:iCs/>
      <w:color w:val="auto"/>
    </w:rPr>
  </w:style>
  <w:style w:type="paragraph" w:styleId="IntenseQuote">
    <w:name w:val="Intense Quote"/>
    <w:basedOn w:val="Normal"/>
    <w:next w:val="Normal"/>
    <w:link w:val="IntenseQuoteChar"/>
    <w:uiPriority w:val="30"/>
    <w:qFormat/>
    <w:rsid w:val="00887C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C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CA9"/>
    <w:rPr>
      <w:smallCaps/>
      <w:color w:val="auto"/>
      <w:u w:val="single"/>
    </w:rPr>
  </w:style>
  <w:style w:type="character" w:styleId="IntenseReference">
    <w:name w:val="Intense Reference"/>
    <w:basedOn w:val="DefaultParagraphFont"/>
    <w:uiPriority w:val="32"/>
    <w:qFormat/>
    <w:rsid w:val="00887CA9"/>
    <w:rPr>
      <w:b/>
      <w:bCs/>
      <w:smallCaps/>
      <w:color w:val="auto"/>
      <w:spacing w:val="5"/>
      <w:u w:val="single"/>
    </w:rPr>
  </w:style>
  <w:style w:type="paragraph" w:customStyle="1" w:styleId="2ColumnHeading">
    <w:name w:val="2Column Heading"/>
    <w:basedOn w:val="BodyText"/>
    <w:qFormat/>
    <w:rsid w:val="00887CA9"/>
    <w:pPr>
      <w:spacing w:after="60"/>
      <w:ind w:left="-2268"/>
    </w:pPr>
    <w:rPr>
      <w:b/>
    </w:rPr>
  </w:style>
  <w:style w:type="paragraph" w:customStyle="1" w:styleId="Heading1TOC">
    <w:name w:val="Heading1 TOC"/>
    <w:basedOn w:val="Normal"/>
    <w:qFormat/>
    <w:rsid w:val="00887CA9"/>
    <w:pPr>
      <w:spacing w:before="240" w:after="120"/>
    </w:pPr>
    <w:rPr>
      <w:rFonts w:ascii="Times New Roman" w:hAnsi="Times New Roman"/>
      <w:b/>
      <w:sz w:val="32"/>
    </w:rPr>
  </w:style>
  <w:style w:type="paragraph" w:customStyle="1" w:styleId="Heading2TOC">
    <w:name w:val="Heading2 TOC"/>
    <w:basedOn w:val="Normal"/>
    <w:qFormat/>
    <w:rsid w:val="00887CA9"/>
    <w:pPr>
      <w:spacing w:before="240" w:after="60"/>
    </w:pPr>
    <w:rPr>
      <w:rFonts w:ascii="Times New Roman" w:hAnsi="Times New Roman"/>
      <w:b/>
      <w:sz w:val="28"/>
    </w:rPr>
  </w:style>
  <w:style w:type="character" w:customStyle="1" w:styleId="Underline">
    <w:name w:val="Underline"/>
    <w:basedOn w:val="DefaultParagraphFont"/>
    <w:qFormat/>
    <w:rsid w:val="00887CA9"/>
    <w:rPr>
      <w:u w:val="single"/>
    </w:rPr>
  </w:style>
  <w:style w:type="character" w:customStyle="1" w:styleId="BoldandItalics">
    <w:name w:val="Bold and Italics"/>
    <w:qFormat/>
    <w:rsid w:val="00887CA9"/>
    <w:rPr>
      <w:b/>
      <w:i/>
      <w:u w:val="none"/>
    </w:rPr>
  </w:style>
  <w:style w:type="paragraph" w:styleId="BalloonText">
    <w:name w:val="Balloon Text"/>
    <w:basedOn w:val="Normal"/>
    <w:link w:val="BalloonTextChar"/>
    <w:rsid w:val="00887CA9"/>
    <w:rPr>
      <w:rFonts w:ascii="Tahoma" w:hAnsi="Tahoma" w:cs="Tahoma"/>
      <w:sz w:val="16"/>
      <w:szCs w:val="16"/>
    </w:rPr>
  </w:style>
  <w:style w:type="character" w:customStyle="1" w:styleId="BalloonTextChar">
    <w:name w:val="Balloon Text Char"/>
    <w:basedOn w:val="DefaultParagraphFont"/>
    <w:link w:val="BalloonText"/>
    <w:rsid w:val="00887C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C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7C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CA9"/>
    <w:rPr>
      <w:b/>
      <w:color w:val="660033"/>
      <w:spacing w:val="0"/>
    </w:rPr>
  </w:style>
  <w:style w:type="paragraph" w:customStyle="1" w:styleId="Nameditemlist">
    <w:name w:val="Named item list"/>
    <w:basedOn w:val="BodyText"/>
    <w:qFormat/>
    <w:rsid w:val="00887CA9"/>
    <w:pPr>
      <w:tabs>
        <w:tab w:val="left" w:pos="2835"/>
      </w:tabs>
      <w:ind w:left="2835" w:hanging="2835"/>
    </w:pPr>
  </w:style>
  <w:style w:type="paragraph" w:customStyle="1" w:styleId="BodyTextnopadding">
    <w:name w:val="Body Text no padding"/>
    <w:basedOn w:val="BodyText"/>
    <w:qFormat/>
    <w:rsid w:val="00887CA9"/>
    <w:pPr>
      <w:spacing w:before="0" w:after="0"/>
    </w:pPr>
  </w:style>
  <w:style w:type="character" w:styleId="Hyperlink">
    <w:name w:val="Hyperlink"/>
    <w:basedOn w:val="DefaultParagraphFont"/>
    <w:uiPriority w:val="99"/>
    <w:unhideWhenUsed/>
    <w:rsid w:val="000006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1366</Words>
  <Characters>8651</Characters>
  <Application>Microsoft Office Word</Application>
  <DocSecurity>0</DocSecurity>
  <Lines>227</Lines>
  <Paragraphs>145</Paragraphs>
  <ScaleCrop>false</ScaleCrop>
  <Company>Author-it Software Corporation Ltd.</Company>
  <LinksUpToDate>false</LinksUpToDate>
  <CharactersWithSpaces>9872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RIIEGS303E Provide geological field assistance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2025-03-01T18:12:00Z</dcterms:created>
  <dcterms:modified xsi:type="dcterms:W3CDTF">2025-03-01T18:12:00Z</dcterms:modified>
</cp:coreProperties>
</file>