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C78" w:rsidP="008C6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RIICWM505E Prepare civil works schedule of rates</w:t>
      </w:r>
      <w:r>
        <w:fldChar w:fldCharType="end"/>
      </w:r>
    </w:p>
    <w:p w:rsidR="008C6C78" w:rsidP="008C6C78">
      <w:pPr>
        <w:pStyle w:val="Version"/>
        <w:sectPr w:rsidSect="00135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D55" w:rsidP="00135D55">
      <w:pPr>
        <w:pStyle w:val="SuperHeading"/>
      </w:pPr>
      <w:r w:rsidRPr="00135D55">
        <w:t>RIICWM505E Prepare civil works schedule of rates</w:t>
      </w:r>
    </w:p>
    <w:p w:rsidR="00000000" w:rsidRPr="00135D55" w:rsidP="00135D55">
      <w:pPr>
        <w:pStyle w:val="Heading1"/>
      </w:pPr>
      <w:bookmarkStart w:id="1" w:name="O_1136951"/>
      <w:bookmarkEnd w:id="1"/>
      <w:r w:rsidRPr="00135D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135D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BodyText"/>
            </w:pPr>
            <w:r w:rsidRPr="00135D55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BodyText"/>
              <w:rPr>
                <w:lang w:val="en-NZ"/>
              </w:rPr>
            </w:pPr>
            <w:r w:rsidRPr="00135D55">
              <w:rPr>
                <w:rStyle w:val="SpecialBold"/>
              </w:rPr>
              <w:t>Comments</w:t>
            </w:r>
          </w:p>
        </w:tc>
      </w:tr>
      <w:tr w:rsidTr="00135D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BodyText"/>
              <w:rPr>
                <w:lang w:val="en-NZ"/>
              </w:rPr>
            </w:pPr>
            <w:r w:rsidRPr="00135D55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BodyText"/>
            </w:pPr>
            <w:r w:rsidRPr="00135D55">
              <w:t>This version first released with RII Resources and Infrastructure Industry Training Package Version 6.0.</w:t>
            </w:r>
          </w:p>
        </w:tc>
      </w:tr>
    </w:tbl>
    <w:p w:rsidR="00000000" w:rsidRPr="00135D55" w:rsidP="00135D55">
      <w:pPr>
        <w:pStyle w:val="BodyText"/>
      </w:pPr>
    </w:p>
    <w:p w:rsidR="00000000" w:rsidRPr="00135D55" w:rsidP="00135D55">
      <w:pPr>
        <w:pStyle w:val="AllowPageBreak"/>
      </w:pPr>
    </w:p>
    <w:p w:rsidR="00000000" w:rsidRPr="00135D55" w:rsidP="00135D55">
      <w:pPr>
        <w:pStyle w:val="Heading1"/>
      </w:pPr>
      <w:bookmarkStart w:id="2" w:name="O_1136956"/>
      <w:bookmarkEnd w:id="2"/>
      <w:r w:rsidRPr="00135D55">
        <w:t>Application</w:t>
      </w:r>
    </w:p>
    <w:p w:rsidR="00000000" w:rsidRPr="00135D55" w:rsidP="008C6C78">
      <w:pPr>
        <w:pStyle w:val="BodyText"/>
      </w:pPr>
      <w:r w:rsidRPr="00135D55">
        <w:t>This unit describes the skills and knowledge required to pre</w:t>
      </w:r>
      <w:r w:rsidRPr="00135D55">
        <w:t>pare a civil works schedule of rates in civil construction. It includes preparing, detailing and issuing quotations for resource requirements, assessing quotations and preparing and reviewing application of schedules of rates.</w:t>
      </w:r>
    </w:p>
    <w:p w:rsidR="00000000" w:rsidRPr="00135D55" w:rsidP="008C6C78">
      <w:pPr>
        <w:pStyle w:val="BodyText"/>
      </w:pPr>
      <w:r w:rsidRPr="00135D55">
        <w:t>It applies to those working i</w:t>
      </w:r>
      <w:r w:rsidRPr="00135D55">
        <w:t>n managerial or technical specialist roles. They generally apply a broad range of technical and managerial skills and are responsible for the delivery of outputs that meet site requirements.</w:t>
      </w:r>
    </w:p>
    <w:p w:rsidR="00000000" w:rsidRPr="00135D55" w:rsidP="008C6C78">
      <w:pPr>
        <w:pStyle w:val="BodyText"/>
      </w:pPr>
      <w:r w:rsidRPr="00135D55">
        <w:t xml:space="preserve">Licensing, legislative and certification requirements that apply </w:t>
      </w:r>
      <w:r w:rsidRPr="00135D55">
        <w:t>to this unit can vary between states, territories, and industry sectors. Users must check requirements with relevant body before applying the unit.</w:t>
      </w:r>
    </w:p>
    <w:p w:rsidR="00000000" w:rsidRPr="00135D55" w:rsidP="00135D55">
      <w:pPr>
        <w:pStyle w:val="Heading1"/>
      </w:pPr>
      <w:bookmarkStart w:id="3" w:name="O_1136955"/>
      <w:bookmarkEnd w:id="3"/>
      <w:r w:rsidRPr="00135D55">
        <w:t>Unit Sector</w:t>
      </w:r>
    </w:p>
    <w:p w:rsidR="00000000" w:rsidRPr="00135D55" w:rsidP="008C6C78">
      <w:pPr>
        <w:pStyle w:val="BodyText"/>
      </w:pPr>
      <w:r w:rsidRPr="00135D55">
        <w:t xml:space="preserve">Civil construction </w:t>
      </w:r>
    </w:p>
    <w:p w:rsidR="00000000" w:rsidRPr="00135D55" w:rsidP="00135D55">
      <w:pPr>
        <w:pStyle w:val="Heading1"/>
      </w:pPr>
      <w:bookmarkStart w:id="4" w:name="O_1136954"/>
      <w:bookmarkEnd w:id="4"/>
      <w:r w:rsidRPr="00135D55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135D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BodyText"/>
            </w:pPr>
            <w:r w:rsidRPr="00135D55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BodyText"/>
              <w:rPr>
                <w:lang w:val="en-NZ"/>
              </w:rPr>
            </w:pPr>
            <w:r w:rsidRPr="00135D55">
              <w:rPr>
                <w:rStyle w:val="SpecialBold"/>
              </w:rPr>
              <w:t>PERFORMANCE CRITERIA</w:t>
            </w:r>
          </w:p>
        </w:tc>
      </w:tr>
      <w:tr w:rsidTr="00135D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BodyText"/>
            </w:pPr>
            <w:r w:rsidRPr="00135D55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BodyText"/>
              <w:rPr>
                <w:lang w:val="en-NZ"/>
              </w:rPr>
            </w:pPr>
            <w:r w:rsidRPr="00135D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5D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List"/>
              <w:rPr>
                <w:lang w:val="en-NZ"/>
              </w:rPr>
            </w:pPr>
            <w:r w:rsidRPr="00135D55">
              <w:t>1. Plan to prepare civil works schedule of rates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List"/>
            </w:pPr>
            <w:r w:rsidRPr="00135D55">
              <w:t>1.1 Obtain, interpret and confirm work</w:t>
            </w:r>
            <w:r w:rsidRPr="00135D55">
              <w:t xml:space="preserve"> requirements</w:t>
            </w:r>
          </w:p>
          <w:p w:rsidR="00000000" w:rsidRPr="00135D55" w:rsidP="00135D55">
            <w:pPr>
              <w:pStyle w:val="List"/>
            </w:pPr>
            <w:r w:rsidRPr="00135D55">
              <w:t xml:space="preserve">1.2 Access, interpret and apply documentation required to prepare civil works schedule of rates and confirm work activity is compliant </w:t>
            </w:r>
          </w:p>
          <w:p w:rsidR="00000000" w:rsidRPr="00135D55" w:rsidP="00135D55">
            <w:pPr>
              <w:pStyle w:val="List"/>
            </w:pPr>
            <w:r w:rsidRPr="00135D55">
              <w:t>1.3 Identify and list types of on-site labour that may be employed in the areas of civil works to be under</w:t>
            </w:r>
            <w:r w:rsidRPr="00135D55">
              <w:t xml:space="preserve">taken </w:t>
            </w:r>
          </w:p>
          <w:p w:rsidR="00000000" w:rsidRPr="00135D55" w:rsidP="00135D55">
            <w:pPr>
              <w:pStyle w:val="List"/>
            </w:pPr>
            <w:r w:rsidRPr="00135D55">
              <w:t>1.4 Identify and list of materials that may be required</w:t>
            </w:r>
          </w:p>
          <w:p w:rsidR="00000000" w:rsidRPr="00135D55" w:rsidP="00135D55">
            <w:pPr>
              <w:pStyle w:val="List"/>
            </w:pPr>
            <w:r w:rsidRPr="00135D55">
              <w:t>1.5 Identify and list on-site sub-contractor services that may be employed</w:t>
            </w:r>
          </w:p>
          <w:p w:rsidR="00000000" w:rsidP="00135D55">
            <w:pPr>
              <w:pStyle w:val="List"/>
              <w:rPr>
                <w:lang w:val="en-NZ"/>
              </w:rPr>
            </w:pPr>
            <w:r w:rsidRPr="00135D55">
              <w:t xml:space="preserve">1.6 Gain agreement on lists of on-site labour, materials, and on-site </w:t>
            </w:r>
            <w:r w:rsidRPr="00135D55">
              <w:t>sub-contractors’</w:t>
            </w:r>
            <w:r w:rsidRPr="00135D55">
              <w:t xml:space="preserve"> services that may be employed or required</w:t>
            </w:r>
          </w:p>
        </w:tc>
      </w:tr>
      <w:tr w:rsidTr="00135D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List"/>
              <w:rPr>
                <w:lang w:val="en-NZ"/>
              </w:rPr>
            </w:pPr>
            <w:r w:rsidRPr="00135D55">
              <w:t>2. Prepare and document details of materials and sub-contractor services requirements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List"/>
            </w:pPr>
            <w:r w:rsidRPr="00135D55">
              <w:t xml:space="preserve">2.1 Develop and document details and specifications of listed materials </w:t>
            </w:r>
          </w:p>
          <w:p w:rsidR="00000000" w:rsidRPr="00135D55" w:rsidP="00135D55">
            <w:pPr>
              <w:pStyle w:val="List"/>
            </w:pPr>
            <w:r w:rsidRPr="00135D55">
              <w:t>2.2 Develop and document details of listed sub-contra</w:t>
            </w:r>
            <w:r w:rsidRPr="00135D55">
              <w:t xml:space="preserve">ctor services </w:t>
            </w:r>
          </w:p>
          <w:p w:rsidR="00000000" w:rsidP="00135D55">
            <w:pPr>
              <w:pStyle w:val="List"/>
              <w:rPr>
                <w:lang w:val="en-NZ"/>
              </w:rPr>
            </w:pPr>
            <w:r w:rsidRPr="00135D55">
              <w:t>2.3 Gain agreement on details and specifications of materials, and on-site sub-contractors’ services</w:t>
            </w:r>
          </w:p>
        </w:tc>
      </w:tr>
      <w:tr w:rsidTr="00135D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List"/>
              <w:rPr>
                <w:lang w:val="en-NZ"/>
              </w:rPr>
            </w:pPr>
            <w:r w:rsidRPr="00135D55">
              <w:t>3. Invite quotations from materials suppliers and sub-contract service providers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List"/>
            </w:pPr>
            <w:r w:rsidRPr="00135D55">
              <w:t>3.1 Prepare invitations to quote on supply of materials an</w:t>
            </w:r>
            <w:r w:rsidRPr="00135D55">
              <w:t>d sub-contractor services</w:t>
            </w:r>
          </w:p>
          <w:p w:rsidR="00000000" w:rsidRPr="00135D55" w:rsidP="00135D55">
            <w:pPr>
              <w:pStyle w:val="List"/>
            </w:pPr>
            <w:r w:rsidRPr="00135D55">
              <w:t>3.2 Gain approval of invitations to quote</w:t>
            </w:r>
          </w:p>
          <w:p w:rsidR="00000000" w:rsidP="00135D55">
            <w:pPr>
              <w:pStyle w:val="List"/>
              <w:rPr>
                <w:lang w:val="en-NZ"/>
              </w:rPr>
            </w:pPr>
            <w:r w:rsidRPr="00135D55">
              <w:t>3.3 Issue invitation to quote for the supply of materials and sub-contractor services</w:t>
            </w:r>
          </w:p>
        </w:tc>
      </w:tr>
      <w:tr w:rsidTr="00135D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List"/>
              <w:rPr>
                <w:lang w:val="en-NZ"/>
              </w:rPr>
            </w:pPr>
            <w:r w:rsidRPr="00135D55">
              <w:t>4. Assess quotations and prepare schedules of rates for materials and sub-contractor services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List"/>
            </w:pPr>
            <w:r w:rsidRPr="00135D55">
              <w:t>4.1 Ass</w:t>
            </w:r>
            <w:r w:rsidRPr="00135D55">
              <w:t xml:space="preserve">ess submitted materials and sub-contractor services quotation documents against details and specifications set out in the invitations to quote </w:t>
            </w:r>
          </w:p>
          <w:p w:rsidR="00000000" w:rsidRPr="00135D55" w:rsidP="00135D55">
            <w:pPr>
              <w:pStyle w:val="List"/>
            </w:pPr>
            <w:r w:rsidRPr="00135D55">
              <w:t>4.2 List selected suppliers and use quoted prices to calculate scheduled rates for listed materials and sub-cont</w:t>
            </w:r>
            <w:r w:rsidRPr="00135D55">
              <w:t>ractor services</w:t>
            </w:r>
          </w:p>
          <w:p w:rsidR="00000000" w:rsidP="00135D55">
            <w:pPr>
              <w:pStyle w:val="List"/>
              <w:rPr>
                <w:lang w:val="en-NZ"/>
              </w:rPr>
            </w:pPr>
            <w:r w:rsidRPr="00135D55">
              <w:t>4.3 Gain agreement on schedules of rates for listed materials and on-site sub-contractor services</w:t>
            </w:r>
          </w:p>
        </w:tc>
      </w:tr>
      <w:tr w:rsidTr="00135D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List"/>
              <w:rPr>
                <w:lang w:val="en-NZ"/>
              </w:rPr>
            </w:pPr>
            <w:r w:rsidRPr="00135D55">
              <w:t>5. Prepare the schedule of rates for on-site labour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List"/>
            </w:pPr>
            <w:r w:rsidRPr="00135D55">
              <w:t xml:space="preserve">5.1 Develop and document factors to be applied to hourly labour costs in determining the </w:t>
            </w:r>
            <w:r w:rsidRPr="00135D55">
              <w:t>schedule of rates of on-site labour</w:t>
            </w:r>
          </w:p>
          <w:p w:rsidR="00000000" w:rsidRPr="00135D55" w:rsidP="00135D55">
            <w:pPr>
              <w:pStyle w:val="List"/>
            </w:pPr>
            <w:r w:rsidRPr="00135D55">
              <w:t>5.2 Apply factors to hourly labour costs of various types of on-site labour and determine the schedule of rates of on-site labour</w:t>
            </w:r>
          </w:p>
          <w:p w:rsidR="00000000" w:rsidP="00135D55">
            <w:pPr>
              <w:pStyle w:val="List"/>
              <w:rPr>
                <w:lang w:val="en-NZ"/>
              </w:rPr>
            </w:pPr>
            <w:r w:rsidRPr="00135D55">
              <w:t>5.3 Gain approval of on-site labour schedule of rates</w:t>
            </w:r>
          </w:p>
        </w:tc>
      </w:tr>
      <w:tr w:rsidTr="00135D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List"/>
              <w:rPr>
                <w:lang w:val="en-NZ"/>
              </w:rPr>
            </w:pPr>
            <w:r w:rsidRPr="00135D55">
              <w:t>6. Support and review the application of and maintain the schedule of rates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List"/>
            </w:pPr>
            <w:r w:rsidRPr="00135D55">
              <w:t>6.1 Provide clarification and advice to those applying the schedule of rates</w:t>
            </w:r>
          </w:p>
          <w:p w:rsidR="00000000" w:rsidRPr="00135D55" w:rsidP="00135D55">
            <w:pPr>
              <w:pStyle w:val="List"/>
            </w:pPr>
            <w:r w:rsidRPr="00135D55">
              <w:t xml:space="preserve">6.2 Complete and submit civil works schedule of rates </w:t>
            </w:r>
          </w:p>
          <w:p w:rsidR="00000000" w:rsidRPr="00135D55" w:rsidP="00135D55">
            <w:pPr>
              <w:pStyle w:val="List"/>
            </w:pPr>
            <w:r w:rsidRPr="00135D55">
              <w:t>6.3 Gain approval for civil works schedule of ra</w:t>
            </w:r>
            <w:r w:rsidRPr="00135D55">
              <w:t xml:space="preserve">tes </w:t>
            </w:r>
          </w:p>
          <w:p w:rsidR="00000000" w:rsidRPr="00135D55" w:rsidP="00135D55">
            <w:pPr>
              <w:pStyle w:val="List"/>
            </w:pPr>
            <w:r w:rsidRPr="00135D55">
              <w:t xml:space="preserve">6.4 Confirm required filing of civil works schedule of rates </w:t>
            </w:r>
          </w:p>
          <w:p w:rsidR="00000000" w:rsidRPr="00135D55" w:rsidP="00135D55">
            <w:pPr>
              <w:pStyle w:val="List"/>
            </w:pPr>
            <w:r w:rsidRPr="00135D55">
              <w:t>6.5 Review application of schedule of rates and recommend improvements to of civil works schedule of rates preparation processes</w:t>
            </w:r>
          </w:p>
          <w:p w:rsidR="00000000" w:rsidRPr="00135D55" w:rsidP="00135D55">
            <w:pPr>
              <w:pStyle w:val="List"/>
            </w:pPr>
            <w:r w:rsidRPr="00135D55">
              <w:t>6.6 Monitor costs of required labour, materials and sub-cont</w:t>
            </w:r>
            <w:r w:rsidRPr="00135D55">
              <w:t>ractor services and maintain the currency of the schedules of rate</w:t>
            </w:r>
          </w:p>
        </w:tc>
      </w:tr>
    </w:tbl>
    <w:p w:rsidR="00000000" w:rsidRPr="00135D55" w:rsidP="00135D55">
      <w:pPr>
        <w:pStyle w:val="BodyText"/>
      </w:pPr>
    </w:p>
    <w:p w:rsidR="00000000" w:rsidRPr="00135D55" w:rsidP="00135D55">
      <w:pPr>
        <w:pStyle w:val="AllowPageBreak"/>
      </w:pPr>
    </w:p>
    <w:p w:rsidR="00000000" w:rsidRPr="00135D55" w:rsidP="00135D55">
      <w:pPr>
        <w:pStyle w:val="Heading1"/>
      </w:pPr>
      <w:bookmarkStart w:id="5" w:name="O_1136953"/>
      <w:bookmarkEnd w:id="5"/>
      <w:r w:rsidRPr="00135D55">
        <w:t>Foundation Skills</w:t>
      </w:r>
    </w:p>
    <w:p w:rsidR="00000000" w:rsidRPr="008C6C78" w:rsidP="008C6C78">
      <w:pPr>
        <w:pStyle w:val="BodyText"/>
        <w:rPr>
          <w:i/>
        </w:rPr>
      </w:pPr>
      <w:r w:rsidRPr="008C6C78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8C6C78">
        <w:rPr>
          <w:rStyle w:val="Emphasis"/>
        </w:rPr>
        <w:t>criteria</w:t>
      </w:r>
      <w:r w:rsidRPr="008C6C78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135D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BodyText"/>
            </w:pPr>
            <w:r w:rsidRPr="00135D55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BodyText"/>
              <w:rPr>
                <w:lang w:val="en-NZ"/>
              </w:rPr>
            </w:pPr>
            <w:r w:rsidRPr="00135D55">
              <w:rPr>
                <w:rStyle w:val="SpecialBold"/>
              </w:rPr>
              <w:t>Description</w:t>
            </w:r>
          </w:p>
        </w:tc>
      </w:tr>
      <w:tr w:rsidTr="00135D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BodyText"/>
              <w:rPr>
                <w:lang w:val="en-NZ"/>
              </w:rPr>
            </w:pPr>
            <w:r w:rsidRPr="00135D55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ListBullet"/>
              <w:rPr>
                <w:lang w:val="en-NZ"/>
              </w:rPr>
            </w:pPr>
            <w:r w:rsidRPr="00135D55">
              <w:t>Applies basic mathematics to calculate materials requirements and schedule of rates</w:t>
            </w:r>
          </w:p>
        </w:tc>
      </w:tr>
      <w:tr w:rsidTr="00135D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55">
            <w:pPr>
              <w:pStyle w:val="BodyText"/>
              <w:rPr>
                <w:lang w:val="en-NZ"/>
              </w:rPr>
            </w:pPr>
            <w:r w:rsidRPr="00135D55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55" w:rsidP="00135D55">
            <w:pPr>
              <w:pStyle w:val="ListBullet"/>
            </w:pPr>
            <w:r w:rsidRPr="00135D55">
              <w:t>Presents workplace procedures and technical instructions to a group using sector-specific vocabulary</w:t>
            </w:r>
          </w:p>
        </w:tc>
      </w:tr>
    </w:tbl>
    <w:p w:rsidR="00000000" w:rsidRPr="00135D55" w:rsidP="00135D55">
      <w:pPr>
        <w:pStyle w:val="BodyText"/>
      </w:pPr>
    </w:p>
    <w:p w:rsidR="00000000" w:rsidRPr="00135D55" w:rsidP="00135D55">
      <w:pPr>
        <w:pStyle w:val="AllowPageBreak"/>
      </w:pPr>
    </w:p>
    <w:p w:rsidR="00000000" w:rsidRPr="00135D55" w:rsidP="00135D55">
      <w:pPr>
        <w:pStyle w:val="Heading1"/>
      </w:pPr>
      <w:bookmarkStart w:id="6" w:name="O_1136952"/>
      <w:bookmarkEnd w:id="6"/>
      <w:r w:rsidRPr="00135D55">
        <w:t>Unit Mapping Information</w:t>
      </w:r>
    </w:p>
    <w:p w:rsidR="00000000" w:rsidRPr="00135D55" w:rsidP="008C6C78">
      <w:pPr>
        <w:pStyle w:val="BodyText"/>
      </w:pPr>
      <w:r w:rsidRPr="00135D55">
        <w:t xml:space="preserve">Supersedes and is equivalent to RIICWM505D Prepare civil works schedule of rates. </w:t>
      </w:r>
    </w:p>
    <w:p w:rsidR="00000000" w:rsidRPr="00135D55" w:rsidP="00135D55">
      <w:pPr>
        <w:pStyle w:val="Heading1"/>
      </w:pPr>
      <w:bookmarkStart w:id="7" w:name="O_1136945"/>
      <w:bookmarkEnd w:id="7"/>
      <w:r w:rsidRPr="00135D55">
        <w:t>Links</w:t>
      </w:r>
    </w:p>
    <w:p w:rsidR="00000000" w:rsidRPr="00135D55" w:rsidP="008C6C78">
      <w:pPr>
        <w:pStyle w:val="BodyText"/>
      </w:pPr>
      <w:r w:rsidRPr="00135D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07F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35D55" w:rsidP="00135D55"/>
    <w:sectPr w:rsidSect="00135D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55" w:rsidRPr="008C6C78" w:rsidP="008C6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78" w:rsidP="00135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C78" w:rsidP="00135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6C78" w:rsidP="00135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D55" w:rsidRPr="008C6C78" w:rsidP="008C6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78" w:rsidRPr="002D2AF8" w:rsidP="00135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RIICWM505E Prepare civil works schedule of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C6C78" w:rsidP="00135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A25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588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D55"/>
  </w:style>
  <w:style w:type="character" w:customStyle="1" w:styleId="Heading1Char">
    <w:name w:val="Heading 1 Char"/>
    <w:basedOn w:val="DefaultParagraphFont"/>
    <w:link w:val="Heading1"/>
    <w:rsid w:val="00135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D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5D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5D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D55"/>
    <w:rPr>
      <w:b/>
      <w:spacing w:val="0"/>
    </w:rPr>
  </w:style>
  <w:style w:type="character" w:styleId="Emphasis">
    <w:name w:val="Emphasis"/>
    <w:basedOn w:val="DefaultParagraphFont"/>
    <w:qFormat/>
    <w:rsid w:val="00135D55"/>
    <w:rPr>
      <w:i/>
    </w:rPr>
  </w:style>
  <w:style w:type="paragraph" w:customStyle="1" w:styleId="SuperHeading">
    <w:name w:val="SuperHeading"/>
    <w:basedOn w:val="Normal"/>
    <w:rsid w:val="00135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D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5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5D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5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D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5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D55"/>
  </w:style>
  <w:style w:type="paragraph" w:styleId="TableofFigures">
    <w:name w:val="table of figures"/>
    <w:basedOn w:val="Normal"/>
    <w:next w:val="Normal"/>
    <w:semiHidden/>
    <w:rsid w:val="00135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D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5D55"/>
    <w:rPr>
      <w:rFonts w:ascii="Wingdings" w:hAnsi="Wingdings"/>
    </w:rPr>
  </w:style>
  <w:style w:type="paragraph" w:customStyle="1" w:styleId="TableHeading">
    <w:name w:val="Table Heading"/>
    <w:basedOn w:val="HeadingBase"/>
    <w:rsid w:val="00135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D55"/>
    <w:rPr>
      <w:color w:val="0033CC"/>
      <w:u w:val="none"/>
    </w:rPr>
  </w:style>
  <w:style w:type="paragraph" w:customStyle="1" w:styleId="BodyTextRight">
    <w:name w:val="Body Text Right"/>
    <w:basedOn w:val="BodyText"/>
    <w:rsid w:val="00135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D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D55"/>
    <w:rPr>
      <w:sz w:val="32"/>
    </w:rPr>
  </w:style>
  <w:style w:type="paragraph" w:customStyle="1" w:styleId="HeadingProcedure">
    <w:name w:val="Heading Procedure"/>
    <w:basedOn w:val="HeadingBase"/>
    <w:next w:val="Normal"/>
    <w:rsid w:val="00135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D55"/>
    <w:pPr>
      <w:spacing w:before="60" w:after="60"/>
    </w:pPr>
  </w:style>
  <w:style w:type="paragraph" w:styleId="ListContinue">
    <w:name w:val="List Continue"/>
    <w:basedOn w:val="List"/>
    <w:rsid w:val="00135D55"/>
    <w:pPr>
      <w:ind w:firstLine="0"/>
    </w:pPr>
  </w:style>
  <w:style w:type="paragraph" w:customStyle="1" w:styleId="ListNote">
    <w:name w:val="List Note"/>
    <w:basedOn w:val="List"/>
    <w:rsid w:val="00135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D55"/>
    <w:rPr>
      <w:rFonts w:ascii="Courier New" w:hAnsi="Courier New"/>
    </w:rPr>
  </w:style>
  <w:style w:type="paragraph" w:customStyle="1" w:styleId="NoteBullet">
    <w:name w:val="Note Bullet"/>
    <w:basedOn w:val="Note"/>
    <w:rsid w:val="00135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D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5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D55"/>
    <w:rPr>
      <w:b/>
      <w:smallCaps/>
    </w:rPr>
  </w:style>
  <w:style w:type="paragraph" w:customStyle="1" w:styleId="TableListNumber">
    <w:name w:val="Table List Number"/>
    <w:basedOn w:val="ListNumber"/>
    <w:rsid w:val="00135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D55"/>
    <w:pPr>
      <w:numPr>
        <w:numId w:val="8"/>
      </w:numPr>
    </w:pPr>
  </w:style>
  <w:style w:type="paragraph" w:customStyle="1" w:styleId="ListAlpha2">
    <w:name w:val="List Alpha 2"/>
    <w:basedOn w:val="List2"/>
    <w:rsid w:val="00135D55"/>
    <w:pPr>
      <w:numPr>
        <w:numId w:val="7"/>
      </w:numPr>
    </w:pPr>
  </w:style>
  <w:style w:type="paragraph" w:styleId="List2">
    <w:name w:val="List 2"/>
    <w:basedOn w:val="BodyText"/>
    <w:rsid w:val="00135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D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D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5D55"/>
    <w:pPr>
      <w:numPr>
        <w:numId w:val="3"/>
      </w:numPr>
    </w:pPr>
  </w:style>
  <w:style w:type="paragraph" w:styleId="ListContinue2">
    <w:name w:val="List Continue 2"/>
    <w:basedOn w:val="List2"/>
    <w:rsid w:val="00135D55"/>
    <w:pPr>
      <w:ind w:firstLine="0"/>
    </w:pPr>
  </w:style>
  <w:style w:type="paragraph" w:styleId="ListContinue3">
    <w:name w:val="List Continue 3"/>
    <w:basedOn w:val="List3"/>
    <w:rsid w:val="00135D55"/>
    <w:pPr>
      <w:ind w:left="1021" w:firstLine="0"/>
    </w:pPr>
  </w:style>
  <w:style w:type="paragraph" w:styleId="ListContinue4">
    <w:name w:val="List Continue 4"/>
    <w:basedOn w:val="List4"/>
    <w:rsid w:val="00135D55"/>
    <w:pPr>
      <w:ind w:firstLine="0"/>
    </w:pPr>
  </w:style>
  <w:style w:type="paragraph" w:styleId="ListContinue5">
    <w:name w:val="List Continue 5"/>
    <w:basedOn w:val="List5"/>
    <w:rsid w:val="00135D55"/>
    <w:pPr>
      <w:ind w:firstLine="0"/>
    </w:pPr>
  </w:style>
  <w:style w:type="paragraph" w:styleId="ListNumber3">
    <w:name w:val="List Number 3"/>
    <w:basedOn w:val="List3"/>
    <w:rsid w:val="00135D55"/>
    <w:pPr>
      <w:numPr>
        <w:numId w:val="4"/>
      </w:numPr>
    </w:pPr>
  </w:style>
  <w:style w:type="paragraph" w:styleId="ListNumber4">
    <w:name w:val="List Number 4"/>
    <w:basedOn w:val="List4"/>
    <w:rsid w:val="00135D55"/>
    <w:pPr>
      <w:numPr>
        <w:numId w:val="5"/>
      </w:numPr>
    </w:pPr>
  </w:style>
  <w:style w:type="paragraph" w:styleId="ListNumber5">
    <w:name w:val="List Number 5"/>
    <w:basedOn w:val="List5"/>
    <w:rsid w:val="00135D55"/>
    <w:pPr>
      <w:numPr>
        <w:numId w:val="6"/>
      </w:numPr>
    </w:pPr>
  </w:style>
  <w:style w:type="paragraph" w:styleId="BlockText">
    <w:name w:val="Block Text"/>
    <w:basedOn w:val="Normal"/>
    <w:rsid w:val="00135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D55"/>
    <w:rPr>
      <w:sz w:val="16"/>
      <w:vertAlign w:val="superscript"/>
    </w:rPr>
  </w:style>
  <w:style w:type="character" w:customStyle="1" w:styleId="Symbols">
    <w:name w:val="Symbols"/>
    <w:basedOn w:val="DefaultParagraphFont"/>
    <w:rsid w:val="00135D55"/>
    <w:rPr>
      <w:rFonts w:ascii="Symbol" w:hAnsi="Symbol"/>
    </w:rPr>
  </w:style>
  <w:style w:type="character" w:customStyle="1" w:styleId="MenuOptions">
    <w:name w:val="Menu Options"/>
    <w:basedOn w:val="DefaultParagraphFont"/>
    <w:rsid w:val="00135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D55"/>
    <w:rPr>
      <w:b/>
    </w:rPr>
  </w:style>
  <w:style w:type="character" w:customStyle="1" w:styleId="Underlined">
    <w:name w:val="Underlined"/>
    <w:basedOn w:val="DefaultParagraphFont"/>
    <w:rsid w:val="00135D55"/>
    <w:rPr>
      <w:u w:val="single"/>
    </w:rPr>
  </w:style>
  <w:style w:type="paragraph" w:customStyle="1" w:styleId="TableBodyTextRight">
    <w:name w:val="Table Body Text Right"/>
    <w:basedOn w:val="TableBodyText"/>
    <w:rsid w:val="00135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D55"/>
    <w:rPr>
      <w:sz w:val="18"/>
    </w:rPr>
  </w:style>
  <w:style w:type="paragraph" w:customStyle="1" w:styleId="BodySmallRight">
    <w:name w:val="Body Small Right"/>
    <w:basedOn w:val="BodyTextRight"/>
    <w:rsid w:val="00135D55"/>
    <w:rPr>
      <w:sz w:val="18"/>
      <w:szCs w:val="18"/>
    </w:rPr>
  </w:style>
  <w:style w:type="paragraph" w:customStyle="1" w:styleId="MarginEdition">
    <w:name w:val="Margin Edition"/>
    <w:basedOn w:val="MarginNote"/>
    <w:rsid w:val="00135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D55"/>
    <w:rPr>
      <w:sz w:val="2"/>
      <w:szCs w:val="2"/>
    </w:rPr>
  </w:style>
  <w:style w:type="character" w:customStyle="1" w:styleId="Small">
    <w:name w:val="Small"/>
    <w:basedOn w:val="DefaultParagraphFont"/>
    <w:rsid w:val="00135D55"/>
    <w:rPr>
      <w:sz w:val="16"/>
    </w:rPr>
  </w:style>
  <w:style w:type="paragraph" w:customStyle="1" w:styleId="WideTable">
    <w:name w:val="Wide Table"/>
    <w:basedOn w:val="Normal"/>
    <w:rsid w:val="00135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D55"/>
  </w:style>
  <w:style w:type="paragraph" w:styleId="Quote">
    <w:name w:val="Quote"/>
    <w:basedOn w:val="Heading1"/>
    <w:link w:val="QuoteChar"/>
    <w:qFormat/>
    <w:rsid w:val="00135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D55"/>
    <w:pPr>
      <w:pageBreakBefore/>
    </w:pPr>
  </w:style>
  <w:style w:type="paragraph" w:customStyle="1" w:styleId="Border">
    <w:name w:val="Border"/>
    <w:basedOn w:val="Normal"/>
    <w:qFormat/>
    <w:rsid w:val="00135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D55"/>
    <w:rPr>
      <w:u w:val="single"/>
    </w:rPr>
  </w:style>
  <w:style w:type="character" w:customStyle="1" w:styleId="BoldandItalics">
    <w:name w:val="Bold and Italics"/>
    <w:qFormat/>
    <w:rsid w:val="00135D55"/>
    <w:rPr>
      <w:b/>
      <w:i/>
      <w:u w:val="none"/>
    </w:rPr>
  </w:style>
  <w:style w:type="paragraph" w:styleId="BalloonText">
    <w:name w:val="Balloon Text"/>
    <w:basedOn w:val="Normal"/>
    <w:link w:val="BalloonTextChar"/>
    <w:rsid w:val="00135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D55"/>
    <w:pPr>
      <w:spacing w:before="0" w:after="0"/>
    </w:pPr>
  </w:style>
  <w:style w:type="paragraph" w:customStyle="1" w:styleId="BodyTextBold">
    <w:name w:val="Body Text Bold"/>
    <w:basedOn w:val="BodyText"/>
    <w:qFormat/>
    <w:rsid w:val="00135D55"/>
    <w:rPr>
      <w:b/>
    </w:rPr>
  </w:style>
  <w:style w:type="character" w:styleId="Hyperlink">
    <w:name w:val="Hyperlink"/>
    <w:basedOn w:val="DefaultParagraphFont"/>
    <w:uiPriority w:val="99"/>
    <w:unhideWhenUsed/>
    <w:rsid w:val="008C6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4053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RIICWM505E Prepare civil works schedule of rates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