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069" w:rsidP="00C43069">
      <w:pPr>
        <w:pStyle w:val="Title"/>
      </w:pPr>
      <w:r>
        <w:fldChar w:fldCharType="begin"/>
      </w:r>
      <w:r>
        <w:instrText xml:space="preserve"> TITLE   \* MERGEFORMAT </w:instrText>
      </w:r>
      <w:r>
        <w:fldChar w:fldCharType="separate"/>
      </w:r>
      <w:r>
        <w:t>RIICWM501D Implement civil construction plan</w:t>
      </w:r>
      <w:r>
        <w:fldChar w:fldCharType="end"/>
      </w:r>
    </w:p>
    <w:p w:rsidR="00C43069" w:rsidP="00C43069">
      <w:pPr>
        <w:pStyle w:val="Version"/>
        <w:sectPr w:rsidSect="00C265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6559" w:rsidP="00C26559">
      <w:pPr>
        <w:pStyle w:val="SuperHeading"/>
      </w:pPr>
      <w:r w:rsidRPr="00C26559">
        <w:t>RIICWM501D Implement civil construction plan</w:t>
      </w:r>
    </w:p>
    <w:p w:rsidR="00000000" w:rsidRPr="00C26559" w:rsidP="00C26559">
      <w:pPr>
        <w:pStyle w:val="Heading1"/>
      </w:pPr>
      <w:bookmarkStart w:id="1" w:name="O_686064"/>
      <w:bookmarkEnd w:id="1"/>
      <w:r w:rsidRPr="00C26559">
        <w:t>Modification History</w:t>
      </w:r>
    </w:p>
    <w:tbl>
      <w:tblPr>
        <w:tblW w:w="9270" w:type="dxa"/>
        <w:tblLayout w:type="fixed"/>
        <w:tblCellMar>
          <w:left w:w="62" w:type="dxa"/>
          <w:right w:w="62" w:type="dxa"/>
        </w:tblCellMar>
        <w:tblLook w:val="0000"/>
      </w:tblPr>
      <w:tblGrid>
        <w:gridCol w:w="1170"/>
        <w:gridCol w:w="8100"/>
      </w:tblGrid>
      <w:tr w:rsidTr="00C43069">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59">
            <w:pPr>
              <w:pStyle w:val="BodyText"/>
              <w:rPr>
                <w:lang w:val="en-NZ"/>
              </w:rPr>
            </w:pPr>
            <w:r w:rsidRPr="00C2655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59">
            <w:pPr>
              <w:pStyle w:val="BodyText"/>
              <w:rPr>
                <w:lang w:val="en-NZ"/>
              </w:rPr>
            </w:pPr>
            <w:r w:rsidRPr="00C26559">
              <w:t>Comment</w:t>
            </w:r>
          </w:p>
        </w:tc>
      </w:tr>
      <w:tr w:rsidTr="00C4306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59">
            <w:pPr>
              <w:pStyle w:val="BodyText"/>
              <w:rPr>
                <w:lang w:val="en-NZ"/>
              </w:rPr>
            </w:pPr>
            <w:r w:rsidRPr="00C2655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59">
            <w:pPr>
              <w:pStyle w:val="BodyText"/>
              <w:rPr>
                <w:lang w:val="en-NZ"/>
              </w:rPr>
            </w:pPr>
            <w:r w:rsidRPr="00C26559">
              <w:t>This unit replaces RIICWM501A Implement civil construction plan</w:t>
            </w:r>
          </w:p>
        </w:tc>
      </w:tr>
      <w:tr w:rsidTr="00C4306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59">
            <w:pPr>
              <w:pStyle w:val="BodyText"/>
              <w:rPr>
                <w:lang w:val="en-NZ"/>
              </w:rPr>
            </w:pPr>
            <w:r w:rsidRPr="00C2655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59" w:rsidP="00C26559">
            <w:pPr>
              <w:pStyle w:val="BodyText"/>
            </w:pPr>
            <w:r w:rsidRPr="00C26559">
              <w:t>Required frequency and volume of evidence amended in Performance evidence.</w:t>
            </w:r>
          </w:p>
          <w:p w:rsidR="00000000" w:rsidRPr="00C26559" w:rsidP="00C26559">
            <w:pPr>
              <w:pStyle w:val="BodyText"/>
            </w:pPr>
            <w:r w:rsidRPr="00C26559">
              <w:t>Substantial amendments made in Assessment Conditions field, including: ref</w:t>
            </w:r>
            <w:r w:rsidRPr="00C26559">
              <w:t>erences to Industry Sectors, assessor and subject matter expert experience requirements, how assessment should be conducted and what it should confirm.</w:t>
            </w:r>
          </w:p>
        </w:tc>
      </w:tr>
    </w:tbl>
    <w:p w:rsidR="00000000" w:rsidRPr="00C26559" w:rsidP="00C26559">
      <w:pPr>
        <w:pStyle w:val="BodyText"/>
      </w:pPr>
    </w:p>
    <w:p w:rsidR="00000000" w:rsidRPr="00C26559" w:rsidP="00C26559">
      <w:pPr>
        <w:pStyle w:val="AllowPageBreak"/>
      </w:pPr>
    </w:p>
    <w:p w:rsidR="00000000" w:rsidRPr="00C26559" w:rsidP="00C26559">
      <w:pPr>
        <w:pStyle w:val="Heading1"/>
      </w:pPr>
      <w:bookmarkStart w:id="2" w:name="O_686063"/>
      <w:bookmarkEnd w:id="2"/>
      <w:r w:rsidRPr="00C26559">
        <w:t>Application</w:t>
      </w:r>
    </w:p>
    <w:p w:rsidR="00000000" w:rsidRPr="00C26559" w:rsidP="00C43069">
      <w:pPr>
        <w:pStyle w:val="BodyText"/>
      </w:pPr>
      <w:r w:rsidRPr="00C26559">
        <w:t>This unit describes a participant’</w:t>
      </w:r>
      <w:r w:rsidRPr="00C26559">
        <w:t>s skills and knowledge required to implement a civil construction plan in Civil construction.</w:t>
      </w:r>
    </w:p>
    <w:p w:rsidR="00000000" w:rsidRPr="00C26559" w:rsidP="00C43069">
      <w:pPr>
        <w:pStyle w:val="BodyText"/>
      </w:pPr>
      <w:r w:rsidRPr="00C26559">
        <w:t xml:space="preserve">This unit is appropriate for those working in supervisory or technical specialist roles. </w:t>
      </w:r>
    </w:p>
    <w:p w:rsidR="00C43069" w:rsidP="00C43069">
      <w:pPr>
        <w:pStyle w:val="BodyText"/>
      </w:pPr>
      <w:r w:rsidRPr="00C26559">
        <w:t>No licensing or certification requirements apply to this unit at the tim</w:t>
      </w:r>
      <w:r w:rsidRPr="00C26559">
        <w:t>e of publication.</w:t>
      </w:r>
    </w:p>
    <w:p w:rsidR="00000000" w:rsidRPr="00C26559" w:rsidP="00C26559">
      <w:pPr>
        <w:pStyle w:val="Heading1"/>
      </w:pPr>
      <w:bookmarkStart w:id="3" w:name="O_686062"/>
      <w:bookmarkEnd w:id="3"/>
      <w:r w:rsidRPr="00C26559">
        <w:t>Unit Sector</w:t>
      </w:r>
    </w:p>
    <w:p w:rsidR="00000000" w:rsidRPr="00C26559" w:rsidP="00C43069">
      <w:pPr>
        <w:pStyle w:val="BodyText"/>
      </w:pPr>
      <w:r w:rsidRPr="00C26559">
        <w:t xml:space="preserve">Civil construction </w:t>
      </w:r>
    </w:p>
    <w:p w:rsidR="00000000" w:rsidRPr="00C26559" w:rsidP="00C26559">
      <w:pPr>
        <w:pStyle w:val="Heading1"/>
      </w:pPr>
      <w:bookmarkStart w:id="4" w:name="O_686061"/>
      <w:bookmarkEnd w:id="4"/>
      <w:r w:rsidRPr="00C26559">
        <w:t>Elements and Performance Criteria</w:t>
      </w:r>
    </w:p>
    <w:tbl>
      <w:tblPr>
        <w:tblW w:w="9322" w:type="dxa"/>
        <w:tblLayout w:type="fixed"/>
        <w:tblCellMar>
          <w:left w:w="62" w:type="dxa"/>
          <w:right w:w="62" w:type="dxa"/>
        </w:tblCellMar>
        <w:tblLook w:val="0000"/>
      </w:tblPr>
      <w:tblGrid>
        <w:gridCol w:w="2438"/>
        <w:gridCol w:w="6884"/>
      </w:tblGrid>
      <w:tr w:rsidTr="00C2655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59">
            <w:pPr>
              <w:pStyle w:val="BodyText"/>
              <w:rPr>
                <w:lang w:val="en-NZ"/>
              </w:rPr>
            </w:pPr>
            <w:r w:rsidRPr="00C26559">
              <w:t>1.</w:t>
            </w:r>
            <w:r w:rsidRPr="00C26559">
              <w:tab/>
              <w:t>Plan and prepare to implement a civil construction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559" w:rsidP="00C26559">
            <w:pPr>
              <w:pStyle w:val="BodyText"/>
            </w:pPr>
            <w:r w:rsidRPr="00C26559">
              <w:t>1.1</w:t>
            </w:r>
            <w:r w:rsidRPr="00C26559">
              <w:tab/>
              <w:t>Access, interpret and apply civil construction plan documentation and ensu</w:t>
            </w:r>
            <w:r w:rsidRPr="00C26559">
              <w:t>re the work activity is compliant</w:t>
            </w:r>
          </w:p>
          <w:p w:rsidR="00000000" w:rsidRPr="00C26559" w:rsidP="00C26559">
            <w:pPr>
              <w:pStyle w:val="BodyText"/>
            </w:pPr>
            <w:r w:rsidRPr="00C26559">
              <w:t>1.2</w:t>
            </w:r>
            <w:r w:rsidRPr="00C26559">
              <w:tab/>
              <w:t>Identify hazards and environmental issues associated with the work, evaluate risks and apply controls</w:t>
            </w:r>
          </w:p>
          <w:p w:rsidR="00000000" w:rsidRPr="00C26559" w:rsidP="00C26559">
            <w:pPr>
              <w:pStyle w:val="BodyText"/>
            </w:pPr>
            <w:r w:rsidRPr="00C26559">
              <w:t>1.3</w:t>
            </w:r>
            <w:r w:rsidRPr="00C26559">
              <w:tab/>
              <w:t>Confirm the availability and accuracy of the project information</w:t>
            </w:r>
          </w:p>
          <w:p w:rsidR="00000000" w:rsidRPr="00C26559" w:rsidP="00C26559">
            <w:pPr>
              <w:pStyle w:val="BodyText"/>
            </w:pPr>
            <w:r w:rsidRPr="00C26559">
              <w:t>1.4</w:t>
            </w:r>
            <w:r w:rsidRPr="00C26559">
              <w:tab/>
              <w:t xml:space="preserve">Prepare the scope of work required for the </w:t>
            </w:r>
            <w:r w:rsidRPr="00C26559">
              <w:t>safe effective and efficient implementation</w:t>
            </w:r>
          </w:p>
          <w:p w:rsidR="00000000" w:rsidP="00C26559">
            <w:pPr>
              <w:pStyle w:val="BodyText"/>
              <w:rPr>
                <w:lang w:val="en-NZ"/>
              </w:rPr>
            </w:pPr>
            <w:r w:rsidRPr="00C26559">
              <w:t>1.5</w:t>
            </w:r>
            <w:r w:rsidRPr="00C26559">
              <w:tab/>
              <w:t xml:space="preserve">Identify and schedule resources required to complete the task </w:t>
            </w:r>
          </w:p>
        </w:tc>
      </w:tr>
      <w:tr w:rsidTr="00C2655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59">
            <w:pPr>
              <w:pStyle w:val="BodyText"/>
              <w:rPr>
                <w:lang w:val="en-NZ"/>
              </w:rPr>
            </w:pPr>
            <w:r w:rsidRPr="00C26559">
              <w:t>2.</w:t>
            </w:r>
            <w:r w:rsidRPr="00C26559">
              <w:tab/>
              <w:t xml:space="preserve">Prepare the detailed civil </w:t>
            </w:r>
            <w:r w:rsidRPr="00C26559">
              <w:t xml:space="preserve">construction plan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559" w:rsidP="00C26559">
            <w:pPr>
              <w:pStyle w:val="BodyText"/>
            </w:pPr>
            <w:r w:rsidRPr="00C26559">
              <w:t>2.1</w:t>
            </w:r>
            <w:r w:rsidRPr="00C26559">
              <w:tab/>
              <w:t>Identify the viable available options for the implementation of the civil construction plan</w:t>
            </w:r>
            <w:r w:rsidRPr="00C26559">
              <w:t xml:space="preserve"> </w:t>
            </w:r>
          </w:p>
          <w:p w:rsidR="00000000" w:rsidRPr="00C26559" w:rsidP="00C26559">
            <w:pPr>
              <w:pStyle w:val="BodyText"/>
            </w:pPr>
            <w:r w:rsidRPr="00C26559">
              <w:t>2.2</w:t>
            </w:r>
            <w:r w:rsidRPr="00C26559">
              <w:tab/>
              <w:t>Select the preferred option and draft the implementation program in consultation with relevant team members and ensure best use of the available resources that meet the civil construction plan requirements</w:t>
            </w:r>
          </w:p>
          <w:p w:rsidR="00000000" w:rsidRPr="00C26559" w:rsidP="00C26559">
            <w:pPr>
              <w:pStyle w:val="BodyText"/>
            </w:pPr>
            <w:r w:rsidRPr="00C26559">
              <w:t>2.3</w:t>
            </w:r>
            <w:r w:rsidRPr="00C26559">
              <w:tab/>
              <w:t xml:space="preserve">Identify contingency requirements to be </w:t>
            </w:r>
            <w:r w:rsidRPr="00C26559">
              <w:t>allowed for in the execution of the plan</w:t>
            </w:r>
          </w:p>
          <w:p w:rsidR="00000000" w:rsidRPr="00C26559" w:rsidP="00C26559">
            <w:pPr>
              <w:pStyle w:val="BodyText"/>
            </w:pPr>
            <w:r w:rsidRPr="00C26559">
              <w:t>2.4</w:t>
            </w:r>
            <w:r w:rsidRPr="00C26559">
              <w:tab/>
              <w:t>Monitor and coordinate the progress of other team members involved in the planning process</w:t>
            </w:r>
          </w:p>
          <w:p w:rsidR="00000000" w:rsidRPr="00C26559" w:rsidP="00C26559">
            <w:pPr>
              <w:pStyle w:val="BodyText"/>
            </w:pPr>
            <w:r w:rsidRPr="00C26559">
              <w:t>2.5</w:t>
            </w:r>
            <w:r w:rsidRPr="00C26559">
              <w:tab/>
              <w:t>Identify the key performance indicators to be used to monitor and assess the project performance</w:t>
            </w:r>
          </w:p>
          <w:p w:rsidR="00000000" w:rsidRPr="00C26559" w:rsidP="00C26559">
            <w:pPr>
              <w:pStyle w:val="BodyText"/>
            </w:pPr>
            <w:r w:rsidRPr="00C26559">
              <w:t>2.6</w:t>
            </w:r>
            <w:r w:rsidRPr="00C26559">
              <w:tab/>
            </w:r>
            <w:r w:rsidRPr="00C26559">
              <w:t xml:space="preserve">Identify and clarify the construction milestones required </w:t>
            </w:r>
          </w:p>
          <w:p w:rsidR="00000000" w:rsidRPr="00C26559" w:rsidP="00C26559">
            <w:pPr>
              <w:pStyle w:val="BodyText"/>
            </w:pPr>
            <w:r w:rsidRPr="00C26559">
              <w:t>2.7</w:t>
            </w:r>
            <w:r w:rsidRPr="00C26559">
              <w:tab/>
              <w:t>Prepare an accurate estimate of the cost of execution in consultation with relevant team members</w:t>
            </w:r>
          </w:p>
          <w:p w:rsidR="00000000" w:rsidRPr="00C26559" w:rsidP="00C26559">
            <w:pPr>
              <w:pStyle w:val="BodyText"/>
            </w:pPr>
            <w:r w:rsidRPr="00C26559">
              <w:t>2.8</w:t>
            </w:r>
            <w:r w:rsidRPr="00C26559">
              <w:tab/>
              <w:t>Gain approval for the implementation plan</w:t>
            </w:r>
          </w:p>
          <w:p w:rsidR="00000000" w:rsidP="00C26559">
            <w:pPr>
              <w:pStyle w:val="BodyText"/>
              <w:rPr>
                <w:lang w:val="en-NZ"/>
              </w:rPr>
            </w:pPr>
            <w:r w:rsidRPr="00C26559">
              <w:t>2.9</w:t>
            </w:r>
            <w:r w:rsidRPr="00C26559">
              <w:tab/>
              <w:t>Document the implementation plan</w:t>
            </w:r>
          </w:p>
        </w:tc>
      </w:tr>
      <w:tr w:rsidTr="00C2655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59">
            <w:pPr>
              <w:pStyle w:val="BodyText"/>
              <w:rPr>
                <w:lang w:val="en-NZ"/>
              </w:rPr>
            </w:pPr>
            <w:r w:rsidRPr="00C26559">
              <w:t>3.</w:t>
            </w:r>
            <w:r w:rsidRPr="00C26559">
              <w:tab/>
              <w:t xml:space="preserve">Initiate </w:t>
            </w:r>
            <w:r w:rsidRPr="00C26559">
              <w:t>civil construction implementation plans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559" w:rsidP="00C26559">
            <w:pPr>
              <w:pStyle w:val="BodyText"/>
            </w:pPr>
            <w:r w:rsidRPr="00C26559">
              <w:t>3.1</w:t>
            </w:r>
            <w:r w:rsidRPr="00C26559">
              <w:tab/>
              <w:t xml:space="preserve">Acquire and make available the necessary resources </w:t>
            </w:r>
          </w:p>
          <w:p w:rsidR="00000000" w:rsidP="00C26559">
            <w:pPr>
              <w:pStyle w:val="BodyText"/>
              <w:rPr>
                <w:lang w:val="en-NZ"/>
              </w:rPr>
            </w:pPr>
            <w:r w:rsidRPr="00C26559">
              <w:t>3.2</w:t>
            </w:r>
            <w:r w:rsidRPr="00C26559">
              <w:tab/>
              <w:t>Issue clear and timely instructions to team members and others involved, and ensure the safe, effective and efficient conduct of the plan</w:t>
            </w:r>
          </w:p>
        </w:tc>
      </w:tr>
      <w:tr w:rsidTr="00C2655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59">
            <w:pPr>
              <w:pStyle w:val="BodyText"/>
              <w:rPr>
                <w:lang w:val="en-NZ"/>
              </w:rPr>
            </w:pPr>
            <w:r w:rsidRPr="00C26559">
              <w:t>4.</w:t>
            </w:r>
            <w:r w:rsidRPr="00C26559">
              <w:tab/>
              <w:t>Monitor, adjus</w:t>
            </w:r>
            <w:r w:rsidRPr="00C26559">
              <w:t>t and report on the implementation of civil construction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559" w:rsidP="00C26559">
            <w:pPr>
              <w:pStyle w:val="BodyText"/>
            </w:pPr>
            <w:r w:rsidRPr="00C26559">
              <w:t>4.1</w:t>
            </w:r>
            <w:r w:rsidRPr="00C26559">
              <w:tab/>
              <w:t>Monitor the civil construction implementation plan performance and ensure it achieves the required outcomes</w:t>
            </w:r>
          </w:p>
          <w:p w:rsidR="00000000" w:rsidRPr="00C26559" w:rsidP="00C26559">
            <w:pPr>
              <w:pStyle w:val="BodyText"/>
            </w:pPr>
            <w:r w:rsidRPr="00C26559">
              <w:t>4.2</w:t>
            </w:r>
            <w:r w:rsidRPr="00C26559">
              <w:tab/>
              <w:t>Initiate adjustments to  achieve required outcomes</w:t>
            </w:r>
          </w:p>
          <w:p w:rsidR="00000000" w:rsidRPr="00C26559" w:rsidP="00C26559">
            <w:pPr>
              <w:pStyle w:val="BodyText"/>
            </w:pPr>
            <w:r w:rsidRPr="00C26559">
              <w:t>4.3</w:t>
            </w:r>
            <w:r w:rsidRPr="00C26559">
              <w:tab/>
              <w:t>Provide ongoing clarifi</w:t>
            </w:r>
            <w:r w:rsidRPr="00C26559">
              <w:t>cation and advice to those applying the plan to ensure the successful completion of the project</w:t>
            </w:r>
          </w:p>
          <w:p w:rsidR="00000000" w:rsidRPr="00C26559" w:rsidP="00C26559">
            <w:pPr>
              <w:pStyle w:val="BodyText"/>
            </w:pPr>
            <w:r w:rsidRPr="00C26559">
              <w:t>4.4</w:t>
            </w:r>
            <w:r w:rsidRPr="00C26559">
              <w:tab/>
              <w:t xml:space="preserve">Complete and submit written and verbal reports </w:t>
            </w:r>
          </w:p>
          <w:p w:rsidR="00000000" w:rsidRPr="00C26559" w:rsidP="00C26559">
            <w:pPr>
              <w:pStyle w:val="BodyText"/>
            </w:pPr>
            <w:r w:rsidRPr="00C26559">
              <w:t>4.5</w:t>
            </w:r>
            <w:r w:rsidRPr="00C26559">
              <w:tab/>
              <w:t>Conduct a performance review of the implementation plan</w:t>
            </w:r>
          </w:p>
          <w:p w:rsidR="00000000" w:rsidRPr="00C26559" w:rsidP="00C26559">
            <w:pPr>
              <w:pStyle w:val="BodyText"/>
            </w:pPr>
            <w:r w:rsidRPr="00C26559">
              <w:t>4.6</w:t>
            </w:r>
            <w:r w:rsidRPr="00C26559">
              <w:tab/>
              <w:t>Recommend improvements to the safety, effici</w:t>
            </w:r>
            <w:r w:rsidRPr="00C26559">
              <w:t xml:space="preserve">ency and effectiveness </w:t>
            </w:r>
          </w:p>
        </w:tc>
      </w:tr>
    </w:tbl>
    <w:p w:rsidR="00C43069" w:rsidP="00C26559">
      <w:pPr>
        <w:pStyle w:val="BodyText"/>
      </w:pPr>
    </w:p>
    <w:p w:rsidR="00C43069" w:rsidP="00C26559">
      <w:pPr>
        <w:pStyle w:val="BodyText"/>
      </w:pPr>
    </w:p>
    <w:p w:rsidR="00000000" w:rsidRPr="00C26559" w:rsidP="00C26559">
      <w:pPr>
        <w:pStyle w:val="Heading1"/>
      </w:pPr>
      <w:bookmarkStart w:id="5" w:name="O_686060"/>
      <w:bookmarkEnd w:id="5"/>
      <w:r w:rsidRPr="00C26559">
        <w:t>Foundation Skills</w:t>
      </w:r>
    </w:p>
    <w:p w:rsidR="00C43069" w:rsidP="00C43069">
      <w:pPr>
        <w:pStyle w:val="BodyText"/>
      </w:pPr>
      <w:r w:rsidRPr="00C26559">
        <w:t xml:space="preserve">Foundation skills essential to performance are explicit in the performance criteria of this unit. Further information is available in the Resources and Infrastructure </w:t>
      </w:r>
      <w:r w:rsidRPr="00C26559">
        <w:t>Industry Training Package Companion Volume.</w:t>
      </w:r>
    </w:p>
    <w:p w:rsidR="00000000" w:rsidRPr="00C26559" w:rsidP="00C26559">
      <w:pPr>
        <w:pStyle w:val="Heading1"/>
      </w:pPr>
      <w:bookmarkStart w:id="6" w:name="O_686059"/>
      <w:bookmarkEnd w:id="6"/>
      <w:r w:rsidRPr="00C26559">
        <w:t>Unit Mapping Information</w:t>
      </w:r>
    </w:p>
    <w:p w:rsidR="00000000" w:rsidRPr="00C26559" w:rsidP="00C43069">
      <w:pPr>
        <w:pStyle w:val="BodyText"/>
      </w:pPr>
      <w:r w:rsidRPr="00C26559">
        <w:t>RIICWM501A Implement civil construction plan</w:t>
      </w:r>
    </w:p>
    <w:p w:rsidR="00000000" w:rsidRPr="00C26559" w:rsidP="00C26559">
      <w:pPr>
        <w:pStyle w:val="Heading1"/>
      </w:pPr>
      <w:bookmarkStart w:id="7" w:name="O_686065"/>
      <w:bookmarkEnd w:id="7"/>
      <w:r w:rsidRPr="00C26559">
        <w:t>Links</w:t>
      </w:r>
    </w:p>
    <w:p w:rsidR="00000000" w:rsidRPr="00C26559" w:rsidP="00C43069">
      <w:pPr>
        <w:pStyle w:val="BodyText"/>
      </w:pPr>
      <w:r w:rsidRPr="00C2655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80558">
        <w:rPr>
          <w:rStyle w:val="Hyperlink"/>
        </w:rPr>
        <w:t>https://vetnet.gov.au/Pages/TrainingDocs.aspx?q=88a61002-9a21-4386-aaf8-69c76e675272</w:t>
      </w:r>
      <w:r>
        <w:fldChar w:fldCharType="end"/>
      </w:r>
    </w:p>
    <w:p w:rsidR="00000000" w:rsidRPr="00C26559" w:rsidP="00C43069">
      <w:pPr>
        <w:pStyle w:val="BodyText"/>
        <w:sectPr w:rsidSect="00C26559">
          <w:headerReference w:type="default" r:id="rId10"/>
          <w:footerReference w:type="default" r:id="rId11"/>
          <w:pgSz w:w="11908" w:h="16833"/>
          <w:pgMar w:top="1702" w:right="1418" w:bottom="1702" w:left="1418" w:header="992" w:footer="992" w:gutter="0"/>
          <w:cols w:space="720"/>
          <w:noEndnote/>
          <w:docGrid w:linePitch="299"/>
        </w:sectPr>
      </w:pPr>
    </w:p>
    <w:p w:rsidR="00000000" w:rsidRPr="00C26559" w:rsidP="00C26559">
      <w:pPr>
        <w:pStyle w:val="SuperHeading"/>
      </w:pPr>
      <w:r w:rsidRPr="00C26559">
        <w:t>Assessment Requirements for RIICWM501D Implement civil construction plan</w:t>
      </w:r>
    </w:p>
    <w:p w:rsidR="00000000" w:rsidRPr="00C26559" w:rsidP="00C26559">
      <w:pPr>
        <w:pStyle w:val="Heading1"/>
      </w:pPr>
      <w:bookmarkStart w:id="8" w:name="O_686057"/>
      <w:bookmarkEnd w:id="8"/>
      <w:r w:rsidRPr="00C26559">
        <w:t>Modification History</w:t>
      </w:r>
    </w:p>
    <w:tbl>
      <w:tblPr>
        <w:tblW w:w="9270" w:type="dxa"/>
        <w:tblLayout w:type="fixed"/>
        <w:tblCellMar>
          <w:left w:w="62" w:type="dxa"/>
          <w:right w:w="62" w:type="dxa"/>
        </w:tblCellMar>
        <w:tblLook w:val="0000"/>
      </w:tblPr>
      <w:tblGrid>
        <w:gridCol w:w="1170"/>
        <w:gridCol w:w="8100"/>
      </w:tblGrid>
      <w:tr w:rsidTr="00C43069">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59">
            <w:pPr>
              <w:pStyle w:val="BodyText"/>
              <w:rPr>
                <w:lang w:val="en-NZ"/>
              </w:rPr>
            </w:pPr>
            <w:r w:rsidRPr="00C2655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59">
            <w:pPr>
              <w:pStyle w:val="BodyText"/>
              <w:rPr>
                <w:lang w:val="en-NZ"/>
              </w:rPr>
            </w:pPr>
            <w:r w:rsidRPr="00C26559">
              <w:t>Comment</w:t>
            </w:r>
          </w:p>
        </w:tc>
      </w:tr>
      <w:tr w:rsidTr="00C4306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59">
            <w:pPr>
              <w:pStyle w:val="BodyText"/>
              <w:rPr>
                <w:lang w:val="en-NZ"/>
              </w:rPr>
            </w:pPr>
            <w:r w:rsidRPr="00C2655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59">
            <w:pPr>
              <w:pStyle w:val="BodyText"/>
              <w:rPr>
                <w:lang w:val="en-NZ"/>
              </w:rPr>
            </w:pPr>
            <w:r w:rsidRPr="00C26559">
              <w:t>This unit replaces RIICWM501A Imple</w:t>
            </w:r>
            <w:r w:rsidRPr="00C26559">
              <w:t>ment civil construction plan</w:t>
            </w:r>
          </w:p>
        </w:tc>
      </w:tr>
      <w:tr w:rsidTr="00C4306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59">
            <w:pPr>
              <w:pStyle w:val="BodyText"/>
              <w:rPr>
                <w:lang w:val="en-NZ"/>
              </w:rPr>
            </w:pPr>
            <w:r w:rsidRPr="00C2655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59" w:rsidP="00C26559">
            <w:pPr>
              <w:pStyle w:val="BodyText"/>
            </w:pPr>
            <w:r w:rsidRPr="00C26559">
              <w:t>Required frequency and volume of evidence amended in Performance evidence.</w:t>
            </w:r>
          </w:p>
          <w:p w:rsidR="00000000" w:rsidRPr="00C26559" w:rsidP="00C26559">
            <w:pPr>
              <w:pStyle w:val="BodyText"/>
            </w:pPr>
            <w:r w:rsidRPr="00C26559">
              <w:t>Substantial amendments made in Assessment Conditions field, including: references to Industry Sectors, assessor and subject matter expert experience requirements, how assessment should be conducted and what it should confirm.</w:t>
            </w:r>
          </w:p>
        </w:tc>
      </w:tr>
    </w:tbl>
    <w:p w:rsidR="00000000" w:rsidRPr="00C26559" w:rsidP="00C26559">
      <w:pPr>
        <w:pStyle w:val="BodyText"/>
      </w:pPr>
    </w:p>
    <w:p w:rsidR="00000000" w:rsidRPr="00C26559" w:rsidP="00C26559">
      <w:pPr>
        <w:pStyle w:val="AllowPageBreak"/>
      </w:pPr>
    </w:p>
    <w:p w:rsidR="00000000" w:rsidRPr="00C26559" w:rsidP="00C26559">
      <w:pPr>
        <w:pStyle w:val="Heading1"/>
      </w:pPr>
      <w:bookmarkStart w:id="9" w:name="O_686056"/>
      <w:bookmarkEnd w:id="9"/>
      <w:r w:rsidRPr="00C26559">
        <w:t>Performance</w:t>
      </w:r>
      <w:r w:rsidRPr="00C26559">
        <w:t xml:space="preserve"> Evidence</w:t>
      </w:r>
    </w:p>
    <w:p w:rsidR="00000000" w:rsidRPr="00C26559" w:rsidP="00C43069">
      <w:pPr>
        <w:pStyle w:val="BodyText"/>
      </w:pPr>
      <w:r w:rsidRPr="00C26559">
        <w:t>Evidence is required to be collected that demonstrates a candidate’s competency in this unit. Evidence must be relevant to the roles within this sector’s work operations and satisfy all of the requirements of the performance criteria of this unit</w:t>
      </w:r>
      <w:r w:rsidRPr="00C26559">
        <w:t xml:space="preserve"> and include evidence that the candidate:</w:t>
      </w:r>
    </w:p>
    <w:p w:rsidR="00000000" w:rsidRPr="00C26559" w:rsidP="00C26559">
      <w:pPr>
        <w:pStyle w:val="ListBullet"/>
      </w:pPr>
      <w:r w:rsidRPr="00C26559">
        <w:t>locates and applies relevant legislation, documentation, policies and procedures</w:t>
      </w:r>
    </w:p>
    <w:p w:rsidR="00000000" w:rsidRPr="00C26559" w:rsidP="00C26559">
      <w:pPr>
        <w:pStyle w:val="ListBullet"/>
      </w:pPr>
      <w:r w:rsidRPr="00C26559">
        <w:t>implements appropriate procedures and techniques for the safe, effective and efficient implementation of civil construction plans in</w:t>
      </w:r>
      <w:r w:rsidRPr="00C26559">
        <w:t xml:space="preserve">cluding: </w:t>
      </w:r>
    </w:p>
    <w:p w:rsidR="00000000" w:rsidRPr="00C26559" w:rsidP="00C26559">
      <w:pPr>
        <w:pStyle w:val="ListBullet2"/>
      </w:pPr>
      <w:r w:rsidRPr="00C26559">
        <w:t>project plans and drawings</w:t>
      </w:r>
    </w:p>
    <w:p w:rsidR="00000000" w:rsidRPr="00C26559" w:rsidP="00C26559">
      <w:pPr>
        <w:pStyle w:val="ListBullet2"/>
      </w:pPr>
      <w:r w:rsidRPr="00C26559">
        <w:t>project specifications</w:t>
      </w:r>
    </w:p>
    <w:p w:rsidR="00000000" w:rsidRPr="00C26559" w:rsidP="00C26559">
      <w:pPr>
        <w:pStyle w:val="ListBullet2"/>
      </w:pPr>
      <w:r w:rsidRPr="00C26559">
        <w:t>project construction briefs</w:t>
      </w:r>
    </w:p>
    <w:p w:rsidR="00000000" w:rsidRPr="00C26559" w:rsidP="00C26559">
      <w:pPr>
        <w:pStyle w:val="ListBullet2"/>
      </w:pPr>
      <w:r w:rsidRPr="00C26559">
        <w:t>project engineering survey information</w:t>
      </w:r>
    </w:p>
    <w:p w:rsidR="00000000" w:rsidRPr="00C26559" w:rsidP="00C26559">
      <w:pPr>
        <w:pStyle w:val="ListBullet2"/>
      </w:pPr>
      <w:r w:rsidRPr="00C26559">
        <w:t>project hydrological data</w:t>
      </w:r>
    </w:p>
    <w:p w:rsidR="00000000" w:rsidRPr="00C26559" w:rsidP="00C26559">
      <w:pPr>
        <w:pStyle w:val="ListBullet2"/>
      </w:pPr>
      <w:r w:rsidRPr="00C26559">
        <w:t>meteorological data</w:t>
      </w:r>
    </w:p>
    <w:p w:rsidR="00000000" w:rsidRPr="00C26559" w:rsidP="00C26559">
      <w:pPr>
        <w:pStyle w:val="ListBullet2"/>
      </w:pPr>
      <w:r w:rsidRPr="00C26559">
        <w:t>project geotechnical data</w:t>
      </w:r>
    </w:p>
    <w:p w:rsidR="00000000" w:rsidRPr="00C26559" w:rsidP="00C26559">
      <w:pPr>
        <w:pStyle w:val="ListBullet"/>
      </w:pPr>
      <w:r w:rsidRPr="00C26559">
        <w:t xml:space="preserve">works effectively with others to implement a civil construction plan that meets all the required outcomes including: </w:t>
      </w:r>
    </w:p>
    <w:p w:rsidR="00000000" w:rsidRPr="00C26559" w:rsidP="00C26559">
      <w:pPr>
        <w:pStyle w:val="ListBullet2"/>
      </w:pPr>
      <w:r w:rsidRPr="00C26559">
        <w:t>providing clear and timely instruction and supervision using a range of communication techniques to those involved</w:t>
      </w:r>
    </w:p>
    <w:p w:rsidR="00000000" w:rsidRPr="00C26559" w:rsidP="00C26559">
      <w:pPr>
        <w:pStyle w:val="ListBullet2"/>
      </w:pPr>
      <w:r w:rsidRPr="00C26559">
        <w:t>preparing for and cond</w:t>
      </w:r>
      <w:r w:rsidRPr="00C26559">
        <w:t>ucting briefings, toolbox and site meetings</w:t>
      </w:r>
    </w:p>
    <w:p w:rsidR="00000000" w:rsidRPr="00C26559" w:rsidP="00C26559">
      <w:pPr>
        <w:pStyle w:val="ListBullet2"/>
      </w:pPr>
      <w:r w:rsidRPr="00C26559">
        <w:t>maintaining clear and legible written records and the reporting systems</w:t>
      </w:r>
    </w:p>
    <w:p w:rsidR="00000000" w:rsidRPr="00C26559" w:rsidP="00C26559">
      <w:pPr>
        <w:pStyle w:val="ListBullet2"/>
      </w:pPr>
      <w:r w:rsidRPr="00C26559">
        <w:t>consulting with stakeholders</w:t>
      </w:r>
    </w:p>
    <w:p w:rsidR="00000000" w:rsidRPr="00C26559" w:rsidP="00C26559">
      <w:pPr>
        <w:pStyle w:val="ListBullet"/>
      </w:pPr>
      <w:r w:rsidRPr="00C26559">
        <w:t>demonstrates completion of implementing civil construction plan that safely, effectively and efficiently meets</w:t>
      </w:r>
      <w:r w:rsidRPr="00C26559">
        <w:t xml:space="preserve"> all of the required outcomes on more than one (1) occasion including:</w:t>
      </w:r>
    </w:p>
    <w:p w:rsidR="00000000" w:rsidRPr="00C26559" w:rsidP="00C26559">
      <w:pPr>
        <w:pStyle w:val="ListBullet2"/>
      </w:pPr>
      <w:r w:rsidRPr="00C26559">
        <w:t>determining viable options and selection of civil construction plans</w:t>
      </w:r>
    </w:p>
    <w:p w:rsidR="00000000" w:rsidRPr="00C26559" w:rsidP="00C26559">
      <w:pPr>
        <w:pStyle w:val="ListBullet2"/>
      </w:pPr>
      <w:r w:rsidRPr="00C26559">
        <w:t>confirming availability and accuracy of the project information from one (1) of the following sources:</w:t>
      </w:r>
    </w:p>
    <w:p w:rsidR="00000000" w:rsidRPr="00C26559" w:rsidP="00C26559">
      <w:pPr>
        <w:pStyle w:val="ListBullet3"/>
      </w:pPr>
      <w:r w:rsidRPr="00C26559">
        <w:t>consultation with the client</w:t>
      </w:r>
    </w:p>
    <w:p w:rsidR="00000000" w:rsidRPr="00C26559" w:rsidP="00C26559">
      <w:pPr>
        <w:pStyle w:val="ListBullet3"/>
      </w:pPr>
      <w:r w:rsidRPr="00C26559">
        <w:t>consultation with others within the organisation</w:t>
      </w:r>
    </w:p>
    <w:p w:rsidR="00000000" w:rsidRPr="00C26559" w:rsidP="00C26559">
      <w:pPr>
        <w:pStyle w:val="ListBullet3"/>
      </w:pPr>
      <w:r w:rsidRPr="00C26559">
        <w:t>obtaining further site data including:</w:t>
      </w:r>
    </w:p>
    <w:p w:rsidR="00000000" w:rsidRPr="00C26559" w:rsidP="00C26559">
      <w:pPr>
        <w:pStyle w:val="ListBullet3"/>
      </w:pPr>
      <w:r w:rsidRPr="00C26559">
        <w:t>geological data</w:t>
      </w:r>
    </w:p>
    <w:p w:rsidR="00000000" w:rsidRPr="00C26559" w:rsidP="00C26559">
      <w:pPr>
        <w:pStyle w:val="ListBullet3"/>
      </w:pPr>
      <w:r w:rsidRPr="00C26559">
        <w:t>survey data</w:t>
      </w:r>
    </w:p>
    <w:p w:rsidR="00000000" w:rsidRPr="00C26559" w:rsidP="00C26559">
      <w:pPr>
        <w:pStyle w:val="ListBullet3"/>
      </w:pPr>
      <w:r w:rsidRPr="00C26559">
        <w:t>hydrological data</w:t>
      </w:r>
    </w:p>
    <w:p w:rsidR="00000000" w:rsidRPr="00C26559" w:rsidP="00C26559">
      <w:pPr>
        <w:pStyle w:val="ListBullet3"/>
      </w:pPr>
      <w:r w:rsidRPr="00C26559">
        <w:t>meteorological data</w:t>
      </w:r>
    </w:p>
    <w:p w:rsidR="00000000" w:rsidRPr="00C26559" w:rsidP="00C26559">
      <w:pPr>
        <w:pStyle w:val="ListBullet2"/>
      </w:pPr>
      <w:r w:rsidRPr="00C26559">
        <w:t>successful implementation of a civil construction plan</w:t>
      </w:r>
    </w:p>
    <w:p w:rsidR="00000000" w:rsidRPr="00C26559" w:rsidP="00C26559">
      <w:pPr>
        <w:pStyle w:val="AllowPageBreak"/>
      </w:pPr>
    </w:p>
    <w:p w:rsidR="00000000" w:rsidRPr="00C26559" w:rsidP="00C26559">
      <w:pPr>
        <w:pStyle w:val="Heading1"/>
      </w:pPr>
      <w:bookmarkStart w:id="10" w:name="O_686055"/>
      <w:bookmarkEnd w:id="10"/>
      <w:r w:rsidRPr="00C26559">
        <w:t>Knowledge Evidence</w:t>
      </w:r>
    </w:p>
    <w:p w:rsidR="00000000" w:rsidRPr="00C26559" w:rsidP="00C43069">
      <w:pPr>
        <w:pStyle w:val="BodyText"/>
      </w:pPr>
      <w:r w:rsidRPr="00C26559">
        <w:t>The candidate must demonstrate knowledge in the implementation of a civil construction plan through:</w:t>
      </w:r>
    </w:p>
    <w:p w:rsidR="00000000" w:rsidRPr="00C26559" w:rsidP="00C26559">
      <w:pPr>
        <w:pStyle w:val="ListBullet"/>
      </w:pPr>
      <w:r w:rsidRPr="00C26559">
        <w:t>accessing, interpreting and applying legislative, organisation and site requirements and procedures for:</w:t>
      </w:r>
    </w:p>
    <w:p w:rsidR="00000000" w:rsidRPr="00C26559" w:rsidP="00C26559">
      <w:pPr>
        <w:pStyle w:val="ListBullet2"/>
      </w:pPr>
      <w:r w:rsidRPr="00C26559">
        <w:t>risk assessment and management</w:t>
      </w:r>
    </w:p>
    <w:p w:rsidR="00000000" w:rsidRPr="00C26559" w:rsidP="00C26559">
      <w:pPr>
        <w:pStyle w:val="ListBullet2"/>
      </w:pPr>
      <w:r w:rsidRPr="00C26559">
        <w:t>statutory compliance</w:t>
      </w:r>
    </w:p>
    <w:p w:rsidR="00000000" w:rsidRPr="00C26559" w:rsidP="00C26559">
      <w:pPr>
        <w:pStyle w:val="ListBullet2"/>
      </w:pPr>
      <w:r w:rsidRPr="00C26559">
        <w:t xml:space="preserve">the development of a construction implementation plan </w:t>
      </w:r>
    </w:p>
    <w:p w:rsidR="00000000" w:rsidRPr="00C26559" w:rsidP="00C26559">
      <w:pPr>
        <w:pStyle w:val="ListBullet2"/>
      </w:pPr>
      <w:r w:rsidRPr="00C26559">
        <w:t>work, health and safety</w:t>
      </w:r>
    </w:p>
    <w:p w:rsidR="00000000" w:rsidRPr="00C26559" w:rsidP="00C26559">
      <w:pPr>
        <w:pStyle w:val="ListBullet2"/>
      </w:pPr>
      <w:r w:rsidRPr="00C26559">
        <w:t>environmental management</w:t>
      </w:r>
    </w:p>
    <w:p w:rsidR="00000000" w:rsidRPr="00C26559" w:rsidP="00C26559">
      <w:pPr>
        <w:pStyle w:val="ListBullet2"/>
      </w:pPr>
      <w:r w:rsidRPr="00C26559">
        <w:t>quality management</w:t>
      </w:r>
    </w:p>
    <w:p w:rsidR="00000000" w:rsidRPr="00C26559" w:rsidP="00C26559">
      <w:pPr>
        <w:pStyle w:val="ListBullet"/>
      </w:pPr>
      <w:r w:rsidRPr="00C26559">
        <w:t>communication</w:t>
      </w:r>
    </w:p>
    <w:p w:rsidR="00000000" w:rsidRPr="00C26559" w:rsidP="00C26559">
      <w:pPr>
        <w:pStyle w:val="ListBullet"/>
      </w:pPr>
      <w:r w:rsidRPr="00C26559">
        <w:t>sources of information on innovation and new technology</w:t>
      </w:r>
    </w:p>
    <w:p w:rsidR="00000000" w:rsidRPr="00C26559" w:rsidP="00C26559">
      <w:pPr>
        <w:pStyle w:val="ListBullet"/>
      </w:pPr>
      <w:r w:rsidRPr="00C26559">
        <w:t>contract m</w:t>
      </w:r>
      <w:r w:rsidRPr="00C26559">
        <w:t>anagement</w:t>
      </w:r>
    </w:p>
    <w:p w:rsidR="00000000" w:rsidRPr="00C26559" w:rsidP="00C26559">
      <w:pPr>
        <w:pStyle w:val="ListBullet"/>
      </w:pPr>
      <w:r w:rsidRPr="00C26559">
        <w:t>team leadership</w:t>
      </w:r>
    </w:p>
    <w:p w:rsidR="00000000" w:rsidRPr="00C26559" w:rsidP="00C26559">
      <w:pPr>
        <w:pStyle w:val="ListBullet"/>
      </w:pPr>
      <w:r w:rsidRPr="00C26559">
        <w:t xml:space="preserve">cost estimation </w:t>
      </w:r>
    </w:p>
    <w:p w:rsidR="00000000" w:rsidRPr="00C26559" w:rsidP="00C26559">
      <w:pPr>
        <w:pStyle w:val="ListBullet"/>
      </w:pPr>
      <w:r w:rsidRPr="00C26559">
        <w:t>recording and reporting</w:t>
      </w:r>
    </w:p>
    <w:p w:rsidR="00000000" w:rsidRPr="00C26559" w:rsidP="00C26559">
      <w:pPr>
        <w:pStyle w:val="ListBullet"/>
      </w:pPr>
      <w:r w:rsidRPr="00C26559">
        <w:t>organisational and site operational obligations</w:t>
      </w:r>
    </w:p>
    <w:p w:rsidR="00000000" w:rsidRPr="00C26559" w:rsidP="00C26559">
      <w:pPr>
        <w:pStyle w:val="ListBullet"/>
      </w:pPr>
      <w:r w:rsidRPr="00C26559">
        <w:t>materials quality and delivery requirements and procedures</w:t>
      </w:r>
    </w:p>
    <w:p w:rsidR="00000000" w:rsidRPr="00C26559" w:rsidP="00C26559">
      <w:pPr>
        <w:pStyle w:val="ListBullet"/>
      </w:pPr>
      <w:r w:rsidRPr="00C26559">
        <w:t>principles of road user behaviour</w:t>
      </w:r>
    </w:p>
    <w:p w:rsidR="00000000" w:rsidRPr="00C26559" w:rsidP="00C26559">
      <w:pPr>
        <w:pStyle w:val="AllowPageBreak"/>
      </w:pPr>
    </w:p>
    <w:p w:rsidR="00000000" w:rsidRPr="00C26559" w:rsidP="00C26559">
      <w:pPr>
        <w:pStyle w:val="Heading1"/>
      </w:pPr>
      <w:bookmarkStart w:id="11" w:name="O_686054"/>
      <w:bookmarkEnd w:id="11"/>
      <w:r w:rsidRPr="00C26559">
        <w:t>Assessment Conditions</w:t>
      </w:r>
    </w:p>
    <w:p w:rsidR="00000000" w:rsidRPr="00C26559" w:rsidP="00C26559">
      <w:pPr>
        <w:pStyle w:val="ListBullet"/>
      </w:pPr>
      <w:r w:rsidRPr="00C26559">
        <w:t>An assessor of this unit must satisfy the requirements of the NVR/AQTF or their successors; and Industry regulations for certification and licensing; and,</w:t>
      </w:r>
    </w:p>
    <w:p w:rsidR="00000000" w:rsidRPr="00C26559" w:rsidP="00C26559">
      <w:pPr>
        <w:pStyle w:val="ListBullet"/>
      </w:pPr>
      <w:r w:rsidRPr="00C26559">
        <w:t>this unit must be assessed in the context of this sector’s work environment; and,</w:t>
      </w:r>
    </w:p>
    <w:p w:rsidR="00000000" w:rsidRPr="00C26559" w:rsidP="00C26559">
      <w:pPr>
        <w:pStyle w:val="ListBullet"/>
      </w:pPr>
      <w:r w:rsidRPr="00C26559">
        <w:t>this unit must be a</w:t>
      </w:r>
      <w:r w:rsidRPr="00C26559">
        <w:t>ssessed in compliance with relevant legislation/regulation and using policies, procedures, processes and operational manuals directly related to the industry sector for which it is being assessed; and,</w:t>
      </w:r>
    </w:p>
    <w:p w:rsidR="00000000" w:rsidRPr="00C26559" w:rsidP="00C26559">
      <w:pPr>
        <w:pStyle w:val="ListBullet"/>
      </w:pPr>
      <w:r w:rsidRPr="00C26559">
        <w:t>assessment may be conducted in conjunction with the as</w:t>
      </w:r>
      <w:r w:rsidRPr="00C26559">
        <w:t>sessment of other Units of Competency; and,</w:t>
      </w:r>
    </w:p>
    <w:p w:rsidR="00000000" w:rsidRPr="00C26559" w:rsidP="00C26559">
      <w:pPr>
        <w:pStyle w:val="ListBullet"/>
      </w:pPr>
      <w:r w:rsidRPr="00C26559">
        <w:t>assessment must confirm consistent performance can be applied in a range of relevant workplace circumstances; and,</w:t>
      </w:r>
    </w:p>
    <w:p w:rsidR="00000000" w:rsidRPr="00C26559" w:rsidP="00C26559">
      <w:pPr>
        <w:pStyle w:val="ListBullet"/>
      </w:pPr>
      <w:r w:rsidRPr="00C26559">
        <w:t>assessors must demonstrate the performance evidence, and knowledge evidence as outlined in this U</w:t>
      </w:r>
      <w:r w:rsidRPr="00C26559">
        <w:t>nit of Competency, and through the minimum years of current* work experience specified below in an Industry sector relevant to the outcomes of the unit; or,</w:t>
      </w:r>
    </w:p>
    <w:p w:rsidR="00000000" w:rsidRPr="00C26559" w:rsidP="00C26559">
      <w:pPr>
        <w:pStyle w:val="ListBullet"/>
      </w:pPr>
      <w:r w:rsidRPr="00C26559">
        <w:t>where the assessor does not meet experience requirements a co-assessment or partnership arrangement</w:t>
      </w:r>
      <w:r w:rsidRPr="00C26559">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C26559">
        <w:t>dustry technical expert must also demonstrate skills and knowledge from the minimum years of current work experience specified below in the Industry sector, including time spent in roles related to the unit being assessed; and,</w:t>
      </w:r>
    </w:p>
    <w:p w:rsidR="00000000" w:rsidRPr="00C26559" w:rsidP="00C26559">
      <w:pPr>
        <w:pStyle w:val="ListBullet"/>
      </w:pPr>
      <w:r w:rsidRPr="00C26559">
        <w:t>assessor and Industry subjec</w:t>
      </w:r>
      <w:r w:rsidRPr="00C26559">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265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Required assessor or Industry subject matter expert expe</w:t>
            </w:r>
            <w:r w:rsidRPr="00C26559">
              <w:t>rience</w:t>
            </w:r>
          </w:p>
        </w:tc>
      </w:tr>
      <w:tr w:rsidTr="00C2655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1 Year</w:t>
            </w:r>
          </w:p>
        </w:tc>
      </w:tr>
      <w:tr w:rsidTr="00C2655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2 Years</w:t>
            </w:r>
          </w:p>
        </w:tc>
      </w:tr>
      <w:tr w:rsidTr="00C265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3 Years</w:t>
            </w:r>
          </w:p>
        </w:tc>
      </w:tr>
      <w:tr w:rsidTr="00C265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5 Years</w:t>
            </w:r>
          </w:p>
        </w:tc>
      </w:tr>
      <w:tr w:rsidTr="00C265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59">
            <w:pPr>
              <w:pStyle w:val="BodyText"/>
              <w:rPr>
                <w:lang w:val="en-NZ"/>
              </w:rPr>
            </w:pPr>
            <w:r w:rsidRPr="00C2655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6559" w:rsidP="00C26559">
            <w:pPr>
              <w:pStyle w:val="BodyText"/>
            </w:pPr>
            <w:r w:rsidRPr="00C26559">
              <w:t>Where this Unit is being assessed outside of the Resources and Infrastructure Sectors assessor and/or Industry subject matter expert experience should be in-line with industry standards for the sector in which it is being assessed and where no Industry sta</w:t>
            </w:r>
            <w:r w:rsidRPr="00C26559">
              <w:t>ndard is specified should comply with any relevant regulation.</w:t>
            </w:r>
          </w:p>
        </w:tc>
      </w:tr>
    </w:tbl>
    <w:p w:rsidR="00000000" w:rsidRPr="00C26559" w:rsidP="00C43069">
      <w:pPr>
        <w:pStyle w:val="BodyText"/>
      </w:pPr>
      <w:r w:rsidRPr="00C26559">
        <w:t>*Assessors can demonstrate current work experience through employment within Industry in a role relevant to the outcomes of the Unit; or, for external assessors this can be demonstrated throu</w:t>
      </w:r>
      <w:r w:rsidRPr="00C26559">
        <w:t>gh exposure to Industry by conducting frequent site assessments across various locations.</w:t>
      </w:r>
    </w:p>
    <w:p w:rsidR="00000000" w:rsidRPr="00C26559" w:rsidP="00C43069">
      <w:pPr>
        <w:pStyle w:val="BodyText"/>
      </w:pPr>
      <w:r w:rsidRPr="00C26559">
        <w:t>**Where a unit is being delivered outside of a Qualification the first numeric character in the Unit code should be considered to indicate the AQF level</w:t>
      </w:r>
    </w:p>
    <w:p w:rsidR="00000000" w:rsidRPr="00C26559" w:rsidP="00C26559">
      <w:pPr>
        <w:pStyle w:val="Heading1"/>
      </w:pPr>
      <w:bookmarkStart w:id="12" w:name="O_686066"/>
      <w:bookmarkEnd w:id="12"/>
      <w:r w:rsidRPr="00C26559">
        <w:t>Links</w:t>
      </w:r>
    </w:p>
    <w:p w:rsidR="00000000" w:rsidRPr="00C26559" w:rsidP="00C43069">
      <w:pPr>
        <w:pStyle w:val="BodyText"/>
      </w:pPr>
      <w:r w:rsidRPr="00C2655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80558">
        <w:rPr>
          <w:rStyle w:val="Hyperlink"/>
        </w:rPr>
        <w:t>https://vetnet.gov.au/Pages/TrainingDocs.aspx?q=88a61002-9a21-4386-aaf8-69c76e675272</w:t>
      </w:r>
      <w:r>
        <w:fldChar w:fldCharType="end"/>
      </w:r>
    </w:p>
    <w:p w:rsidR="00000000" w:rsidRPr="00C26559" w:rsidP="00C26559"/>
    <w:sectPr w:rsidSect="00C265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59" w:rsidRPr="00C43069" w:rsidP="00C43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69" w:rsidP="00C26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3069" w:rsidP="00C265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3069" w:rsidP="00C265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59" w:rsidP="00C26559">
    <w:pPr>
      <w:pStyle w:val="Footer"/>
      <w:framePr w:wrap="around"/>
    </w:pPr>
    <w:r>
      <w:fldChar w:fldCharType="begin"/>
    </w:r>
    <w:r>
      <w:instrText xml:space="preserve"> DOCPROPERTY  Subject  \* MERGEFORMAT </w:instrText>
    </w:r>
    <w:r>
      <w:fldChar w:fldCharType="separate"/>
    </w:r>
    <w:r w:rsidR="00C43069">
      <w:t>Approved</w:t>
    </w:r>
    <w:r w:rsidR="00C43069">
      <w:fldChar w:fldCharType="end"/>
    </w:r>
    <w:r>
      <w:tab/>
      <w:t xml:space="preserve">Page </w:t>
    </w:r>
    <w:r>
      <w:fldChar w:fldCharType="begin"/>
    </w:r>
    <w:r>
      <w:instrText xml:space="preserve"> PAGE  \* Arabic  \* MERGEFORMAT </w:instrText>
    </w:r>
    <w:r>
      <w:fldChar w:fldCharType="separate"/>
    </w:r>
    <w:r w:rsidR="00C430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3069">
      <w:rPr>
        <w:noProof/>
      </w:rPr>
      <w:t>5</w:t>
    </w:r>
    <w:r>
      <w:rPr>
        <w:noProof/>
      </w:rPr>
      <w:fldChar w:fldCharType="end"/>
    </w:r>
  </w:p>
  <w:p w:rsidR="00C26559" w:rsidP="00C26559">
    <w:pPr>
      <w:pStyle w:val="Footer"/>
      <w:framePr w:wrap="around"/>
    </w:pPr>
    <w:r>
      <w:t xml:space="preserve">© Commonwealth of Australia, </w:t>
    </w:r>
    <w:r>
      <w:fldChar w:fldCharType="begin"/>
    </w:r>
    <w:r>
      <w:instrText xml:space="preserve"> DATE  \@ "yyyy"  \* MERGEFORMAT </w:instrText>
    </w:r>
    <w:r>
      <w:fldChar w:fldCharType="separate"/>
    </w:r>
    <w:r w:rsidR="00C43069">
      <w:rPr>
        <w:noProof/>
      </w:rPr>
      <w:t>2025</w:t>
    </w:r>
    <w:r>
      <w:fldChar w:fldCharType="end"/>
    </w:r>
    <w:r>
      <w:tab/>
    </w:r>
    <w:r>
      <w:fldChar w:fldCharType="begin"/>
    </w:r>
    <w:r>
      <w:instrText xml:space="preserve"> DOCPROPERTY  Author  \* MERGEFORMAT </w:instrText>
    </w:r>
    <w:r>
      <w:fldChar w:fldCharType="separate"/>
    </w:r>
    <w:r w:rsidR="00C43069">
      <w:t>Mining and Automotive Skills Alliance</w:t>
    </w:r>
    <w:r w:rsidR="00C43069">
      <w:fldChar w:fldCharType="end"/>
    </w:r>
  </w:p>
  <w:p w:rsidR="00C26559" w:rsidP="00C265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6559" w:rsidRPr="00C43069" w:rsidP="00C430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69" w:rsidRPr="002D2AF8" w:rsidP="00C26559">
    <w:pPr>
      <w:pStyle w:val="Header"/>
      <w:framePr w:wrap="around"/>
    </w:pPr>
    <w:r>
      <w:fldChar w:fldCharType="begin"/>
    </w:r>
    <w:r>
      <w:instrText xml:space="preserve"> TITLE   \* MERGEFORMAT </w:instrText>
    </w:r>
    <w:r>
      <w:fldChar w:fldCharType="separate"/>
    </w:r>
    <w:r>
      <w:t>RIICWM501D Implement civil construction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3069" w:rsidP="00C265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59" w:rsidRPr="002D2AF8" w:rsidP="00C26559">
    <w:pPr>
      <w:pStyle w:val="Header"/>
      <w:framePr w:wrap="around"/>
    </w:pPr>
    <w:r>
      <w:fldChar w:fldCharType="begin"/>
    </w:r>
    <w:r>
      <w:instrText xml:space="preserve"> TITLE   \* MERGEFORMAT </w:instrText>
    </w:r>
    <w:r>
      <w:fldChar w:fldCharType="separate"/>
    </w:r>
    <w:r w:rsidR="00C43069">
      <w:t>RIICWM501D Implement civil construction plan</w:t>
    </w:r>
    <w:r w:rsidR="00C43069">
      <w:fldChar w:fldCharType="end"/>
    </w:r>
    <w:r>
      <w:tab/>
      <w:t xml:space="preserve">Date this document was generated: </w:t>
    </w:r>
    <w:r>
      <w:fldChar w:fldCharType="begin"/>
    </w:r>
    <w:r>
      <w:instrText xml:space="preserve"> CREATEDATE  \@ "d MMMM yyyy"  \* MERGEFORMAT </w:instrText>
    </w:r>
    <w:r>
      <w:fldChar w:fldCharType="separate"/>
    </w:r>
    <w:r w:rsidR="00C43069">
      <w:rPr>
        <w:noProof/>
      </w:rPr>
      <w:t>1 March 2025</w:t>
    </w:r>
    <w:r>
      <w:fldChar w:fldCharType="end"/>
    </w:r>
  </w:p>
  <w:p w:rsidR="00C26559" w:rsidP="00C26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A69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6E0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A8C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559"/>
    <w:pPr>
      <w:spacing w:before="360" w:after="60"/>
      <w:outlineLvl w:val="0"/>
    </w:pPr>
    <w:rPr>
      <w:sz w:val="32"/>
    </w:rPr>
  </w:style>
  <w:style w:type="paragraph" w:styleId="Heading2">
    <w:name w:val="heading 2"/>
    <w:basedOn w:val="HeadingBase"/>
    <w:next w:val="BodyText"/>
    <w:link w:val="Heading2Char"/>
    <w:qFormat/>
    <w:rsid w:val="00C26559"/>
    <w:pPr>
      <w:keepLines/>
      <w:spacing w:before="240" w:after="120"/>
      <w:outlineLvl w:val="1"/>
    </w:pPr>
    <w:rPr>
      <w:sz w:val="28"/>
      <w:szCs w:val="40"/>
    </w:rPr>
  </w:style>
  <w:style w:type="paragraph" w:styleId="Heading3">
    <w:name w:val="heading 3"/>
    <w:basedOn w:val="HeadingBase"/>
    <w:next w:val="BodyText"/>
    <w:link w:val="Heading3Char"/>
    <w:qFormat/>
    <w:rsid w:val="00C26559"/>
    <w:pPr>
      <w:spacing w:before="180" w:after="120"/>
      <w:outlineLvl w:val="2"/>
    </w:pPr>
    <w:rPr>
      <w:spacing w:val="-10"/>
      <w:kern w:val="32"/>
    </w:rPr>
  </w:style>
  <w:style w:type="paragraph" w:styleId="Heading4">
    <w:name w:val="heading 4"/>
    <w:basedOn w:val="HeadingBase"/>
    <w:next w:val="BodyText"/>
    <w:link w:val="Heading4Char"/>
    <w:qFormat/>
    <w:rsid w:val="00C26559"/>
    <w:pPr>
      <w:spacing w:before="160" w:after="120"/>
      <w:outlineLvl w:val="3"/>
    </w:pPr>
    <w:rPr>
      <w:sz w:val="22"/>
    </w:rPr>
  </w:style>
  <w:style w:type="paragraph" w:styleId="Heading5">
    <w:name w:val="heading 5"/>
    <w:basedOn w:val="HeadingBase"/>
    <w:next w:val="Normal"/>
    <w:link w:val="Heading5Char"/>
    <w:qFormat/>
    <w:rsid w:val="00C26559"/>
    <w:pPr>
      <w:spacing w:before="80"/>
      <w:outlineLvl w:val="4"/>
    </w:pPr>
    <w:rPr>
      <w:color w:val="918585"/>
      <w:sz w:val="20"/>
    </w:rPr>
  </w:style>
  <w:style w:type="paragraph" w:styleId="Heading6">
    <w:name w:val="heading 6"/>
    <w:basedOn w:val="HeadingBase"/>
    <w:next w:val="Normal"/>
    <w:link w:val="Heading6Char"/>
    <w:qFormat/>
    <w:rsid w:val="00C26559"/>
    <w:pPr>
      <w:spacing w:before="60"/>
      <w:outlineLvl w:val="5"/>
    </w:pPr>
    <w:rPr>
      <w:color w:val="918585"/>
      <w:sz w:val="20"/>
    </w:rPr>
  </w:style>
  <w:style w:type="paragraph" w:styleId="Heading7">
    <w:name w:val="heading 7"/>
    <w:basedOn w:val="Normal"/>
    <w:next w:val="Normal"/>
    <w:link w:val="Heading7Char"/>
    <w:qFormat/>
    <w:rsid w:val="00C26559"/>
    <w:pPr>
      <w:ind w:left="720"/>
      <w:outlineLvl w:val="6"/>
    </w:pPr>
    <w:rPr>
      <w:i/>
    </w:rPr>
  </w:style>
  <w:style w:type="paragraph" w:styleId="Heading8">
    <w:name w:val="heading 8"/>
    <w:basedOn w:val="Normal"/>
    <w:next w:val="Normal"/>
    <w:link w:val="Heading8Char"/>
    <w:qFormat/>
    <w:rsid w:val="00C26559"/>
    <w:pPr>
      <w:ind w:left="720"/>
      <w:outlineLvl w:val="7"/>
    </w:pPr>
    <w:rPr>
      <w:i/>
    </w:rPr>
  </w:style>
  <w:style w:type="paragraph" w:styleId="Heading9">
    <w:name w:val="heading 9"/>
    <w:basedOn w:val="Normal"/>
    <w:next w:val="Normal"/>
    <w:link w:val="Heading9Char"/>
    <w:qFormat/>
    <w:rsid w:val="00C26559"/>
    <w:pPr>
      <w:ind w:left="720"/>
      <w:outlineLvl w:val="8"/>
    </w:pPr>
    <w:rPr>
      <w:i/>
    </w:rPr>
  </w:style>
  <w:style w:type="character" w:default="1" w:styleId="DefaultParagraphFont">
    <w:name w:val="Default Paragraph Font"/>
    <w:uiPriority w:val="1"/>
    <w:unhideWhenUsed/>
    <w:rsid w:val="00C26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559"/>
  </w:style>
  <w:style w:type="character" w:customStyle="1" w:styleId="Heading1Char">
    <w:name w:val="Heading 1 Char"/>
    <w:basedOn w:val="DefaultParagraphFont"/>
    <w:link w:val="Heading1"/>
    <w:rsid w:val="00C26559"/>
    <w:rPr>
      <w:rFonts w:ascii="Times New Roman" w:eastAsia="Times New Roman" w:hAnsi="Times New Roman" w:cs="Times New Roman"/>
      <w:b/>
      <w:sz w:val="32"/>
      <w:szCs w:val="20"/>
      <w:lang w:eastAsia="en-US"/>
    </w:rPr>
  </w:style>
  <w:style w:type="paragraph" w:styleId="BodyText">
    <w:name w:val="Body Text"/>
    <w:basedOn w:val="Normal"/>
    <w:link w:val="BodyTextChar"/>
    <w:rsid w:val="00C265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6559"/>
    <w:rPr>
      <w:rFonts w:ascii="Times New Roman" w:eastAsia="Times New Roman" w:hAnsi="Times New Roman" w:cs="Times New Roman"/>
      <w:sz w:val="24"/>
      <w:lang w:eastAsia="en-US"/>
    </w:rPr>
  </w:style>
  <w:style w:type="paragraph" w:styleId="ListBullet">
    <w:name w:val="List Bullet"/>
    <w:basedOn w:val="List"/>
    <w:rsid w:val="00C26559"/>
    <w:pPr>
      <w:numPr>
        <w:numId w:val="13"/>
      </w:numPr>
      <w:tabs>
        <w:tab w:val="clear" w:pos="340"/>
      </w:tabs>
      <w:spacing w:before="40" w:after="40"/>
    </w:pPr>
  </w:style>
  <w:style w:type="paragraph" w:styleId="ListBullet2">
    <w:name w:val="List Bullet 2"/>
    <w:basedOn w:val="List2"/>
    <w:rsid w:val="00C26559"/>
    <w:pPr>
      <w:numPr>
        <w:numId w:val="14"/>
      </w:numPr>
      <w:tabs>
        <w:tab w:val="clear" w:pos="680"/>
      </w:tabs>
    </w:pPr>
  </w:style>
  <w:style w:type="paragraph" w:customStyle="1" w:styleId="SuperHeading">
    <w:name w:val="SuperHeading"/>
    <w:basedOn w:val="Normal"/>
    <w:rsid w:val="00C26559"/>
    <w:pPr>
      <w:spacing w:before="240" w:after="120"/>
      <w:outlineLvl w:val="0"/>
    </w:pPr>
    <w:rPr>
      <w:rFonts w:ascii="Times New Roman" w:hAnsi="Times New Roman"/>
      <w:b/>
      <w:sz w:val="32"/>
    </w:rPr>
  </w:style>
  <w:style w:type="paragraph" w:customStyle="1" w:styleId="AllowPageBreak">
    <w:name w:val="AllowPageBreak"/>
    <w:rsid w:val="00C265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6559"/>
    <w:pPr>
      <w:numPr>
        <w:numId w:val="3"/>
      </w:numPr>
      <w:tabs>
        <w:tab w:val="clear" w:pos="1021"/>
      </w:tabs>
      <w:ind w:left="1037" w:hanging="357"/>
    </w:pPr>
  </w:style>
  <w:style w:type="character" w:customStyle="1" w:styleId="Heading2Char">
    <w:name w:val="Heading 2 Char"/>
    <w:basedOn w:val="DefaultParagraphFont"/>
    <w:link w:val="Heading2"/>
    <w:rsid w:val="00C26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559"/>
    <w:rPr>
      <w:rFonts w:ascii="Courier New" w:eastAsia="Times New Roman" w:hAnsi="Courier New" w:cs="Times New Roman"/>
      <w:i/>
      <w:szCs w:val="20"/>
      <w:lang w:eastAsia="en-US"/>
    </w:rPr>
  </w:style>
  <w:style w:type="paragraph" w:customStyle="1" w:styleId="HeadingBase">
    <w:name w:val="Heading Base"/>
    <w:rsid w:val="00C26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559"/>
    <w:pPr>
      <w:tabs>
        <w:tab w:val="right" w:leader="dot" w:pos="9072"/>
      </w:tabs>
      <w:ind w:left="567"/>
    </w:pPr>
    <w:rPr>
      <w:szCs w:val="22"/>
    </w:rPr>
  </w:style>
  <w:style w:type="paragraph" w:customStyle="1" w:styleId="TOCBase">
    <w:name w:val="TOC Base"/>
    <w:rsid w:val="00C26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559"/>
    <w:pPr>
      <w:tabs>
        <w:tab w:val="right" w:leader="dot" w:pos="9072"/>
      </w:tabs>
      <w:spacing w:before="40" w:after="40"/>
      <w:ind w:left="284"/>
    </w:pPr>
    <w:rPr>
      <w:rFonts w:ascii="Times New Roman" w:hAnsi="Times New Roman"/>
    </w:rPr>
  </w:style>
  <w:style w:type="paragraph" w:styleId="TOC1">
    <w:name w:val="toc 1"/>
    <w:basedOn w:val="TOCBase"/>
    <w:next w:val="Normal"/>
    <w:rsid w:val="00C26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6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559"/>
    <w:rPr>
      <w:rFonts w:ascii="Times New Roman" w:eastAsia="Times New Roman" w:hAnsi="Times New Roman" w:cs="Times New Roman"/>
      <w:sz w:val="16"/>
      <w:lang w:eastAsia="en-US"/>
    </w:rPr>
  </w:style>
  <w:style w:type="paragraph" w:styleId="Title">
    <w:name w:val="Title"/>
    <w:basedOn w:val="HeadingBase"/>
    <w:link w:val="TitleChar"/>
    <w:qFormat/>
    <w:rsid w:val="00C26559"/>
    <w:pPr>
      <w:spacing w:before="5040"/>
      <w:jc w:val="center"/>
    </w:pPr>
    <w:rPr>
      <w:sz w:val="48"/>
      <w:szCs w:val="72"/>
      <w:lang w:val="en-US"/>
    </w:rPr>
  </w:style>
  <w:style w:type="character" w:customStyle="1" w:styleId="TitleChar">
    <w:name w:val="Title Char"/>
    <w:basedOn w:val="DefaultParagraphFont"/>
    <w:link w:val="Title"/>
    <w:rsid w:val="00C26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559"/>
    <w:pPr>
      <w:tabs>
        <w:tab w:val="left" w:pos="3600"/>
        <w:tab w:val="left" w:pos="3958"/>
      </w:tabs>
    </w:pPr>
  </w:style>
  <w:style w:type="paragraph" w:styleId="List">
    <w:name w:val="List"/>
    <w:basedOn w:val="BodyText"/>
    <w:next w:val="BodyText"/>
    <w:rsid w:val="00C26559"/>
    <w:pPr>
      <w:tabs>
        <w:tab w:val="left" w:pos="340"/>
      </w:tabs>
      <w:spacing w:before="60" w:after="60"/>
      <w:ind w:left="340" w:hanging="340"/>
    </w:pPr>
  </w:style>
  <w:style w:type="paragraph" w:customStyle="1" w:styleId="Note">
    <w:name w:val="Note"/>
    <w:basedOn w:val="BodyText"/>
    <w:rsid w:val="00C265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6559"/>
    <w:rPr>
      <w:b/>
      <w:spacing w:val="0"/>
    </w:rPr>
  </w:style>
  <w:style w:type="paragraph" w:customStyle="1" w:styleId="SuperTitle">
    <w:name w:val="SuperTitle"/>
    <w:basedOn w:val="Title"/>
    <w:rsid w:val="00C26559"/>
    <w:pPr>
      <w:framePr w:wrap="auto" w:hAnchor="text" w:y="6049"/>
    </w:pPr>
    <w:rPr>
      <w:color w:val="000000"/>
      <w:sz w:val="40"/>
    </w:rPr>
  </w:style>
  <w:style w:type="paragraph" w:customStyle="1" w:styleId="TOCTitle">
    <w:name w:val="TOCTitle"/>
    <w:basedOn w:val="Heading1"/>
    <w:rsid w:val="00C26559"/>
    <w:pPr>
      <w:spacing w:after="240"/>
      <w:jc w:val="center"/>
      <w:outlineLvl w:val="9"/>
    </w:pPr>
    <w:rPr>
      <w:caps/>
    </w:rPr>
  </w:style>
  <w:style w:type="paragraph" w:customStyle="1" w:styleId="Version">
    <w:name w:val="Version"/>
    <w:rsid w:val="00C26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6559"/>
    <w:pPr>
      <w:keepNext w:val="0"/>
      <w:tabs>
        <w:tab w:val="right" w:pos="4176"/>
      </w:tabs>
      <w:ind w:left="198" w:hanging="198"/>
    </w:pPr>
    <w:rPr>
      <w:rFonts w:ascii="Garamond" w:hAnsi="Garamond"/>
    </w:rPr>
  </w:style>
  <w:style w:type="paragraph" w:styleId="IndexHeading">
    <w:name w:val="index heading"/>
    <w:basedOn w:val="Normal"/>
    <w:next w:val="Index1"/>
    <w:semiHidden/>
    <w:rsid w:val="00C26559"/>
    <w:pPr>
      <w:spacing w:before="120" w:after="120"/>
    </w:pPr>
    <w:rPr>
      <w:rFonts w:ascii="Arial" w:hAnsi="Arial"/>
      <w:b/>
      <w:color w:val="918585"/>
      <w:sz w:val="24"/>
    </w:rPr>
  </w:style>
  <w:style w:type="paragraph" w:styleId="Header">
    <w:name w:val="header"/>
    <w:basedOn w:val="Normal"/>
    <w:link w:val="HeaderChar"/>
    <w:rsid w:val="00C26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559"/>
    <w:rPr>
      <w:rFonts w:ascii="Times New Roman" w:eastAsia="Times New Roman" w:hAnsi="Times New Roman" w:cs="Times New Roman"/>
      <w:sz w:val="16"/>
      <w:szCs w:val="20"/>
      <w:lang w:val="en-GB" w:eastAsia="en-US"/>
    </w:rPr>
  </w:style>
  <w:style w:type="paragraph" w:customStyle="1" w:styleId="Chapter">
    <w:name w:val="Chapter"/>
    <w:basedOn w:val="Normal"/>
    <w:rsid w:val="00C26559"/>
    <w:pPr>
      <w:spacing w:before="240"/>
    </w:pPr>
    <w:rPr>
      <w:rFonts w:ascii="Times New Roman" w:hAnsi="Times New Roman"/>
      <w:smallCaps/>
      <w:spacing w:val="80"/>
      <w:sz w:val="28"/>
    </w:rPr>
  </w:style>
  <w:style w:type="paragraph" w:customStyle="1" w:styleId="InChapter">
    <w:name w:val="InChapter"/>
    <w:basedOn w:val="Heading3"/>
    <w:rsid w:val="00C26559"/>
    <w:pPr>
      <w:spacing w:after="240"/>
      <w:outlineLvl w:val="9"/>
    </w:pPr>
    <w:rPr>
      <w:noProof/>
    </w:rPr>
  </w:style>
  <w:style w:type="paragraph" w:styleId="Index2">
    <w:name w:val="index 2"/>
    <w:basedOn w:val="Normal"/>
    <w:next w:val="Normal"/>
    <w:semiHidden/>
    <w:rsid w:val="00C26559"/>
    <w:pPr>
      <w:tabs>
        <w:tab w:val="right" w:pos="4176"/>
      </w:tabs>
      <w:ind w:left="568" w:hanging="284"/>
    </w:pPr>
    <w:rPr>
      <w:rFonts w:ascii="Garamond" w:hAnsi="Garamond"/>
    </w:rPr>
  </w:style>
  <w:style w:type="paragraph" w:customStyle="1" w:styleId="Byline">
    <w:name w:val="Byline"/>
    <w:rsid w:val="00C26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559"/>
    <w:pPr>
      <w:tabs>
        <w:tab w:val="clear" w:pos="3600"/>
        <w:tab w:val="clear" w:pos="3958"/>
      </w:tabs>
      <w:jc w:val="right"/>
    </w:pPr>
  </w:style>
  <w:style w:type="character" w:styleId="Emphasis">
    <w:name w:val="Emphasis"/>
    <w:basedOn w:val="DefaultParagraphFont"/>
    <w:qFormat/>
    <w:rsid w:val="00C26559"/>
    <w:rPr>
      <w:i/>
    </w:rPr>
  </w:style>
  <w:style w:type="paragraph" w:styleId="Caption">
    <w:name w:val="caption"/>
    <w:basedOn w:val="BodyText"/>
    <w:next w:val="Normal"/>
    <w:qFormat/>
    <w:rsid w:val="00C26559"/>
    <w:pPr>
      <w:framePr w:w="2268" w:hSpace="181" w:vSpace="181" w:wrap="around" w:vAnchor="text" w:hAnchor="page" w:x="1135" w:y="285" w:anchorLock="1"/>
    </w:pPr>
    <w:rPr>
      <w:i/>
    </w:rPr>
  </w:style>
  <w:style w:type="paragraph" w:customStyle="1" w:styleId="MiniTOCTitle">
    <w:name w:val="MiniTOCTitle"/>
    <w:basedOn w:val="Heading4"/>
    <w:rsid w:val="00C26559"/>
    <w:pPr>
      <w:spacing w:before="240"/>
      <w:outlineLvl w:val="9"/>
    </w:pPr>
    <w:rPr>
      <w:noProof/>
      <w:sz w:val="24"/>
    </w:rPr>
  </w:style>
  <w:style w:type="paragraph" w:customStyle="1" w:styleId="MiniTOCItem">
    <w:name w:val="MiniTOCItem"/>
    <w:basedOn w:val="ListBullet"/>
    <w:rsid w:val="00C26559"/>
    <w:pPr>
      <w:numPr>
        <w:numId w:val="0"/>
      </w:numPr>
      <w:tabs>
        <w:tab w:val="right" w:leader="dot" w:pos="6521"/>
      </w:tabs>
      <w:spacing w:before="0" w:after="0"/>
    </w:pPr>
  </w:style>
  <w:style w:type="paragraph" w:customStyle="1" w:styleId="TOFTitle">
    <w:name w:val="TOFTitle"/>
    <w:basedOn w:val="TOCTitle"/>
    <w:rsid w:val="00C26559"/>
  </w:style>
  <w:style w:type="paragraph" w:styleId="TableofFigures">
    <w:name w:val="table of figures"/>
    <w:basedOn w:val="Normal"/>
    <w:next w:val="Normal"/>
    <w:semiHidden/>
    <w:rsid w:val="00C26559"/>
    <w:pPr>
      <w:tabs>
        <w:tab w:val="right" w:leader="dot" w:pos="9072"/>
      </w:tabs>
      <w:ind w:left="970" w:hanging="403"/>
    </w:pPr>
    <w:rPr>
      <w:rFonts w:ascii="Times New Roman" w:hAnsi="Times New Roman"/>
      <w:b/>
    </w:rPr>
  </w:style>
  <w:style w:type="paragraph" w:styleId="ListNumber">
    <w:name w:val="List Number"/>
    <w:basedOn w:val="List"/>
    <w:rsid w:val="00C26559"/>
    <w:pPr>
      <w:numPr>
        <w:numId w:val="16"/>
      </w:numPr>
      <w:tabs>
        <w:tab w:val="clear" w:pos="340"/>
      </w:tabs>
    </w:pPr>
  </w:style>
  <w:style w:type="character" w:customStyle="1" w:styleId="WingdingSymbols">
    <w:name w:val="Wingding Symbols"/>
    <w:rsid w:val="00C26559"/>
    <w:rPr>
      <w:rFonts w:ascii="Wingdings" w:hAnsi="Wingdings"/>
    </w:rPr>
  </w:style>
  <w:style w:type="paragraph" w:customStyle="1" w:styleId="TableHeading">
    <w:name w:val="Table Heading"/>
    <w:basedOn w:val="HeadingBase"/>
    <w:rsid w:val="00C26559"/>
    <w:pPr>
      <w:keepLines/>
      <w:pBdr>
        <w:bottom w:val="single" w:sz="6" w:space="1" w:color="918585"/>
      </w:pBdr>
      <w:spacing w:before="240"/>
    </w:pPr>
  </w:style>
  <w:style w:type="character" w:customStyle="1" w:styleId="HotSpot">
    <w:name w:val="HotSpot"/>
    <w:rsid w:val="00C26559"/>
    <w:rPr>
      <w:color w:val="0033CC"/>
      <w:u w:val="none"/>
    </w:rPr>
  </w:style>
  <w:style w:type="paragraph" w:customStyle="1" w:styleId="BodyTextRight">
    <w:name w:val="Body Text Right"/>
    <w:basedOn w:val="BodyText"/>
    <w:rsid w:val="00C26559"/>
    <w:pPr>
      <w:spacing w:before="0" w:after="0"/>
      <w:jc w:val="right"/>
    </w:pPr>
  </w:style>
  <w:style w:type="paragraph" w:styleId="Index3">
    <w:name w:val="index 3"/>
    <w:basedOn w:val="ListNumber2"/>
    <w:next w:val="Normal"/>
    <w:semiHidden/>
    <w:rsid w:val="00C26559"/>
    <w:pPr>
      <w:numPr>
        <w:numId w:val="0"/>
      </w:numPr>
      <w:tabs>
        <w:tab w:val="right" w:leader="dot" w:pos="4176"/>
      </w:tabs>
    </w:pPr>
  </w:style>
  <w:style w:type="paragraph" w:styleId="ListNumber2">
    <w:name w:val="List Number 2"/>
    <w:basedOn w:val="List2"/>
    <w:rsid w:val="00C26559"/>
    <w:pPr>
      <w:numPr>
        <w:numId w:val="11"/>
      </w:numPr>
      <w:tabs>
        <w:tab w:val="clear" w:pos="1060"/>
      </w:tabs>
    </w:pPr>
  </w:style>
  <w:style w:type="paragraph" w:customStyle="1" w:styleId="MarginNote">
    <w:name w:val="Margin Note"/>
    <w:basedOn w:val="BodyText"/>
    <w:rsid w:val="00C26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559"/>
    <w:rPr>
      <w:sz w:val="32"/>
    </w:rPr>
  </w:style>
  <w:style w:type="paragraph" w:customStyle="1" w:styleId="HeadingProcedure">
    <w:name w:val="Heading Procedure"/>
    <w:basedOn w:val="HeadingBase"/>
    <w:next w:val="Normal"/>
    <w:rsid w:val="00C26559"/>
    <w:pPr>
      <w:tabs>
        <w:tab w:val="left" w:pos="0"/>
      </w:tabs>
      <w:spacing w:before="120" w:after="60"/>
    </w:pPr>
    <w:rPr>
      <w:i/>
      <w:color w:val="918585"/>
      <w:sz w:val="22"/>
    </w:rPr>
  </w:style>
  <w:style w:type="paragraph" w:customStyle="1" w:styleId="TableBodyText">
    <w:name w:val="Table Body Text"/>
    <w:basedOn w:val="BodyText"/>
    <w:rsid w:val="00C26559"/>
    <w:pPr>
      <w:spacing w:before="60" w:after="60"/>
    </w:pPr>
  </w:style>
  <w:style w:type="paragraph" w:styleId="ListContinue">
    <w:name w:val="List Continue"/>
    <w:basedOn w:val="List"/>
    <w:rsid w:val="00C26559"/>
    <w:pPr>
      <w:ind w:firstLine="0"/>
    </w:pPr>
  </w:style>
  <w:style w:type="paragraph" w:customStyle="1" w:styleId="ListNote">
    <w:name w:val="List Note"/>
    <w:basedOn w:val="List"/>
    <w:rsid w:val="00C26559"/>
    <w:pPr>
      <w:pBdr>
        <w:top w:val="single" w:sz="6" w:space="2" w:color="918585"/>
        <w:bottom w:val="single" w:sz="6" w:space="2" w:color="918585"/>
      </w:pBdr>
      <w:tabs>
        <w:tab w:val="left" w:pos="1021"/>
      </w:tabs>
      <w:ind w:firstLine="0"/>
    </w:pPr>
  </w:style>
  <w:style w:type="paragraph" w:customStyle="1" w:styleId="Warning">
    <w:name w:val="Warning"/>
    <w:basedOn w:val="BodyText"/>
    <w:rsid w:val="00C26559"/>
    <w:pPr>
      <w:shd w:val="clear" w:color="auto" w:fill="D9D9D9"/>
      <w:tabs>
        <w:tab w:val="left" w:pos="992"/>
      </w:tabs>
      <w:ind w:left="119" w:right="119"/>
    </w:pPr>
    <w:rPr>
      <w:sz w:val="20"/>
    </w:rPr>
  </w:style>
  <w:style w:type="paragraph" w:customStyle="1" w:styleId="MarginIcons">
    <w:name w:val="Margin Icons"/>
    <w:basedOn w:val="BodyText"/>
    <w:rsid w:val="00C26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559"/>
    <w:rPr>
      <w:rFonts w:ascii="Courier New" w:hAnsi="Courier New"/>
    </w:rPr>
  </w:style>
  <w:style w:type="paragraph" w:customStyle="1" w:styleId="NoteBullet">
    <w:name w:val="Note Bullet"/>
    <w:basedOn w:val="Note"/>
    <w:rsid w:val="00C26559"/>
    <w:pPr>
      <w:tabs>
        <w:tab w:val="clear" w:pos="680"/>
      </w:tabs>
      <w:spacing w:before="60" w:after="60"/>
    </w:pPr>
  </w:style>
  <w:style w:type="paragraph" w:customStyle="1" w:styleId="SubHeading2">
    <w:name w:val="SubHeading2"/>
    <w:basedOn w:val="HeadingBase"/>
    <w:rsid w:val="00C26559"/>
    <w:pPr>
      <w:spacing w:before="240" w:after="60"/>
    </w:pPr>
    <w:rPr>
      <w:sz w:val="20"/>
    </w:rPr>
  </w:style>
  <w:style w:type="paragraph" w:customStyle="1" w:styleId="SubHeading1">
    <w:name w:val="SubHeading1"/>
    <w:basedOn w:val="HeadingBase"/>
    <w:rsid w:val="00C26559"/>
    <w:pPr>
      <w:spacing w:before="240" w:after="60"/>
    </w:pPr>
    <w:rPr>
      <w:color w:val="918585"/>
      <w:sz w:val="22"/>
    </w:rPr>
  </w:style>
  <w:style w:type="paragraph" w:customStyle="1" w:styleId="SideHeading">
    <w:name w:val="Side Heading"/>
    <w:basedOn w:val="HeadingBase"/>
    <w:rsid w:val="00C26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559"/>
    <w:pPr>
      <w:numPr>
        <w:numId w:val="12"/>
      </w:numPr>
    </w:pPr>
  </w:style>
  <w:style w:type="paragraph" w:styleId="PlainText">
    <w:name w:val="Plain Text"/>
    <w:basedOn w:val="Normal"/>
    <w:link w:val="PlainTextChar"/>
    <w:rsid w:val="00C26559"/>
    <w:rPr>
      <w:sz w:val="20"/>
    </w:rPr>
  </w:style>
  <w:style w:type="character" w:customStyle="1" w:styleId="PlainTextChar">
    <w:name w:val="Plain Text Char"/>
    <w:basedOn w:val="DefaultParagraphFont"/>
    <w:link w:val="PlainText"/>
    <w:rsid w:val="00C26559"/>
    <w:rPr>
      <w:rFonts w:ascii="Courier New" w:eastAsia="Times New Roman" w:hAnsi="Courier New" w:cs="Times New Roman"/>
      <w:sz w:val="20"/>
      <w:szCs w:val="20"/>
      <w:lang w:eastAsia="en-US"/>
    </w:rPr>
  </w:style>
  <w:style w:type="character" w:customStyle="1" w:styleId="MenuOption">
    <w:name w:val="Menu Option"/>
    <w:basedOn w:val="DefaultParagraphFont"/>
    <w:rsid w:val="00C26559"/>
    <w:rPr>
      <w:b/>
      <w:smallCaps/>
    </w:rPr>
  </w:style>
  <w:style w:type="paragraph" w:customStyle="1" w:styleId="TableListNumber">
    <w:name w:val="Table List Number"/>
    <w:basedOn w:val="ListNumber"/>
    <w:rsid w:val="00C26559"/>
    <w:pPr>
      <w:numPr>
        <w:numId w:val="0"/>
      </w:numPr>
    </w:pPr>
  </w:style>
  <w:style w:type="paragraph" w:styleId="TOC4">
    <w:name w:val="toc 4"/>
    <w:basedOn w:val="TOCBase"/>
    <w:next w:val="Normal"/>
    <w:semiHidden/>
    <w:rsid w:val="00C26559"/>
    <w:pPr>
      <w:tabs>
        <w:tab w:val="right" w:leader="dot" w:pos="9071"/>
      </w:tabs>
      <w:ind w:left="1701"/>
    </w:pPr>
  </w:style>
  <w:style w:type="paragraph" w:customStyle="1" w:styleId="ListAlpha">
    <w:name w:val="List Alpha"/>
    <w:basedOn w:val="List"/>
    <w:rsid w:val="00C26559"/>
    <w:pPr>
      <w:numPr>
        <w:numId w:val="10"/>
      </w:numPr>
    </w:pPr>
  </w:style>
  <w:style w:type="paragraph" w:customStyle="1" w:styleId="ListAlpha2">
    <w:name w:val="List Alpha 2"/>
    <w:basedOn w:val="List2"/>
    <w:rsid w:val="00C26559"/>
    <w:pPr>
      <w:numPr>
        <w:numId w:val="9"/>
      </w:numPr>
    </w:pPr>
  </w:style>
  <w:style w:type="paragraph" w:styleId="List2">
    <w:name w:val="List 2"/>
    <w:basedOn w:val="BodyText"/>
    <w:rsid w:val="00C26559"/>
    <w:pPr>
      <w:tabs>
        <w:tab w:val="left" w:pos="680"/>
      </w:tabs>
      <w:spacing w:before="60" w:after="60"/>
      <w:ind w:left="680" w:hanging="340"/>
    </w:pPr>
  </w:style>
  <w:style w:type="paragraph" w:styleId="List3">
    <w:name w:val="List 3"/>
    <w:basedOn w:val="BodyText"/>
    <w:rsid w:val="00C26559"/>
    <w:pPr>
      <w:tabs>
        <w:tab w:val="left" w:pos="1021"/>
      </w:tabs>
      <w:spacing w:before="60" w:after="60"/>
      <w:ind w:left="1020" w:hanging="340"/>
    </w:pPr>
  </w:style>
  <w:style w:type="paragraph" w:styleId="List4">
    <w:name w:val="List 4"/>
    <w:basedOn w:val="BodyText"/>
    <w:rsid w:val="00C26559"/>
    <w:pPr>
      <w:tabs>
        <w:tab w:val="left" w:pos="1361"/>
      </w:tabs>
      <w:spacing w:before="60" w:after="60"/>
      <w:ind w:left="1361" w:hanging="340"/>
    </w:pPr>
  </w:style>
  <w:style w:type="paragraph" w:styleId="List5">
    <w:name w:val="List 5"/>
    <w:basedOn w:val="BodyText"/>
    <w:rsid w:val="00C26559"/>
    <w:pPr>
      <w:tabs>
        <w:tab w:val="left" w:pos="1701"/>
      </w:tabs>
      <w:spacing w:before="60" w:after="60"/>
      <w:ind w:left="1701" w:hanging="340"/>
    </w:pPr>
  </w:style>
  <w:style w:type="paragraph" w:styleId="ListBullet4">
    <w:name w:val="List Bullet 4"/>
    <w:basedOn w:val="List4"/>
    <w:rsid w:val="00C26559"/>
    <w:pPr>
      <w:numPr>
        <w:numId w:val="4"/>
      </w:numPr>
      <w:tabs>
        <w:tab w:val="clear" w:pos="1361"/>
      </w:tabs>
    </w:pPr>
  </w:style>
  <w:style w:type="paragraph" w:styleId="ListBullet5">
    <w:name w:val="List Bullet 5"/>
    <w:basedOn w:val="List5"/>
    <w:rsid w:val="00C26559"/>
    <w:pPr>
      <w:numPr>
        <w:numId w:val="5"/>
      </w:numPr>
    </w:pPr>
  </w:style>
  <w:style w:type="paragraph" w:styleId="ListContinue2">
    <w:name w:val="List Continue 2"/>
    <w:basedOn w:val="List2"/>
    <w:rsid w:val="00C26559"/>
    <w:pPr>
      <w:ind w:firstLine="0"/>
    </w:pPr>
  </w:style>
  <w:style w:type="paragraph" w:styleId="ListContinue3">
    <w:name w:val="List Continue 3"/>
    <w:basedOn w:val="List3"/>
    <w:rsid w:val="00C26559"/>
    <w:pPr>
      <w:ind w:left="1021" w:firstLine="0"/>
    </w:pPr>
  </w:style>
  <w:style w:type="paragraph" w:styleId="ListContinue4">
    <w:name w:val="List Continue 4"/>
    <w:basedOn w:val="List4"/>
    <w:rsid w:val="00C26559"/>
    <w:pPr>
      <w:ind w:firstLine="0"/>
    </w:pPr>
  </w:style>
  <w:style w:type="paragraph" w:styleId="ListContinue5">
    <w:name w:val="List Continue 5"/>
    <w:basedOn w:val="List5"/>
    <w:rsid w:val="00C26559"/>
    <w:pPr>
      <w:ind w:firstLine="0"/>
    </w:pPr>
  </w:style>
  <w:style w:type="paragraph" w:styleId="ListNumber3">
    <w:name w:val="List Number 3"/>
    <w:basedOn w:val="List3"/>
    <w:rsid w:val="00C26559"/>
    <w:pPr>
      <w:numPr>
        <w:numId w:val="6"/>
      </w:numPr>
    </w:pPr>
  </w:style>
  <w:style w:type="paragraph" w:styleId="ListNumber4">
    <w:name w:val="List Number 4"/>
    <w:basedOn w:val="List4"/>
    <w:rsid w:val="00C26559"/>
    <w:pPr>
      <w:numPr>
        <w:numId w:val="7"/>
      </w:numPr>
    </w:pPr>
  </w:style>
  <w:style w:type="paragraph" w:styleId="ListNumber5">
    <w:name w:val="List Number 5"/>
    <w:basedOn w:val="List5"/>
    <w:rsid w:val="00C26559"/>
    <w:pPr>
      <w:numPr>
        <w:numId w:val="8"/>
      </w:numPr>
    </w:pPr>
  </w:style>
  <w:style w:type="paragraph" w:styleId="BlockText">
    <w:name w:val="Block Text"/>
    <w:basedOn w:val="Normal"/>
    <w:rsid w:val="00C26559"/>
    <w:pPr>
      <w:spacing w:after="120"/>
      <w:ind w:left="1440" w:right="1440"/>
    </w:pPr>
  </w:style>
  <w:style w:type="character" w:customStyle="1" w:styleId="Subscript">
    <w:name w:val="Subscript"/>
    <w:basedOn w:val="DefaultParagraphFont"/>
    <w:rsid w:val="00C26559"/>
    <w:rPr>
      <w:sz w:val="16"/>
      <w:vertAlign w:val="subscript"/>
    </w:rPr>
  </w:style>
  <w:style w:type="character" w:customStyle="1" w:styleId="Superscript">
    <w:name w:val="Superscript"/>
    <w:basedOn w:val="DefaultParagraphFont"/>
    <w:rsid w:val="00C26559"/>
    <w:rPr>
      <w:sz w:val="16"/>
      <w:vertAlign w:val="superscript"/>
    </w:rPr>
  </w:style>
  <w:style w:type="character" w:customStyle="1" w:styleId="Symbols">
    <w:name w:val="Symbols"/>
    <w:basedOn w:val="DefaultParagraphFont"/>
    <w:rsid w:val="00C26559"/>
    <w:rPr>
      <w:rFonts w:ascii="Symbol" w:hAnsi="Symbol"/>
    </w:rPr>
  </w:style>
  <w:style w:type="character" w:customStyle="1" w:styleId="MenuOptions">
    <w:name w:val="Menu Options"/>
    <w:basedOn w:val="DefaultParagraphFont"/>
    <w:rsid w:val="00C26559"/>
    <w:rPr>
      <w:rFonts w:ascii="Arial Narrow" w:hAnsi="Arial Narrow"/>
      <w:smallCaps/>
    </w:rPr>
  </w:style>
  <w:style w:type="character" w:customStyle="1" w:styleId="Buttons">
    <w:name w:val="Buttons"/>
    <w:basedOn w:val="DefaultParagraphFont"/>
    <w:rsid w:val="00C26559"/>
    <w:rPr>
      <w:b/>
    </w:rPr>
  </w:style>
  <w:style w:type="character" w:customStyle="1" w:styleId="Underlined">
    <w:name w:val="Underlined"/>
    <w:basedOn w:val="DefaultParagraphFont"/>
    <w:rsid w:val="00C26559"/>
    <w:rPr>
      <w:u w:val="single"/>
    </w:rPr>
  </w:style>
  <w:style w:type="paragraph" w:customStyle="1" w:styleId="TableBodyTextRight">
    <w:name w:val="Table Body Text Right"/>
    <w:basedOn w:val="TableBodyText"/>
    <w:rsid w:val="00C26559"/>
    <w:pPr>
      <w:widowControl w:val="0"/>
      <w:autoSpaceDE w:val="0"/>
      <w:autoSpaceDN w:val="0"/>
      <w:adjustRightInd w:val="0"/>
      <w:jc w:val="right"/>
    </w:pPr>
    <w:rPr>
      <w:rFonts w:cs="Arial"/>
      <w:szCs w:val="18"/>
    </w:rPr>
  </w:style>
  <w:style w:type="paragraph" w:customStyle="1" w:styleId="CopyrightText">
    <w:name w:val="Copyright Text"/>
    <w:basedOn w:val="BodyText"/>
    <w:rsid w:val="00C26559"/>
    <w:rPr>
      <w:sz w:val="18"/>
    </w:rPr>
  </w:style>
  <w:style w:type="paragraph" w:customStyle="1" w:styleId="BodySmallRight">
    <w:name w:val="Body Small Right"/>
    <w:basedOn w:val="BodyTextRight"/>
    <w:rsid w:val="00C26559"/>
    <w:rPr>
      <w:sz w:val="18"/>
      <w:szCs w:val="18"/>
    </w:rPr>
  </w:style>
  <w:style w:type="paragraph" w:customStyle="1" w:styleId="MarginEdition">
    <w:name w:val="Margin Edition"/>
    <w:basedOn w:val="MarginNote"/>
    <w:rsid w:val="00C26559"/>
    <w:pPr>
      <w:spacing w:before="0" w:after="0"/>
    </w:pPr>
    <w:rPr>
      <w:rFonts w:ascii="Times New Roman" w:hAnsi="Times New Roman"/>
      <w:color w:val="999999"/>
    </w:rPr>
  </w:style>
  <w:style w:type="paragraph" w:customStyle="1" w:styleId="Spacer">
    <w:name w:val="Spacer"/>
    <w:basedOn w:val="Normal"/>
    <w:rsid w:val="00C26559"/>
    <w:rPr>
      <w:sz w:val="2"/>
      <w:szCs w:val="2"/>
    </w:rPr>
  </w:style>
  <w:style w:type="character" w:customStyle="1" w:styleId="Small">
    <w:name w:val="Small"/>
    <w:basedOn w:val="DefaultParagraphFont"/>
    <w:rsid w:val="00C26559"/>
    <w:rPr>
      <w:sz w:val="16"/>
    </w:rPr>
  </w:style>
  <w:style w:type="paragraph" w:customStyle="1" w:styleId="WideTable">
    <w:name w:val="Wide Table"/>
    <w:basedOn w:val="Normal"/>
    <w:rsid w:val="00C26559"/>
    <w:pPr>
      <w:ind w:left="-1418"/>
    </w:pPr>
    <w:rPr>
      <w:sz w:val="2"/>
      <w:szCs w:val="2"/>
    </w:rPr>
  </w:style>
  <w:style w:type="character" w:styleId="PageNumber">
    <w:name w:val="page number"/>
    <w:basedOn w:val="DefaultParagraphFont"/>
    <w:rsid w:val="00C26559"/>
  </w:style>
  <w:style w:type="paragraph" w:styleId="Quote">
    <w:name w:val="Quote"/>
    <w:basedOn w:val="Heading1"/>
    <w:link w:val="QuoteChar"/>
    <w:qFormat/>
    <w:rsid w:val="00C26559"/>
    <w:rPr>
      <w:b w:val="0"/>
      <w:sz w:val="72"/>
      <w:szCs w:val="72"/>
      <w:lang w:val="en-NZ"/>
    </w:rPr>
  </w:style>
  <w:style w:type="character" w:customStyle="1" w:styleId="QuoteChar">
    <w:name w:val="Quote Char"/>
    <w:basedOn w:val="DefaultParagraphFont"/>
    <w:link w:val="Quote"/>
    <w:rsid w:val="00C26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559"/>
    <w:pPr>
      <w:pageBreakBefore/>
    </w:pPr>
  </w:style>
  <w:style w:type="paragraph" w:customStyle="1" w:styleId="Border">
    <w:name w:val="Border"/>
    <w:basedOn w:val="Normal"/>
    <w:qFormat/>
    <w:rsid w:val="00C26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559"/>
    <w:rPr>
      <w:b/>
      <w:bCs/>
      <w:i/>
      <w:iCs/>
      <w:color w:val="auto"/>
    </w:rPr>
  </w:style>
  <w:style w:type="paragraph" w:styleId="IntenseQuote">
    <w:name w:val="Intense Quote"/>
    <w:basedOn w:val="Normal"/>
    <w:next w:val="Normal"/>
    <w:link w:val="IntenseQuoteChar"/>
    <w:uiPriority w:val="30"/>
    <w:qFormat/>
    <w:rsid w:val="00C26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559"/>
    <w:rPr>
      <w:smallCaps/>
      <w:color w:val="auto"/>
      <w:u w:val="single"/>
    </w:rPr>
  </w:style>
  <w:style w:type="character" w:styleId="IntenseReference">
    <w:name w:val="Intense Reference"/>
    <w:basedOn w:val="DefaultParagraphFont"/>
    <w:uiPriority w:val="32"/>
    <w:qFormat/>
    <w:rsid w:val="00C26559"/>
    <w:rPr>
      <w:b/>
      <w:bCs/>
      <w:smallCaps/>
      <w:color w:val="auto"/>
      <w:spacing w:val="5"/>
      <w:u w:val="single"/>
    </w:rPr>
  </w:style>
  <w:style w:type="paragraph" w:customStyle="1" w:styleId="2ColumnHeading">
    <w:name w:val="2Column Heading"/>
    <w:basedOn w:val="BodyText"/>
    <w:qFormat/>
    <w:rsid w:val="00C26559"/>
    <w:pPr>
      <w:spacing w:after="60"/>
      <w:ind w:left="-2268"/>
    </w:pPr>
    <w:rPr>
      <w:b/>
    </w:rPr>
  </w:style>
  <w:style w:type="paragraph" w:customStyle="1" w:styleId="Heading1TOC">
    <w:name w:val="Heading1 TOC"/>
    <w:basedOn w:val="Normal"/>
    <w:qFormat/>
    <w:rsid w:val="00C26559"/>
    <w:pPr>
      <w:spacing w:before="240" w:after="120"/>
    </w:pPr>
    <w:rPr>
      <w:rFonts w:ascii="Times New Roman" w:hAnsi="Times New Roman"/>
      <w:b/>
      <w:sz w:val="32"/>
    </w:rPr>
  </w:style>
  <w:style w:type="paragraph" w:customStyle="1" w:styleId="Heading2TOC">
    <w:name w:val="Heading2 TOC"/>
    <w:basedOn w:val="Normal"/>
    <w:qFormat/>
    <w:rsid w:val="00C26559"/>
    <w:pPr>
      <w:spacing w:before="240" w:after="60"/>
    </w:pPr>
    <w:rPr>
      <w:rFonts w:ascii="Times New Roman" w:hAnsi="Times New Roman"/>
      <w:b/>
      <w:sz w:val="28"/>
    </w:rPr>
  </w:style>
  <w:style w:type="character" w:customStyle="1" w:styleId="Underline">
    <w:name w:val="Underline"/>
    <w:basedOn w:val="DefaultParagraphFont"/>
    <w:qFormat/>
    <w:rsid w:val="00C26559"/>
    <w:rPr>
      <w:u w:val="single"/>
    </w:rPr>
  </w:style>
  <w:style w:type="character" w:customStyle="1" w:styleId="BoldandItalics">
    <w:name w:val="Bold and Italics"/>
    <w:qFormat/>
    <w:rsid w:val="00C26559"/>
    <w:rPr>
      <w:b/>
      <w:i/>
      <w:u w:val="none"/>
    </w:rPr>
  </w:style>
  <w:style w:type="paragraph" w:styleId="BalloonText">
    <w:name w:val="Balloon Text"/>
    <w:basedOn w:val="Normal"/>
    <w:link w:val="BalloonTextChar"/>
    <w:rsid w:val="00C26559"/>
    <w:rPr>
      <w:rFonts w:ascii="Tahoma" w:hAnsi="Tahoma" w:cs="Tahoma"/>
      <w:sz w:val="16"/>
      <w:szCs w:val="16"/>
    </w:rPr>
  </w:style>
  <w:style w:type="character" w:customStyle="1" w:styleId="BalloonTextChar">
    <w:name w:val="Balloon Text Char"/>
    <w:basedOn w:val="DefaultParagraphFont"/>
    <w:link w:val="BalloonText"/>
    <w:rsid w:val="00C26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5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6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559"/>
    <w:rPr>
      <w:b/>
      <w:color w:val="660033"/>
      <w:spacing w:val="0"/>
    </w:rPr>
  </w:style>
  <w:style w:type="paragraph" w:customStyle="1" w:styleId="Nameditemlist">
    <w:name w:val="Named item list"/>
    <w:basedOn w:val="BodyText"/>
    <w:qFormat/>
    <w:rsid w:val="00C26559"/>
    <w:pPr>
      <w:tabs>
        <w:tab w:val="left" w:pos="2835"/>
      </w:tabs>
      <w:ind w:left="2835" w:hanging="2835"/>
    </w:pPr>
  </w:style>
  <w:style w:type="paragraph" w:customStyle="1" w:styleId="BodyTextnopadding">
    <w:name w:val="Body Text no padding"/>
    <w:basedOn w:val="BodyText"/>
    <w:qFormat/>
    <w:rsid w:val="00C26559"/>
    <w:pPr>
      <w:spacing w:before="0" w:after="0"/>
    </w:pPr>
  </w:style>
  <w:style w:type="paragraph" w:customStyle="1" w:styleId="BodyTextBold">
    <w:name w:val="Body Text Bold"/>
    <w:basedOn w:val="BodyText"/>
    <w:qFormat/>
    <w:rsid w:val="00C26559"/>
    <w:rPr>
      <w:b/>
    </w:rPr>
  </w:style>
  <w:style w:type="character" w:styleId="Hyperlink">
    <w:name w:val="Hyperlink"/>
    <w:basedOn w:val="DefaultParagraphFont"/>
    <w:uiPriority w:val="99"/>
    <w:unhideWhenUsed/>
    <w:rsid w:val="00C430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8353</Characters>
  <Application>Microsoft Office Word</Application>
  <DocSecurity>0</DocSecurity>
  <Lines>238</Lines>
  <Paragraphs>156</Paragraphs>
  <ScaleCrop>false</ScaleCrop>
  <Company>Author-it Software Corporation Ltd.</Company>
  <LinksUpToDate>false</LinksUpToDate>
  <CharactersWithSpaces>9524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RIICWM501D Implement civil construction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