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31C" w:rsidP="002B731C">
      <w:pPr>
        <w:pStyle w:val="Title"/>
      </w:pPr>
      <w:r>
        <w:fldChar w:fldCharType="begin"/>
      </w:r>
      <w:r>
        <w:instrText xml:space="preserve"> TITLE   \* MERGEFORMAT </w:instrText>
      </w:r>
      <w:r>
        <w:fldChar w:fldCharType="separate"/>
      </w:r>
      <w:r>
        <w:t>RIICWM401E Supervise civil works</w:t>
      </w:r>
      <w:r>
        <w:fldChar w:fldCharType="end"/>
      </w:r>
    </w:p>
    <w:p w:rsidR="002B731C" w:rsidP="002B731C">
      <w:pPr>
        <w:pStyle w:val="Version"/>
        <w:sectPr w:rsidSect="000D5A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5A33" w:rsidP="000D5A33">
      <w:pPr>
        <w:pStyle w:val="SuperHeading"/>
      </w:pPr>
      <w:r w:rsidRPr="000D5A33">
        <w:t>RIICWM401E Supervise civil works</w:t>
      </w:r>
    </w:p>
    <w:p w:rsidR="00000000" w:rsidRPr="000D5A33" w:rsidP="000D5A33">
      <w:pPr>
        <w:pStyle w:val="Heading1"/>
      </w:pPr>
      <w:bookmarkStart w:id="1" w:name="O_1136582"/>
      <w:bookmarkEnd w:id="1"/>
      <w:r w:rsidRPr="000D5A33">
        <w:t>Modification History</w:t>
      </w:r>
    </w:p>
    <w:tbl>
      <w:tblPr>
        <w:tblW w:w="9522" w:type="dxa"/>
        <w:tblLayout w:type="fixed"/>
        <w:tblCellMar>
          <w:left w:w="62" w:type="dxa"/>
          <w:right w:w="62" w:type="dxa"/>
        </w:tblCellMar>
        <w:tblLook w:val="0000"/>
      </w:tblPr>
      <w:tblGrid>
        <w:gridCol w:w="2886"/>
        <w:gridCol w:w="6636"/>
      </w:tblGrid>
      <w:tr w:rsidTr="000D5A33">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A33" w:rsidP="000D5A33">
            <w:pPr>
              <w:pStyle w:val="BodyText"/>
            </w:pPr>
            <w:r w:rsidRPr="000D5A33">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A33">
            <w:pPr>
              <w:pStyle w:val="BodyText"/>
              <w:rPr>
                <w:lang w:val="en-NZ"/>
              </w:rPr>
            </w:pPr>
            <w:r w:rsidRPr="000D5A33">
              <w:rPr>
                <w:rStyle w:val="SpecialBold"/>
              </w:rPr>
              <w:t>Comments</w:t>
            </w:r>
          </w:p>
        </w:tc>
      </w:tr>
      <w:tr w:rsidTr="000D5A33">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A33">
            <w:pPr>
              <w:pStyle w:val="BodyText"/>
              <w:rPr>
                <w:lang w:val="en-NZ"/>
              </w:rPr>
            </w:pPr>
            <w:r w:rsidRPr="000D5A33">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A33" w:rsidP="000D5A33">
            <w:pPr>
              <w:pStyle w:val="BodyText"/>
            </w:pPr>
            <w:r w:rsidRPr="000D5A33">
              <w:t>This version first released with RII Resources and Infrastructure Industry Training Package Version 6.0.</w:t>
            </w:r>
          </w:p>
        </w:tc>
      </w:tr>
    </w:tbl>
    <w:p w:rsidR="00000000" w:rsidRPr="000D5A33" w:rsidP="000D5A33">
      <w:pPr>
        <w:pStyle w:val="BodyText"/>
      </w:pPr>
    </w:p>
    <w:p w:rsidR="00000000" w:rsidRPr="000D5A33" w:rsidP="000D5A33">
      <w:pPr>
        <w:pStyle w:val="AllowPageBreak"/>
      </w:pPr>
    </w:p>
    <w:p w:rsidR="00000000" w:rsidRPr="000D5A33" w:rsidP="000D5A33">
      <w:pPr>
        <w:pStyle w:val="Heading1"/>
      </w:pPr>
      <w:bookmarkStart w:id="2" w:name="O_1136587"/>
      <w:bookmarkEnd w:id="2"/>
      <w:r w:rsidRPr="000D5A33">
        <w:t>Application</w:t>
      </w:r>
    </w:p>
    <w:p w:rsidR="00000000" w:rsidRPr="000D5A33" w:rsidP="002B731C">
      <w:pPr>
        <w:pStyle w:val="BodyText"/>
      </w:pPr>
      <w:r w:rsidRPr="000D5A33">
        <w:t>This unit describes the skills and knowledge required to supervise ci</w:t>
      </w:r>
      <w:r w:rsidRPr="000D5A33">
        <w:t>vil works in civil construction, including implementing the job plan and overseeing and reporting on the execution of civil works.</w:t>
      </w:r>
    </w:p>
    <w:p w:rsidR="00000000" w:rsidRPr="000D5A33" w:rsidP="002B731C">
      <w:pPr>
        <w:pStyle w:val="BodyText"/>
      </w:pPr>
      <w:r w:rsidRPr="000D5A33">
        <w:t>It applies to those working in supervisory or technical specialist roles. They generally perform a broad range of operational</w:t>
      </w:r>
      <w:r w:rsidRPr="000D5A33">
        <w:t xml:space="preserve"> activities in their area of responsibility and are responsible for monitoring a safe work environment.</w:t>
      </w:r>
    </w:p>
    <w:p w:rsidR="00000000" w:rsidRPr="000D5A33" w:rsidP="002B731C">
      <w:pPr>
        <w:pStyle w:val="BodyText"/>
      </w:pPr>
      <w:r w:rsidRPr="000D5A33">
        <w:t>Licensing, legislative and certification requirements that apply to this qualification can vary between states, territories, and industry sectors. Users</w:t>
      </w:r>
      <w:r w:rsidRPr="000D5A33">
        <w:t xml:space="preserve"> must check requirements with relevant body before applying the qualification.</w:t>
      </w:r>
    </w:p>
    <w:p w:rsidR="00000000" w:rsidRPr="000D5A33" w:rsidP="000D5A33">
      <w:pPr>
        <w:pStyle w:val="Heading1"/>
      </w:pPr>
      <w:bookmarkStart w:id="3" w:name="O_1136586"/>
      <w:bookmarkEnd w:id="3"/>
      <w:r w:rsidRPr="000D5A33">
        <w:t>Unit Sector</w:t>
      </w:r>
    </w:p>
    <w:p w:rsidR="00000000" w:rsidRPr="000D5A33" w:rsidP="002B731C">
      <w:pPr>
        <w:pStyle w:val="BodyText"/>
      </w:pPr>
      <w:r w:rsidRPr="000D5A33">
        <w:t xml:space="preserve">Civil construction </w:t>
      </w:r>
    </w:p>
    <w:p w:rsidR="00000000" w:rsidRPr="000D5A33" w:rsidP="000D5A33">
      <w:pPr>
        <w:pStyle w:val="Heading1"/>
      </w:pPr>
      <w:bookmarkStart w:id="4" w:name="O_1136585"/>
      <w:bookmarkEnd w:id="4"/>
      <w:r w:rsidRPr="000D5A33">
        <w:t>Elements and Performance Criteria</w:t>
      </w:r>
    </w:p>
    <w:tbl>
      <w:tblPr>
        <w:tblW w:w="0" w:type="auto"/>
        <w:tblCellMar>
          <w:left w:w="62" w:type="dxa"/>
          <w:right w:w="62" w:type="dxa"/>
        </w:tblCellMar>
        <w:tblLook w:val="0000"/>
      </w:tblPr>
      <w:tblGrid>
        <w:gridCol w:w="2684"/>
        <w:gridCol w:w="30"/>
        <w:gridCol w:w="6482"/>
      </w:tblGrid>
      <w:tr w:rsidTr="002B73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D5A33" w:rsidP="000D5A33">
            <w:pPr>
              <w:pStyle w:val="BodyText"/>
            </w:pPr>
            <w:r w:rsidRPr="000D5A33">
              <w:rPr>
                <w:rStyle w:val="SpecialBold"/>
              </w:rPr>
              <w:t>ELEMENT</w:t>
            </w:r>
          </w:p>
        </w:tc>
        <w:tc>
          <w:tcPr>
            <w:tcW w:w="0" w:type="auto"/>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5A33">
            <w:pPr>
              <w:pStyle w:val="BodyText"/>
              <w:rPr>
                <w:lang w:val="en-NZ"/>
              </w:rPr>
            </w:pPr>
            <w:r w:rsidRPr="000D5A33">
              <w:rPr>
                <w:rStyle w:val="SpecialBold"/>
              </w:rPr>
              <w:t>PERFORMANCE CRITERIA</w:t>
            </w:r>
          </w:p>
        </w:tc>
      </w:tr>
      <w:tr w:rsidTr="002B731C">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5A33" w:rsidP="000D5A33">
            <w:pPr>
              <w:pStyle w:val="BodyText"/>
            </w:pPr>
            <w:r w:rsidRPr="000D5A33">
              <w:rPr>
                <w:rStyle w:val="Emphasis"/>
              </w:rPr>
              <w:t>Elements describe the essential outcomes.</w:t>
            </w:r>
          </w:p>
        </w:tc>
        <w:tc>
          <w:tcPr>
            <w:tcW w:w="0" w:type="auto"/>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5A33">
            <w:pPr>
              <w:pStyle w:val="BodyText"/>
              <w:rPr>
                <w:lang w:val="en-NZ"/>
              </w:rPr>
            </w:pPr>
            <w:r w:rsidRPr="000D5A33">
              <w:rPr>
                <w:rStyle w:val="Emphasis"/>
              </w:rPr>
              <w:t>Performance criteria describe the performance needed to demonstrate achievement of the element.</w:t>
            </w:r>
          </w:p>
        </w:tc>
      </w:tr>
      <w:tr w:rsidTr="002B731C">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A33">
            <w:pPr>
              <w:pStyle w:val="List"/>
              <w:rPr>
                <w:lang w:val="en-NZ"/>
              </w:rPr>
            </w:pPr>
            <w:r w:rsidRPr="000D5A33">
              <w:t>1. Prepare to supervise civil 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A33" w:rsidP="000D5A33">
            <w:pPr>
              <w:pStyle w:val="List"/>
            </w:pPr>
            <w:r w:rsidRPr="000D5A33">
              <w:t xml:space="preserve">1.1 Obtain, interpret and confirm work requirements </w:t>
            </w:r>
          </w:p>
          <w:p w:rsidR="00000000" w:rsidRPr="000D5A33" w:rsidP="000D5A33">
            <w:pPr>
              <w:pStyle w:val="List"/>
            </w:pPr>
            <w:r w:rsidRPr="000D5A33">
              <w:t>1.2 Access, interpret and apply civil works documentation and legislat</w:t>
            </w:r>
            <w:r w:rsidRPr="000D5A33">
              <w:t xml:space="preserve">ion and confirm work activity is compliant </w:t>
            </w:r>
          </w:p>
          <w:p w:rsidR="00000000" w:rsidRPr="000D5A33" w:rsidP="000D5A33">
            <w:pPr>
              <w:pStyle w:val="List"/>
            </w:pPr>
            <w:r w:rsidRPr="000D5A33">
              <w:t>1.3 Identify and address potential risks, hazards and environmental issues and implement control measures</w:t>
            </w:r>
          </w:p>
          <w:p w:rsidR="00000000" w:rsidRPr="000D5A33" w:rsidP="000D5A33">
            <w:pPr>
              <w:pStyle w:val="List"/>
            </w:pPr>
            <w:r w:rsidRPr="000D5A33">
              <w:t>1.4 Select and wear personal protective equipment according to site requirements</w:t>
            </w:r>
          </w:p>
          <w:p w:rsidR="00000000" w:rsidRPr="000D5A33" w:rsidP="000D5A33">
            <w:pPr>
              <w:pStyle w:val="List"/>
            </w:pPr>
            <w:r w:rsidRPr="000D5A33">
              <w:t xml:space="preserve">1.5 Access and share task requirements with team members </w:t>
            </w:r>
          </w:p>
          <w:p w:rsidR="00000000" w:rsidRPr="000D5A33" w:rsidP="000D5A33">
            <w:pPr>
              <w:pStyle w:val="List"/>
            </w:pPr>
            <w:r w:rsidRPr="000D5A33">
              <w:t xml:space="preserve">1.6 Prepare and implement a job plan that meets task requirements in </w:t>
            </w:r>
            <w:r w:rsidRPr="000D5A33">
              <w:t>consultation with team members</w:t>
            </w:r>
          </w:p>
          <w:p w:rsidR="00000000" w:rsidP="000D5A33">
            <w:pPr>
              <w:pStyle w:val="List"/>
              <w:rPr>
                <w:lang w:val="en-NZ"/>
              </w:rPr>
            </w:pPr>
            <w:r w:rsidRPr="000D5A33">
              <w:t>1.7 Confirm required resources are acquired and made available for task</w:t>
            </w:r>
          </w:p>
        </w:tc>
      </w:tr>
      <w:tr w:rsidTr="002B731C">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A33">
            <w:pPr>
              <w:pStyle w:val="List"/>
              <w:rPr>
                <w:lang w:val="en-NZ"/>
              </w:rPr>
            </w:pPr>
            <w:r w:rsidRPr="000D5A33">
              <w:t>2. Prepare team members t</w:t>
            </w:r>
            <w:r w:rsidRPr="000D5A33">
              <w:t>o execute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A33" w:rsidP="000D5A33">
            <w:pPr>
              <w:pStyle w:val="List"/>
            </w:pPr>
            <w:r w:rsidRPr="000D5A33">
              <w:t>2.1 Issue task instructions to team members and others involved according to job requirements</w:t>
            </w:r>
          </w:p>
          <w:p w:rsidR="00000000" w:rsidP="000D5A33">
            <w:pPr>
              <w:pStyle w:val="List"/>
              <w:rPr>
                <w:lang w:val="en-NZ"/>
              </w:rPr>
            </w:pPr>
            <w:r w:rsidRPr="000D5A33">
              <w:t>2.2 Set out tasks as required for completion of the civil works</w:t>
            </w:r>
          </w:p>
        </w:tc>
      </w:tr>
      <w:tr w:rsidTr="002B731C">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A33">
            <w:pPr>
              <w:pStyle w:val="List"/>
              <w:rPr>
                <w:lang w:val="en-NZ"/>
              </w:rPr>
            </w:pPr>
            <w:r w:rsidRPr="000D5A33">
              <w:t>3. Oversee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A33" w:rsidP="000D5A33">
            <w:pPr>
              <w:pStyle w:val="List"/>
            </w:pPr>
            <w:r w:rsidRPr="000D5A33">
              <w:t>3.1 Monitor civil works task performance and confir</w:t>
            </w:r>
            <w:r w:rsidRPr="000D5A33">
              <w:t>m safe, effective and efficient conduct of tasks</w:t>
            </w:r>
          </w:p>
          <w:p w:rsidR="00000000" w:rsidRPr="000D5A33" w:rsidP="000D5A33">
            <w:pPr>
              <w:pStyle w:val="List"/>
            </w:pPr>
            <w:r w:rsidRPr="000D5A33">
              <w:t xml:space="preserve">3.2 Implement adjustments to civil works practice and job plan as required and confirm required outcomes are achieved </w:t>
            </w:r>
          </w:p>
          <w:p w:rsidR="00000000" w:rsidRPr="000D5A33" w:rsidP="000D5A33">
            <w:pPr>
              <w:pStyle w:val="List"/>
            </w:pPr>
            <w:r w:rsidRPr="000D5A33">
              <w:t>3.3 Oversee maintenance of plant, equipment and tools and confirm maintenance is recorde</w:t>
            </w:r>
            <w:r w:rsidRPr="000D5A33">
              <w:t xml:space="preserve">d according to site requirements and manufacturer specifications </w:t>
            </w:r>
          </w:p>
          <w:p w:rsidR="00000000" w:rsidP="000D5A33">
            <w:pPr>
              <w:pStyle w:val="List"/>
              <w:rPr>
                <w:lang w:val="en-NZ"/>
              </w:rPr>
            </w:pPr>
            <w:r w:rsidRPr="000D5A33">
              <w:t>3.4 Oversee clearing of work area and disposal or recycling of materials according to site requirements</w:t>
            </w:r>
          </w:p>
        </w:tc>
      </w:tr>
      <w:tr w:rsidTr="002B731C">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A33">
            <w:pPr>
              <w:pStyle w:val="List"/>
              <w:rPr>
                <w:lang w:val="en-NZ"/>
              </w:rPr>
            </w:pPr>
            <w:r w:rsidRPr="000D5A33">
              <w:t>4. Report on the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A33" w:rsidP="000D5A33">
            <w:pPr>
              <w:pStyle w:val="List"/>
            </w:pPr>
            <w:r w:rsidRPr="000D5A33">
              <w:t>4.1 Complete and submit written and verbal report</w:t>
            </w:r>
            <w:r w:rsidRPr="000D5A33">
              <w:t>s according to site requirements</w:t>
            </w:r>
          </w:p>
          <w:p w:rsidR="00000000" w:rsidRPr="000D5A33" w:rsidP="000D5A33">
            <w:pPr>
              <w:pStyle w:val="List"/>
            </w:pPr>
            <w:r w:rsidRPr="000D5A33">
              <w:t>4.2 Recommend required changes to confirm task execution meets job requirements</w:t>
            </w:r>
          </w:p>
        </w:tc>
      </w:tr>
    </w:tbl>
    <w:p w:rsidR="00000000" w:rsidRPr="000D5A33" w:rsidP="000D5A33">
      <w:pPr>
        <w:pStyle w:val="BodyText"/>
      </w:pPr>
    </w:p>
    <w:p w:rsidR="00000000" w:rsidRPr="000D5A33" w:rsidP="000D5A33">
      <w:pPr>
        <w:pStyle w:val="AllowPageBreak"/>
      </w:pPr>
    </w:p>
    <w:p w:rsidR="00000000" w:rsidRPr="000D5A33" w:rsidP="000D5A33">
      <w:pPr>
        <w:pStyle w:val="Heading1"/>
      </w:pPr>
      <w:bookmarkStart w:id="5" w:name="O_1136584"/>
      <w:bookmarkEnd w:id="5"/>
      <w:r w:rsidRPr="000D5A33">
        <w:t>Foundation Skills</w:t>
      </w:r>
    </w:p>
    <w:p w:rsidR="00000000" w:rsidRPr="002B731C" w:rsidP="002B731C">
      <w:pPr>
        <w:pStyle w:val="BodyText"/>
        <w:rPr>
          <w:i/>
        </w:rPr>
      </w:pPr>
      <w:r w:rsidRPr="002B731C">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0D5A33">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A33" w:rsidP="000D5A33">
            <w:pPr>
              <w:pStyle w:val="BodyText"/>
            </w:pPr>
            <w:r w:rsidRPr="000D5A33">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A33">
            <w:pPr>
              <w:pStyle w:val="BodyText"/>
              <w:rPr>
                <w:lang w:val="en-NZ"/>
              </w:rPr>
            </w:pPr>
            <w:r w:rsidRPr="000D5A33">
              <w:rPr>
                <w:rStyle w:val="SpecialBold"/>
              </w:rPr>
              <w:t>Description</w:t>
            </w:r>
          </w:p>
        </w:tc>
      </w:tr>
      <w:tr w:rsidTr="000D5A33">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A33">
            <w:pPr>
              <w:pStyle w:val="BodyText"/>
              <w:rPr>
                <w:lang w:val="en-NZ"/>
              </w:rPr>
            </w:pPr>
            <w:r w:rsidRPr="000D5A33">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A33" w:rsidP="000D5A33">
            <w:pPr>
              <w:pStyle w:val="ListBullet"/>
            </w:pPr>
            <w:r w:rsidRPr="000D5A33">
              <w:t xml:space="preserve">Presents workplace procedures and technical instructions </w:t>
            </w:r>
            <w:r w:rsidRPr="000D5A33">
              <w:t>using sector-specific vocabulary</w:t>
            </w:r>
          </w:p>
        </w:tc>
      </w:tr>
    </w:tbl>
    <w:p w:rsidR="00000000" w:rsidRPr="000D5A33" w:rsidP="000D5A33">
      <w:pPr>
        <w:pStyle w:val="BodyText"/>
      </w:pPr>
    </w:p>
    <w:p w:rsidR="00000000" w:rsidRPr="000D5A33" w:rsidP="000D5A33">
      <w:pPr>
        <w:pStyle w:val="AllowPageBreak"/>
      </w:pPr>
    </w:p>
    <w:p w:rsidR="00000000" w:rsidRPr="000D5A33" w:rsidP="000D5A33">
      <w:pPr>
        <w:pStyle w:val="Heading1"/>
      </w:pPr>
      <w:bookmarkStart w:id="6" w:name="O_1136583"/>
      <w:bookmarkEnd w:id="6"/>
      <w:r w:rsidRPr="000D5A33">
        <w:t>Unit Mapping Information</w:t>
      </w:r>
    </w:p>
    <w:p w:rsidR="00000000" w:rsidRPr="000D5A33" w:rsidP="002B731C">
      <w:pPr>
        <w:pStyle w:val="BodyText"/>
      </w:pPr>
      <w:r w:rsidRPr="000D5A33">
        <w:t>Supersedes and is equivalent to RIICWM401D Supervise civil works.</w:t>
      </w:r>
    </w:p>
    <w:p w:rsidR="00000000" w:rsidRPr="000D5A33" w:rsidP="000D5A33">
      <w:pPr>
        <w:pStyle w:val="Heading1"/>
      </w:pPr>
      <w:bookmarkStart w:id="7" w:name="O_1136576"/>
      <w:bookmarkEnd w:id="7"/>
      <w:r w:rsidRPr="000D5A33">
        <w:t>Links</w:t>
      </w:r>
    </w:p>
    <w:p w:rsidR="00000000" w:rsidRPr="000D5A33" w:rsidP="002B731C">
      <w:pPr>
        <w:pStyle w:val="BodyText"/>
      </w:pPr>
      <w:r w:rsidRPr="000D5A3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90C49">
        <w:rPr>
          <w:rStyle w:val="Hyperlink"/>
        </w:rPr>
        <w:t>https://vetnet.gov.au/Pages/TrainingDocs.aspx?q=88a61002-9a21-4386-aaf8-69c76e675272</w:t>
      </w:r>
      <w:r>
        <w:fldChar w:fldCharType="end"/>
      </w:r>
    </w:p>
    <w:p w:rsidR="00000000" w:rsidRPr="000D5A33" w:rsidP="002B731C">
      <w:pPr>
        <w:pStyle w:val="BodyText"/>
        <w:sectPr w:rsidSect="000D5A33">
          <w:headerReference w:type="default" r:id="rId10"/>
          <w:footerReference w:type="default" r:id="rId11"/>
          <w:pgSz w:w="11908" w:h="16833"/>
          <w:pgMar w:top="1702" w:right="1418" w:bottom="1702" w:left="1418" w:header="992" w:footer="992" w:gutter="0"/>
          <w:cols w:space="720"/>
          <w:noEndnote/>
          <w:docGrid w:linePitch="299"/>
        </w:sectPr>
      </w:pPr>
    </w:p>
    <w:p w:rsidR="00000000" w:rsidRPr="000D5A33" w:rsidP="000D5A33">
      <w:pPr>
        <w:pStyle w:val="SuperHeading"/>
      </w:pPr>
      <w:r w:rsidRPr="000D5A33">
        <w:t>Assessment Requirements for RIICWM401E Supervise civil works</w:t>
      </w:r>
    </w:p>
    <w:p w:rsidR="00000000" w:rsidRPr="000D5A33" w:rsidP="000D5A33">
      <w:pPr>
        <w:pStyle w:val="Heading1"/>
      </w:pPr>
      <w:bookmarkStart w:id="8" w:name="O_1136578"/>
      <w:bookmarkEnd w:id="8"/>
      <w:r w:rsidRPr="000D5A33">
        <w:t>Modification History</w:t>
      </w:r>
    </w:p>
    <w:tbl>
      <w:tblPr>
        <w:tblW w:w="9522" w:type="dxa"/>
        <w:tblLayout w:type="fixed"/>
        <w:tblCellMar>
          <w:left w:w="62" w:type="dxa"/>
          <w:right w:w="62" w:type="dxa"/>
        </w:tblCellMar>
        <w:tblLook w:val="0000"/>
      </w:tblPr>
      <w:tblGrid>
        <w:gridCol w:w="2886"/>
        <w:gridCol w:w="6636"/>
      </w:tblGrid>
      <w:tr w:rsidTr="000D5A33">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A33" w:rsidP="000D5A33">
            <w:pPr>
              <w:pStyle w:val="BodyText"/>
            </w:pPr>
            <w:r w:rsidRPr="000D5A33">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A33">
            <w:pPr>
              <w:pStyle w:val="BodyText"/>
              <w:rPr>
                <w:lang w:val="en-NZ"/>
              </w:rPr>
            </w:pPr>
            <w:r w:rsidRPr="000D5A33">
              <w:rPr>
                <w:rStyle w:val="SpecialBold"/>
              </w:rPr>
              <w:t>Comments</w:t>
            </w:r>
          </w:p>
        </w:tc>
      </w:tr>
      <w:tr w:rsidTr="000D5A33">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A33">
            <w:pPr>
              <w:pStyle w:val="BodyText"/>
              <w:rPr>
                <w:lang w:val="en-NZ"/>
              </w:rPr>
            </w:pPr>
            <w:r w:rsidRPr="000D5A33">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A33" w:rsidP="000D5A33">
            <w:pPr>
              <w:pStyle w:val="BodyText"/>
            </w:pPr>
            <w:r w:rsidRPr="000D5A33">
              <w:t>This version first released with RII Resources and Infrastructure Industry Training Package Version 6.0.</w:t>
            </w:r>
          </w:p>
        </w:tc>
      </w:tr>
    </w:tbl>
    <w:p w:rsidR="00000000" w:rsidRPr="000D5A33" w:rsidP="000D5A33">
      <w:pPr>
        <w:pStyle w:val="BodyText"/>
      </w:pPr>
    </w:p>
    <w:p w:rsidR="00000000" w:rsidRPr="000D5A33" w:rsidP="000D5A33">
      <w:pPr>
        <w:pStyle w:val="AllowPageBreak"/>
      </w:pPr>
    </w:p>
    <w:p w:rsidR="00000000" w:rsidRPr="000D5A33" w:rsidP="000D5A33">
      <w:pPr>
        <w:pStyle w:val="Heading1"/>
      </w:pPr>
      <w:bookmarkStart w:id="9" w:name="O_1136581"/>
      <w:bookmarkEnd w:id="9"/>
      <w:r w:rsidRPr="000D5A33">
        <w:t>Performance Evidence</w:t>
      </w:r>
    </w:p>
    <w:p w:rsidR="00000000" w:rsidRPr="000D5A33" w:rsidP="002B731C">
      <w:pPr>
        <w:pStyle w:val="BodyText"/>
      </w:pPr>
      <w:r w:rsidRPr="000D5A33">
        <w:t>The candidate must demonstrate the ability to complete the tasks outlined in the elements, performance criteria and foundation skills of this unit, including evidence of the ability to:</w:t>
      </w:r>
    </w:p>
    <w:p w:rsidR="00000000" w:rsidRPr="000D5A33" w:rsidP="000D5A33">
      <w:pPr>
        <w:pStyle w:val="ListBullet"/>
      </w:pPr>
      <w:r w:rsidRPr="000D5A33">
        <w:t xml:space="preserve">supervise civil works on at least two occasions, including: </w:t>
      </w:r>
    </w:p>
    <w:p w:rsidR="00000000" w:rsidRPr="000D5A33" w:rsidP="000D5A33">
      <w:pPr>
        <w:pStyle w:val="ListBullet2"/>
      </w:pPr>
      <w:r w:rsidRPr="000D5A33">
        <w:t>preparing at least one job plan, including:</w:t>
      </w:r>
    </w:p>
    <w:p w:rsidR="00000000" w:rsidRPr="000D5A33" w:rsidP="000D5A33">
      <w:pPr>
        <w:pStyle w:val="ListBullet3"/>
      </w:pPr>
      <w:r w:rsidRPr="000D5A33">
        <w:t>human resource requirements</w:t>
      </w:r>
    </w:p>
    <w:p w:rsidR="00000000" w:rsidRPr="000D5A33" w:rsidP="000D5A33">
      <w:pPr>
        <w:pStyle w:val="ListBullet3"/>
      </w:pPr>
      <w:r w:rsidRPr="000D5A33">
        <w:t>plant and machinery requirements</w:t>
      </w:r>
    </w:p>
    <w:p w:rsidR="00000000" w:rsidRPr="000D5A33" w:rsidP="000D5A33">
      <w:pPr>
        <w:pStyle w:val="ListBullet3"/>
      </w:pPr>
      <w:r w:rsidRPr="000D5A33">
        <w:t>construction materials requirements</w:t>
      </w:r>
    </w:p>
    <w:p w:rsidR="00000000" w:rsidRPr="000D5A33" w:rsidP="000D5A33">
      <w:pPr>
        <w:pStyle w:val="ListBullet3"/>
      </w:pPr>
      <w:r w:rsidRPr="000D5A33">
        <w:t>sub-contractor support requirements</w:t>
      </w:r>
    </w:p>
    <w:p w:rsidR="00000000" w:rsidRPr="000D5A33" w:rsidP="000D5A33">
      <w:pPr>
        <w:pStyle w:val="ListBullet3"/>
      </w:pPr>
      <w:r w:rsidRPr="000D5A33">
        <w:t>waste disposal requirements</w:t>
      </w:r>
    </w:p>
    <w:p w:rsidR="00000000" w:rsidRPr="000D5A33" w:rsidP="000D5A33">
      <w:pPr>
        <w:pStyle w:val="ListBullet3"/>
      </w:pPr>
      <w:r w:rsidRPr="000D5A33">
        <w:t>coordination requirements</w:t>
      </w:r>
    </w:p>
    <w:p w:rsidR="00000000" w:rsidRPr="000D5A33" w:rsidP="000D5A33">
      <w:pPr>
        <w:pStyle w:val="ListBullet3"/>
      </w:pPr>
      <w:r w:rsidRPr="000D5A33">
        <w:t>activity scheduling</w:t>
      </w:r>
    </w:p>
    <w:p w:rsidR="00000000" w:rsidRPr="000D5A33" w:rsidP="000D5A33">
      <w:pPr>
        <w:pStyle w:val="ListBullet3"/>
      </w:pPr>
      <w:r w:rsidRPr="000D5A33">
        <w:t>materials delivery scheduling</w:t>
      </w:r>
    </w:p>
    <w:p w:rsidR="00000000" w:rsidRPr="000D5A33" w:rsidP="000D5A33">
      <w:pPr>
        <w:pStyle w:val="ListBullet3"/>
      </w:pPr>
      <w:r w:rsidRPr="000D5A33">
        <w:t>risk assessment and management requirements</w:t>
      </w:r>
    </w:p>
    <w:p w:rsidR="00000000" w:rsidRPr="000D5A33" w:rsidP="000D5A33">
      <w:pPr>
        <w:pStyle w:val="ListBullet3"/>
      </w:pPr>
      <w:r w:rsidRPr="000D5A33">
        <w:t>occupational health and safety requirements</w:t>
      </w:r>
    </w:p>
    <w:p w:rsidR="00000000" w:rsidRPr="000D5A33" w:rsidP="000D5A33">
      <w:pPr>
        <w:pStyle w:val="ListBullet3"/>
      </w:pPr>
      <w:r w:rsidRPr="000D5A33">
        <w:t>quality management requirements, including testing scheduling requirements</w:t>
      </w:r>
    </w:p>
    <w:p w:rsidR="00000000" w:rsidRPr="000D5A33" w:rsidP="000D5A33">
      <w:pPr>
        <w:pStyle w:val="ListBullet3"/>
      </w:pPr>
      <w:r w:rsidRPr="000D5A33">
        <w:t>traffic management requirements</w:t>
      </w:r>
    </w:p>
    <w:p w:rsidR="00000000" w:rsidRPr="000D5A33" w:rsidP="000D5A33">
      <w:pPr>
        <w:pStyle w:val="ListBullet3"/>
      </w:pPr>
      <w:r w:rsidRPr="000D5A33">
        <w:t>environmental requirements</w:t>
      </w:r>
    </w:p>
    <w:p w:rsidR="00000000" w:rsidRPr="000D5A33" w:rsidP="000D5A33">
      <w:pPr>
        <w:pStyle w:val="ListBullet3"/>
      </w:pPr>
      <w:r w:rsidRPr="000D5A33">
        <w:t>task</w:t>
      </w:r>
      <w:r w:rsidRPr="000D5A33">
        <w:t xml:space="preserve"> monitoring requirements</w:t>
      </w:r>
    </w:p>
    <w:p w:rsidR="00000000" w:rsidRPr="000D5A33" w:rsidP="000D5A33">
      <w:pPr>
        <w:pStyle w:val="ListBullet3"/>
      </w:pPr>
      <w:r w:rsidRPr="000D5A33">
        <w:t>task performance monitoring requirements</w:t>
      </w:r>
    </w:p>
    <w:p w:rsidR="00000000" w:rsidRPr="000D5A33" w:rsidP="000D5A33">
      <w:pPr>
        <w:pStyle w:val="ListBullet3"/>
      </w:pPr>
      <w:r w:rsidRPr="000D5A33">
        <w:t>communication requirements</w:t>
      </w:r>
    </w:p>
    <w:p w:rsidR="00000000" w:rsidRPr="000D5A33" w:rsidP="000D5A33">
      <w:pPr>
        <w:pStyle w:val="ListBullet3"/>
      </w:pPr>
      <w:r w:rsidRPr="000D5A33">
        <w:t>reporting requirements</w:t>
      </w:r>
    </w:p>
    <w:p w:rsidR="00000000" w:rsidRPr="000D5A33" w:rsidP="000D5A33">
      <w:pPr>
        <w:pStyle w:val="ListBullet2"/>
      </w:pPr>
      <w:r w:rsidRPr="000D5A33">
        <w:t xml:space="preserve">monitoring each of the following: </w:t>
      </w:r>
    </w:p>
    <w:p w:rsidR="00000000" w:rsidRPr="000D5A33" w:rsidP="000D5A33">
      <w:pPr>
        <w:pStyle w:val="ListBullet3"/>
      </w:pPr>
      <w:r w:rsidRPr="000D5A33">
        <w:t>ongoing risk assessment</w:t>
      </w:r>
    </w:p>
    <w:p w:rsidR="00000000" w:rsidRPr="000D5A33" w:rsidP="000D5A33">
      <w:pPr>
        <w:pStyle w:val="ListBullet3"/>
      </w:pPr>
      <w:r w:rsidRPr="000D5A33">
        <w:t>engineering survey</w:t>
      </w:r>
    </w:p>
    <w:p w:rsidR="00000000" w:rsidRPr="000D5A33" w:rsidP="000D5A33">
      <w:pPr>
        <w:pStyle w:val="ListBullet3"/>
      </w:pPr>
      <w:r w:rsidRPr="000D5A33">
        <w:t>sampling and testing</w:t>
      </w:r>
    </w:p>
    <w:p w:rsidR="00000000" w:rsidRPr="000D5A33" w:rsidP="000D5A33">
      <w:pPr>
        <w:pStyle w:val="ListBullet3"/>
      </w:pPr>
      <w:r w:rsidRPr="000D5A33">
        <w:t>recording and observation of construction practice</w:t>
      </w:r>
    </w:p>
    <w:p w:rsidR="00000000" w:rsidRPr="000D5A33" w:rsidP="000D5A33">
      <w:pPr>
        <w:pStyle w:val="ListBullet2"/>
      </w:pPr>
      <w:r w:rsidRPr="000D5A33">
        <w:t>providing general supervision.</w:t>
      </w:r>
    </w:p>
    <w:p w:rsidR="00000000" w:rsidRPr="000D5A33" w:rsidP="000D5A33">
      <w:pPr>
        <w:pStyle w:val="BodyText"/>
      </w:pPr>
    </w:p>
    <w:p w:rsidR="00000000" w:rsidRPr="000D5A33" w:rsidP="002B731C">
      <w:pPr>
        <w:pStyle w:val="BodyText"/>
      </w:pPr>
      <w:r w:rsidRPr="000D5A33">
        <w:t>During the above, the candidate must:</w:t>
      </w:r>
    </w:p>
    <w:p w:rsidR="00000000" w:rsidRPr="000D5A33" w:rsidP="000D5A33">
      <w:pPr>
        <w:pStyle w:val="ListBullet"/>
      </w:pPr>
      <w:r w:rsidRPr="000D5A33">
        <w:t>locate and apply required legislation, documentation, policies and procedures</w:t>
      </w:r>
    </w:p>
    <w:p w:rsidR="00000000" w:rsidRPr="000D5A33" w:rsidP="000D5A33">
      <w:pPr>
        <w:pStyle w:val="ListBullet"/>
      </w:pPr>
      <w:r w:rsidRPr="000D5A33">
        <w:t xml:space="preserve">work with others to supervise civil works that meets required outcomes, including: </w:t>
      </w:r>
    </w:p>
    <w:p w:rsidR="00000000" w:rsidRPr="000D5A33" w:rsidP="000D5A33">
      <w:pPr>
        <w:pStyle w:val="ListBullet2"/>
      </w:pPr>
      <w:r w:rsidRPr="000D5A33">
        <w:t>organising work activities to meet task requirements</w:t>
      </w:r>
    </w:p>
    <w:p w:rsidR="00000000" w:rsidRPr="000D5A33" w:rsidP="000D5A33">
      <w:pPr>
        <w:pStyle w:val="ListBullet2"/>
      </w:pPr>
      <w:r w:rsidRPr="000D5A33">
        <w:t>communicating with others to receive and clarify work instructions</w:t>
      </w:r>
    </w:p>
    <w:p w:rsidR="00000000" w:rsidRPr="000D5A33" w:rsidP="000D5A33">
      <w:pPr>
        <w:pStyle w:val="ListBullet2"/>
      </w:pPr>
      <w:r w:rsidRPr="000D5A33">
        <w:t>communicating with others to resolve coordination r</w:t>
      </w:r>
      <w:r w:rsidRPr="000D5A33">
        <w:t>equirements prior to commencing and during work activities.</w:t>
      </w:r>
    </w:p>
    <w:p w:rsidR="00000000" w:rsidRPr="000D5A33" w:rsidP="000D5A33">
      <w:pPr>
        <w:pStyle w:val="AllowPageBreak"/>
      </w:pPr>
    </w:p>
    <w:p w:rsidR="00000000" w:rsidRPr="000D5A33" w:rsidP="000D5A33">
      <w:pPr>
        <w:pStyle w:val="Heading1"/>
      </w:pPr>
      <w:bookmarkStart w:id="10" w:name="O_1136580"/>
      <w:bookmarkEnd w:id="10"/>
      <w:r w:rsidRPr="000D5A33">
        <w:t>Knowledge Evidence</w:t>
      </w:r>
    </w:p>
    <w:p w:rsidR="00000000" w:rsidRPr="000D5A33" w:rsidP="002B731C">
      <w:pPr>
        <w:pStyle w:val="BodyText"/>
      </w:pPr>
      <w:r w:rsidRPr="000D5A33">
        <w:t>The candidate must be able to demonstrate knowledge to complete the tasks outlined in the elements, performance criteria and foundation skills of this unit, i</w:t>
      </w:r>
      <w:r w:rsidRPr="000D5A33">
        <w:t>ncluding knowledge of:</w:t>
      </w:r>
    </w:p>
    <w:p w:rsidR="00000000" w:rsidRPr="000D5A33" w:rsidP="000D5A33">
      <w:pPr>
        <w:pStyle w:val="ListBullet"/>
      </w:pPr>
      <w:r w:rsidRPr="000D5A33">
        <w:t>legislation required to supervise civil works</w:t>
      </w:r>
    </w:p>
    <w:p w:rsidR="00000000" w:rsidRPr="000D5A33" w:rsidP="000D5A33">
      <w:pPr>
        <w:pStyle w:val="ListBullet"/>
      </w:pPr>
      <w:r w:rsidRPr="000D5A33">
        <w:t xml:space="preserve">policies, procedures and documentation required to supervise civil works, including those related to: </w:t>
      </w:r>
    </w:p>
    <w:p w:rsidR="00000000" w:rsidRPr="000D5A33" w:rsidP="000D5A33">
      <w:pPr>
        <w:pStyle w:val="ListBullet2"/>
      </w:pPr>
      <w:r w:rsidRPr="000D5A33">
        <w:t xml:space="preserve">risk assessment and management </w:t>
      </w:r>
    </w:p>
    <w:p w:rsidR="00000000" w:rsidRPr="000D5A33" w:rsidP="000D5A33">
      <w:pPr>
        <w:pStyle w:val="ListBullet2"/>
      </w:pPr>
      <w:r w:rsidRPr="000D5A33">
        <w:t xml:space="preserve">work health and safety </w:t>
      </w:r>
    </w:p>
    <w:p w:rsidR="00000000" w:rsidRPr="000D5A33" w:rsidP="000D5A33">
      <w:pPr>
        <w:pStyle w:val="ListBullet2"/>
      </w:pPr>
      <w:r w:rsidRPr="000D5A33">
        <w:t>emergency response</w:t>
      </w:r>
    </w:p>
    <w:p w:rsidR="00000000" w:rsidRPr="000D5A33" w:rsidP="000D5A33">
      <w:pPr>
        <w:pStyle w:val="ListBullet2"/>
      </w:pPr>
      <w:r w:rsidRPr="000D5A33">
        <w:t xml:space="preserve">environmental management </w:t>
      </w:r>
    </w:p>
    <w:p w:rsidR="00000000" w:rsidRPr="000D5A33" w:rsidP="000D5A33">
      <w:pPr>
        <w:pStyle w:val="ListBullet2"/>
      </w:pPr>
      <w:r w:rsidRPr="000D5A33">
        <w:t xml:space="preserve">workplace recording and reporting requirements, including: </w:t>
      </w:r>
    </w:p>
    <w:p w:rsidR="00000000" w:rsidRPr="000D5A33" w:rsidP="000D5A33">
      <w:pPr>
        <w:pStyle w:val="ListBullet3"/>
      </w:pPr>
      <w:r w:rsidRPr="000D5A33">
        <w:t xml:space="preserve">task specifications </w:t>
      </w:r>
    </w:p>
    <w:p w:rsidR="00000000" w:rsidRPr="000D5A33" w:rsidP="000D5A33">
      <w:pPr>
        <w:pStyle w:val="ListBullet3"/>
      </w:pPr>
      <w:r w:rsidRPr="000D5A33">
        <w:t>job plan</w:t>
      </w:r>
    </w:p>
    <w:p w:rsidR="00000000" w:rsidRPr="000D5A33" w:rsidP="000D5A33">
      <w:pPr>
        <w:pStyle w:val="ListBullet3"/>
      </w:pPr>
      <w:r w:rsidRPr="000D5A33">
        <w:t>task drawings</w:t>
      </w:r>
    </w:p>
    <w:p w:rsidR="00000000" w:rsidRPr="000D5A33" w:rsidP="000D5A33">
      <w:pPr>
        <w:pStyle w:val="ListBullet3"/>
      </w:pPr>
      <w:r w:rsidRPr="000D5A33">
        <w:t xml:space="preserve">activity scheduling </w:t>
      </w:r>
    </w:p>
    <w:p w:rsidR="00000000" w:rsidRPr="000D5A33" w:rsidP="000D5A33">
      <w:pPr>
        <w:pStyle w:val="ListBullet2"/>
      </w:pPr>
      <w:r w:rsidRPr="000D5A33">
        <w:t xml:space="preserve">waste management </w:t>
      </w:r>
    </w:p>
    <w:p w:rsidR="00000000" w:rsidRPr="000D5A33" w:rsidP="000D5A33">
      <w:pPr>
        <w:pStyle w:val="ListBullet2"/>
      </w:pPr>
      <w:r w:rsidRPr="000D5A33">
        <w:t xml:space="preserve">materials delivery scheduling </w:t>
      </w:r>
    </w:p>
    <w:p w:rsidR="00000000" w:rsidRPr="000D5A33" w:rsidP="000D5A33">
      <w:pPr>
        <w:pStyle w:val="ListBullet2"/>
      </w:pPr>
      <w:r w:rsidRPr="000D5A33">
        <w:t>task monitoring</w:t>
      </w:r>
    </w:p>
    <w:p w:rsidR="00000000" w:rsidRPr="000D5A33" w:rsidP="000D5A33">
      <w:pPr>
        <w:pStyle w:val="ListBullet2"/>
      </w:pPr>
      <w:r w:rsidRPr="000D5A33">
        <w:t>manufacturer specifications for releva</w:t>
      </w:r>
      <w:r w:rsidRPr="000D5A33">
        <w:t>nt plant and equipment</w:t>
      </w:r>
    </w:p>
    <w:p w:rsidR="00000000" w:rsidRPr="000D5A33" w:rsidP="000D5A33">
      <w:pPr>
        <w:pStyle w:val="ListBullet2"/>
      </w:pPr>
      <w:r w:rsidRPr="000D5A33">
        <w:t>traffic management requirements</w:t>
      </w:r>
    </w:p>
    <w:p w:rsidR="00000000" w:rsidRPr="000D5A33" w:rsidP="000D5A33">
      <w:pPr>
        <w:pStyle w:val="ListBullet2"/>
      </w:pPr>
      <w:r w:rsidRPr="000D5A33">
        <w:t>developing of job plans</w:t>
      </w:r>
    </w:p>
    <w:p w:rsidR="00000000" w:rsidRPr="000D5A33" w:rsidP="000D5A33">
      <w:pPr>
        <w:pStyle w:val="ListBullet"/>
      </w:pPr>
      <w:r w:rsidRPr="000D5A33">
        <w:t>types, characteristics, technical capabilities and limitations of materials, plant and equipment required to supervise civil works</w:t>
      </w:r>
    </w:p>
    <w:p w:rsidR="00000000" w:rsidRPr="000D5A33" w:rsidP="000D5A33">
      <w:pPr>
        <w:pStyle w:val="ListBullet"/>
      </w:pPr>
      <w:r w:rsidRPr="000D5A33">
        <w:t xml:space="preserve">relationship between various areas of civil works </w:t>
      </w:r>
    </w:p>
    <w:p w:rsidR="00000000" w:rsidRPr="000D5A33" w:rsidP="000D5A33">
      <w:pPr>
        <w:pStyle w:val="ListBullet"/>
      </w:pPr>
      <w:r w:rsidRPr="000D5A33">
        <w:t xml:space="preserve">principles and techniques required to supervise civil works, including those relating to: </w:t>
      </w:r>
    </w:p>
    <w:p w:rsidR="00000000" w:rsidRPr="000D5A33" w:rsidP="000D5A33">
      <w:pPr>
        <w:pStyle w:val="ListBullet2"/>
      </w:pPr>
      <w:r w:rsidRPr="000D5A33">
        <w:t xml:space="preserve">team leadership </w:t>
      </w:r>
    </w:p>
    <w:p w:rsidR="00000000" w:rsidRPr="000D5A33" w:rsidP="000D5A33">
      <w:pPr>
        <w:pStyle w:val="ListBullet2"/>
      </w:pPr>
      <w:r w:rsidRPr="000D5A33">
        <w:t xml:space="preserve">works planning </w:t>
      </w:r>
    </w:p>
    <w:p w:rsidR="00000000" w:rsidRPr="000D5A33" w:rsidP="000D5A33">
      <w:pPr>
        <w:pStyle w:val="ListBullet2"/>
      </w:pPr>
      <w:r w:rsidRPr="000D5A33">
        <w:t xml:space="preserve">civil works monitoring </w:t>
      </w:r>
    </w:p>
    <w:p w:rsidR="00000000" w:rsidRPr="000D5A33" w:rsidP="000D5A33">
      <w:pPr>
        <w:pStyle w:val="ListBullet2"/>
      </w:pPr>
      <w:r w:rsidRPr="000D5A33">
        <w:t>engineering survey principles</w:t>
      </w:r>
    </w:p>
    <w:p w:rsidR="00000000" w:rsidRPr="000D5A33" w:rsidP="000D5A33">
      <w:pPr>
        <w:pStyle w:val="ListBullet2"/>
      </w:pPr>
      <w:r w:rsidRPr="000D5A33">
        <w:t>estimating principles</w:t>
      </w:r>
    </w:p>
    <w:p w:rsidR="00000000" w:rsidRPr="000D5A33" w:rsidP="000D5A33">
      <w:pPr>
        <w:pStyle w:val="ListBullet2"/>
      </w:pPr>
      <w:r w:rsidRPr="000D5A33">
        <w:t>civi</w:t>
      </w:r>
      <w:r w:rsidRPr="000D5A33">
        <w:t>l works construction sequencing</w:t>
      </w:r>
    </w:p>
    <w:p w:rsidR="00000000" w:rsidRPr="000D5A33" w:rsidP="000D5A33">
      <w:pPr>
        <w:pStyle w:val="ListBullet2"/>
      </w:pPr>
      <w:r w:rsidRPr="000D5A33">
        <w:t>sampling and testing</w:t>
      </w:r>
    </w:p>
    <w:p w:rsidR="00000000" w:rsidRPr="000D5A33" w:rsidP="000D5A33">
      <w:pPr>
        <w:pStyle w:val="ListBullet2"/>
      </w:pPr>
      <w:r w:rsidRPr="000D5A33">
        <w:t>set out requirements and procedures</w:t>
      </w:r>
    </w:p>
    <w:p w:rsidR="00000000" w:rsidRPr="000D5A33" w:rsidP="000D5A33">
      <w:pPr>
        <w:pStyle w:val="ListBullet2"/>
      </w:pPr>
      <w:r w:rsidRPr="000D5A33">
        <w:t>road geometry</w:t>
      </w:r>
    </w:p>
    <w:p w:rsidR="00000000" w:rsidRPr="000D5A33" w:rsidP="000D5A33">
      <w:pPr>
        <w:pStyle w:val="ListBullet2"/>
      </w:pPr>
      <w:r w:rsidRPr="000D5A33">
        <w:t>drainage requirements.</w:t>
      </w:r>
    </w:p>
    <w:p w:rsidR="00000000" w:rsidRPr="000D5A33" w:rsidP="000D5A33">
      <w:pPr>
        <w:pStyle w:val="AllowPageBreak"/>
      </w:pPr>
    </w:p>
    <w:p w:rsidR="00000000" w:rsidRPr="000D5A33" w:rsidP="000D5A33">
      <w:pPr>
        <w:pStyle w:val="Heading1"/>
      </w:pPr>
      <w:bookmarkStart w:id="11" w:name="O_1136579"/>
      <w:bookmarkEnd w:id="11"/>
      <w:r w:rsidRPr="000D5A33">
        <w:t>Assessment Conditions</w:t>
      </w:r>
    </w:p>
    <w:p w:rsidR="00000000" w:rsidRPr="000D5A33" w:rsidP="002B731C">
      <w:pPr>
        <w:pStyle w:val="BodyText"/>
      </w:pPr>
      <w:r w:rsidRPr="000D5A33">
        <w:t>Mandatory conditions for assessment of this unit are stipulated below. The assessment must:</w:t>
      </w:r>
    </w:p>
    <w:p w:rsidR="00000000" w:rsidRPr="000D5A33" w:rsidP="000D5A33">
      <w:pPr>
        <w:pStyle w:val="ListBullet"/>
      </w:pPr>
      <w:r w:rsidRPr="000D5A33">
        <w:t>include access to:</w:t>
      </w:r>
    </w:p>
    <w:p w:rsidR="00000000" w:rsidRPr="000D5A33" w:rsidP="000D5A33">
      <w:pPr>
        <w:pStyle w:val="ListBullet2"/>
      </w:pPr>
      <w:r w:rsidRPr="000D5A33">
        <w:t>personal protective equipment</w:t>
      </w:r>
    </w:p>
    <w:p w:rsidR="00000000" w:rsidRPr="000D5A33" w:rsidP="000D5A33">
      <w:pPr>
        <w:pStyle w:val="ListBullet2"/>
      </w:pPr>
      <w:r w:rsidRPr="000D5A33">
        <w:t>equipment required to supervise civil works</w:t>
      </w:r>
    </w:p>
    <w:p w:rsidR="00000000" w:rsidRPr="000D5A33" w:rsidP="000D5A33">
      <w:pPr>
        <w:pStyle w:val="ListBullet"/>
      </w:pPr>
      <w:r w:rsidRPr="000D5A33">
        <w:t xml:space="preserve">be conducted in a safe environment; and, </w:t>
      </w:r>
    </w:p>
    <w:p w:rsidR="00000000" w:rsidRPr="000D5A33" w:rsidP="000D5A33">
      <w:pPr>
        <w:pStyle w:val="ListBullet"/>
      </w:pPr>
      <w:r w:rsidRPr="000D5A33">
        <w:t>be assessed in the context</w:t>
      </w:r>
      <w:r w:rsidRPr="000D5A33">
        <w:t xml:space="preserve"> of this sector</w:t>
      </w:r>
      <w:r>
        <w:t>’</w:t>
      </w:r>
      <w:r w:rsidRPr="000D5A33">
        <w:t xml:space="preserve">s work environment; and, </w:t>
      </w:r>
    </w:p>
    <w:p w:rsidR="00000000" w:rsidRPr="000D5A33" w:rsidP="000D5A33">
      <w:pPr>
        <w:pStyle w:val="ListBullet"/>
      </w:pPr>
      <w:r w:rsidRPr="000D5A33">
        <w:t>be assessed in compliance with relevant legislation/regulation and using policies, procedures and processes directly related to the industry sector for which it is being assessed; and,</w:t>
      </w:r>
    </w:p>
    <w:p w:rsidR="00000000" w:rsidRPr="000D5A33" w:rsidP="000D5A33">
      <w:pPr>
        <w:pStyle w:val="ListBullet"/>
      </w:pPr>
      <w:r w:rsidRPr="000D5A33">
        <w:t>confirm consistent performanc</w:t>
      </w:r>
      <w:r w:rsidRPr="000D5A33">
        <w:t>e can be applied in a range of relevant workplace circumstances.</w:t>
      </w:r>
    </w:p>
    <w:p w:rsidR="00000000" w:rsidRPr="000D5A33" w:rsidP="002B731C">
      <w:pPr>
        <w:pStyle w:val="BodyText"/>
      </w:pPr>
      <w:r w:rsidRPr="000D5A33">
        <w:t>Where personal safety or environmental damage are limiting factors, assessment may occur in a simulated work environment* provided it is realistic and sufficiently rigorous to cover all aspec</w:t>
      </w:r>
      <w:r w:rsidRPr="000D5A33">
        <w:t xml:space="preserve">ts of this sector’s workplace performance, including environment, task skills, task management skills, contingency </w:t>
      </w:r>
      <w:r w:rsidRPr="000D5A33">
        <w:t>management skills and job role environment skills.</w:t>
      </w:r>
    </w:p>
    <w:p w:rsidR="00000000" w:rsidRPr="000D5A33" w:rsidP="000D5A33">
      <w:pPr>
        <w:pStyle w:val="ListBullet"/>
      </w:pPr>
      <w:r w:rsidRPr="000D5A33">
        <w:rPr>
          <w:rStyle w:val="SpecialBold"/>
        </w:rPr>
        <w:t>Assessor requirements</w:t>
      </w:r>
    </w:p>
    <w:p w:rsidR="00000000" w:rsidRPr="000D5A33" w:rsidP="002B731C">
      <w:pPr>
        <w:pStyle w:val="BodyText"/>
      </w:pPr>
      <w:r w:rsidRPr="000D5A33">
        <w:t xml:space="preserve">Assessors must be able to clearly demonstrate current and relevant </w:t>
      </w:r>
      <w:r w:rsidRPr="000D5A33">
        <w:t>industry knowledge and experience to satisfy the mandatory regulatory standards as set out in the Standards for Registered Training Organisations 2015/Australian Quality Training Framework mandatory requirements for assessors current at the time of assessm</w:t>
      </w:r>
      <w:r w:rsidRPr="000D5A33">
        <w:t>ent and any relevant licensing and certification requirements. This includes:</w:t>
      </w:r>
    </w:p>
    <w:p w:rsidR="00000000" w:rsidRPr="000D5A33" w:rsidP="000D5A33">
      <w:pPr>
        <w:pStyle w:val="ListBullet"/>
      </w:pPr>
      <w:r w:rsidRPr="000D5A33">
        <w:t>vocational competencies at least to the level being delivered and assessed</w:t>
      </w:r>
    </w:p>
    <w:p w:rsidR="00000000" w:rsidRPr="000D5A33" w:rsidP="000D5A33">
      <w:pPr>
        <w:pStyle w:val="ListBullet"/>
      </w:pPr>
      <w:r w:rsidRPr="000D5A33">
        <w:t>current industry skills directly relevant to the training and assessment being provided</w:t>
      </w:r>
    </w:p>
    <w:p w:rsidR="00000000" w:rsidRPr="000D5A33" w:rsidP="000D5A33">
      <w:pPr>
        <w:pStyle w:val="ListBullet"/>
      </w:pPr>
      <w:r w:rsidRPr="000D5A33">
        <w:t>current knowledge and skills in vocational training and learning that informs their training and assessment</w:t>
      </w:r>
    </w:p>
    <w:p w:rsidR="00000000" w:rsidRPr="000D5A33" w:rsidP="000D5A33">
      <w:pPr>
        <w:pStyle w:val="ListBullet"/>
      </w:pPr>
      <w:r w:rsidRPr="000D5A33">
        <w:t>formal relevant qualifications in training and assessment</w:t>
      </w:r>
    </w:p>
    <w:p w:rsidR="00000000" w:rsidRPr="000D5A33" w:rsidP="000D5A33">
      <w:pPr>
        <w:pStyle w:val="ListBullet"/>
      </w:pPr>
      <w:r w:rsidRPr="000D5A33">
        <w:t xml:space="preserve">having knowledge of and/or experience using the latest techniques and processes </w:t>
      </w:r>
    </w:p>
    <w:p w:rsidR="00000000" w:rsidRPr="000D5A33" w:rsidP="000D5A33">
      <w:pPr>
        <w:pStyle w:val="ListBullet"/>
      </w:pPr>
      <w:r w:rsidRPr="000D5A33">
        <w:t>possessin</w:t>
      </w:r>
      <w:r w:rsidRPr="000D5A33">
        <w:t>g the required level of RII training product knowledge</w:t>
      </w:r>
    </w:p>
    <w:p w:rsidR="00000000" w:rsidRPr="000D5A33" w:rsidP="000D5A33">
      <w:pPr>
        <w:pStyle w:val="ListBullet"/>
      </w:pPr>
      <w:r w:rsidRPr="000D5A33">
        <w:t>having an understanding and knowledge of legislation and regulations relevant to the industry and to employment and workplaces</w:t>
      </w:r>
    </w:p>
    <w:p w:rsidR="00000000" w:rsidRPr="000D5A33" w:rsidP="000D5A33">
      <w:pPr>
        <w:pStyle w:val="ListBullet"/>
      </w:pPr>
      <w:r w:rsidRPr="000D5A33">
        <w:t>demonstrating the performance evidence, and knowledge evidence outlined in</w:t>
      </w:r>
      <w:r w:rsidRPr="000D5A33">
        <w:t xml:space="preserve"> this unit of competency, and</w:t>
      </w:r>
    </w:p>
    <w:p w:rsidR="00000000" w:rsidRPr="000D5A33" w:rsidP="000D5A33">
      <w:pPr>
        <w:pStyle w:val="ListBullet"/>
      </w:pPr>
      <w:r w:rsidRPr="000D5A33">
        <w:t>the minimum years of current** work experience after competency has been obtained as specified below in an industry sector relevant to the outcomes of the unit.</w:t>
      </w:r>
    </w:p>
    <w:p w:rsidR="00000000" w:rsidRPr="000D5A33" w:rsidP="002B731C">
      <w:pPr>
        <w:pStyle w:val="BodyText"/>
      </w:pPr>
      <w:r w:rsidRPr="000D5A33">
        <w:t>It is also acceptable for the appropriately qualified assessor to</w:t>
      </w:r>
      <w:r w:rsidRPr="000D5A33">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0D5A33">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B73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A33">
            <w:pPr>
              <w:pStyle w:val="Heading4"/>
              <w:rPr>
                <w:lang w:val="en-NZ"/>
              </w:rPr>
            </w:pPr>
            <w:r w:rsidRPr="000D5A33">
              <w:t>Indus</w:t>
            </w:r>
            <w:r w:rsidRPr="000D5A33">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A33">
            <w:pPr>
              <w:pStyle w:val="Heading4"/>
              <w:rPr>
                <w:lang w:val="en-NZ"/>
              </w:rPr>
            </w:pPr>
            <w:r w:rsidRPr="000D5A3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A33">
            <w:pPr>
              <w:pStyle w:val="Heading4"/>
              <w:rPr>
                <w:lang w:val="en-NZ"/>
              </w:rPr>
            </w:pPr>
            <w:r w:rsidRPr="000D5A33">
              <w:t>Required assessor or industry subject matter expert experience</w:t>
            </w:r>
          </w:p>
        </w:tc>
      </w:tr>
      <w:tr w:rsidTr="002B731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A33">
            <w:pPr>
              <w:pStyle w:val="BodyText"/>
              <w:rPr>
                <w:lang w:val="en-NZ"/>
              </w:rPr>
            </w:pPr>
            <w:r w:rsidRPr="000D5A3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A33">
            <w:pPr>
              <w:pStyle w:val="BodyText"/>
              <w:rPr>
                <w:lang w:val="en-NZ"/>
              </w:rPr>
            </w:pPr>
            <w:r w:rsidRPr="000D5A3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A33">
            <w:pPr>
              <w:pStyle w:val="BodyText"/>
              <w:rPr>
                <w:lang w:val="en-NZ"/>
              </w:rPr>
            </w:pPr>
            <w:r w:rsidRPr="000D5A33">
              <w:t>1 year</w:t>
            </w:r>
          </w:p>
        </w:tc>
      </w:tr>
      <w:tr w:rsidTr="002B731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A33">
            <w:pPr>
              <w:pStyle w:val="BodyText"/>
              <w:rPr>
                <w:lang w:val="en-NZ"/>
              </w:rPr>
            </w:pPr>
            <w:r w:rsidRPr="000D5A3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A33">
            <w:pPr>
              <w:pStyle w:val="BodyText"/>
              <w:rPr>
                <w:lang w:val="en-NZ"/>
              </w:rPr>
            </w:pPr>
            <w:r w:rsidRPr="000D5A33">
              <w:t>2 years</w:t>
            </w:r>
          </w:p>
        </w:tc>
      </w:tr>
      <w:tr w:rsidTr="002B73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A33">
            <w:pPr>
              <w:pStyle w:val="BodyText"/>
              <w:rPr>
                <w:lang w:val="en-NZ"/>
              </w:rPr>
            </w:pPr>
            <w:r w:rsidRPr="000D5A3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A33">
            <w:pPr>
              <w:pStyle w:val="BodyText"/>
              <w:rPr>
                <w:lang w:val="en-NZ"/>
              </w:rPr>
            </w:pPr>
            <w:r w:rsidRPr="000D5A3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A33">
            <w:pPr>
              <w:pStyle w:val="BodyText"/>
              <w:rPr>
                <w:lang w:val="en-NZ"/>
              </w:rPr>
            </w:pPr>
            <w:r w:rsidRPr="000D5A33">
              <w:t>3 years</w:t>
            </w:r>
          </w:p>
        </w:tc>
      </w:tr>
      <w:tr w:rsidTr="002B73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A33">
            <w:pPr>
              <w:pStyle w:val="BodyText"/>
              <w:rPr>
                <w:lang w:val="en-NZ"/>
              </w:rPr>
            </w:pPr>
            <w:r w:rsidRPr="000D5A3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5A33" w:rsidP="000D5A33">
            <w:pPr>
              <w:pStyle w:val="BodyText"/>
            </w:pPr>
            <w:r w:rsidRPr="000D5A33">
              <w:t>Where this unit is being assessed outside of the resources and infrastructure sectors assessor and/or industry subject matter expert experience should be in-line with industry standards for the sector in which it is being assessed and where no industry sta</w:t>
            </w:r>
            <w:r w:rsidRPr="000D5A33">
              <w:t>ndard is specified should comply with any relevant regulation.</w:t>
            </w:r>
          </w:p>
        </w:tc>
      </w:tr>
    </w:tbl>
    <w:p w:rsidR="00000000" w:rsidRPr="000D5A33" w:rsidP="002B731C">
      <w:pPr>
        <w:pStyle w:val="BodyText"/>
      </w:pPr>
      <w:r w:rsidRPr="000D5A33">
        <w:t>*Guidance on simulated environments has been stipulated in the Companion Volume Implementation Guide located on VETNet.</w:t>
      </w:r>
    </w:p>
    <w:p w:rsidR="00000000" w:rsidRPr="000D5A33" w:rsidP="002B731C">
      <w:pPr>
        <w:pStyle w:val="BodyText"/>
      </w:pPr>
      <w:r w:rsidRPr="000D5A33">
        <w:t xml:space="preserve">**Assessors can demonstrate current work experience through employment </w:t>
      </w:r>
      <w:r w:rsidRPr="000D5A33">
        <w:t>within industry in a role relevant to the outcomes of the unit; or, for external assessors this can be demonstrated through exposure to industry by conducting a minimum number of site assessments as determined by the relevant industry sector, across variou</w:t>
      </w:r>
      <w:r w:rsidRPr="000D5A33">
        <w:t>s locations.</w:t>
      </w:r>
    </w:p>
    <w:p w:rsidR="00000000" w:rsidRPr="000D5A33" w:rsidP="002B731C">
      <w:pPr>
        <w:pStyle w:val="BodyText"/>
      </w:pPr>
      <w:r w:rsidRPr="000D5A33">
        <w:t>*** While a unit of competency does not have an AQF level, where a unit is being delivered outside of a qualification the first numeric character in the unit code should be considered as the AQF indicator level for assessment purposes.</w:t>
      </w:r>
    </w:p>
    <w:p w:rsidR="00000000" w:rsidRPr="000D5A33" w:rsidP="000D5A33">
      <w:pPr>
        <w:pStyle w:val="Heading1"/>
      </w:pPr>
      <w:bookmarkStart w:id="12" w:name="O_1136577"/>
      <w:bookmarkEnd w:id="12"/>
      <w:r w:rsidRPr="000D5A33">
        <w:t>Links</w:t>
      </w:r>
    </w:p>
    <w:p w:rsidR="00000000" w:rsidRPr="000D5A33" w:rsidP="002B731C">
      <w:pPr>
        <w:pStyle w:val="BodyText"/>
      </w:pPr>
      <w:r w:rsidRPr="000D5A3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90C49">
        <w:rPr>
          <w:rStyle w:val="Hyperlink"/>
        </w:rPr>
        <w:t>https://vetnet.gov.au/Pages/TrainingDocs.aspx?q=88a61002-9a21-4386-aaf8-69c76e675272</w:t>
      </w:r>
      <w:r>
        <w:fldChar w:fldCharType="end"/>
      </w:r>
    </w:p>
    <w:p w:rsidR="00000000" w:rsidRPr="000D5A33" w:rsidP="000D5A33"/>
    <w:sectPr w:rsidSect="000D5A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A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A33" w:rsidRPr="002B731C" w:rsidP="002B73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A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31C" w:rsidP="000D5A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B731C" w:rsidP="000D5A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B731C" w:rsidP="000D5A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A33" w:rsidP="000D5A33">
    <w:pPr>
      <w:pStyle w:val="Footer"/>
      <w:framePr w:wrap="around"/>
    </w:pPr>
    <w:r>
      <w:fldChar w:fldCharType="begin"/>
    </w:r>
    <w:r>
      <w:instrText xml:space="preserve"> DOCPROPERTY  Subject  \* MERGEFORMAT </w:instrText>
    </w:r>
    <w:r>
      <w:fldChar w:fldCharType="separate"/>
    </w:r>
    <w:r w:rsidR="002B731C">
      <w:t>Approved</w:t>
    </w:r>
    <w:r w:rsidR="002B731C">
      <w:fldChar w:fldCharType="end"/>
    </w:r>
    <w:r>
      <w:tab/>
      <w:t xml:space="preserve">Page </w:t>
    </w:r>
    <w:r>
      <w:fldChar w:fldCharType="begin"/>
    </w:r>
    <w:r>
      <w:instrText xml:space="preserve"> PAGE  \* Arabic  \* MERGEFORMAT </w:instrText>
    </w:r>
    <w:r>
      <w:fldChar w:fldCharType="separate"/>
    </w:r>
    <w:r w:rsidR="002B731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731C">
      <w:rPr>
        <w:noProof/>
      </w:rPr>
      <w:t>5</w:t>
    </w:r>
    <w:r>
      <w:rPr>
        <w:noProof/>
      </w:rPr>
      <w:fldChar w:fldCharType="end"/>
    </w:r>
  </w:p>
  <w:p w:rsidR="000D5A33" w:rsidP="000D5A33">
    <w:pPr>
      <w:pStyle w:val="Footer"/>
      <w:framePr w:wrap="around"/>
    </w:pPr>
    <w:r>
      <w:t xml:space="preserve">© Commonwealth of Australia, </w:t>
    </w:r>
    <w:r>
      <w:fldChar w:fldCharType="begin"/>
    </w:r>
    <w:r>
      <w:instrText xml:space="preserve"> DATE  \@ "yyyy"  \* MERGEFORMAT </w:instrText>
    </w:r>
    <w:r>
      <w:fldChar w:fldCharType="separate"/>
    </w:r>
    <w:r w:rsidR="002B731C">
      <w:rPr>
        <w:noProof/>
      </w:rPr>
      <w:t>2025</w:t>
    </w:r>
    <w:r>
      <w:fldChar w:fldCharType="end"/>
    </w:r>
    <w:r>
      <w:tab/>
    </w:r>
    <w:r>
      <w:fldChar w:fldCharType="begin"/>
    </w:r>
    <w:r>
      <w:instrText xml:space="preserve"> DOCPROPERTY  Author  \* MERGEFORMAT </w:instrText>
    </w:r>
    <w:r>
      <w:fldChar w:fldCharType="separate"/>
    </w:r>
    <w:r w:rsidR="002B731C">
      <w:t>Mining and Automotive Skills Alliance</w:t>
    </w:r>
    <w:r w:rsidR="002B731C">
      <w:fldChar w:fldCharType="end"/>
    </w:r>
  </w:p>
  <w:p w:rsidR="000D5A33" w:rsidP="000D5A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A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3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5A33" w:rsidRPr="002B731C" w:rsidP="002B73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A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31C" w:rsidRPr="002D2AF8" w:rsidP="000D5A33">
    <w:pPr>
      <w:pStyle w:val="Header"/>
      <w:framePr w:wrap="around"/>
    </w:pPr>
    <w:r>
      <w:fldChar w:fldCharType="begin"/>
    </w:r>
    <w:r>
      <w:instrText xml:space="preserve"> TITLE   \* MERGEFORMAT </w:instrText>
    </w:r>
    <w:r>
      <w:fldChar w:fldCharType="separate"/>
    </w:r>
    <w:r>
      <w:t>RIICWM401E Supervise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731C" w:rsidP="000D5A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A33" w:rsidRPr="002D2AF8" w:rsidP="000D5A33">
    <w:pPr>
      <w:pStyle w:val="Header"/>
      <w:framePr w:wrap="around"/>
    </w:pPr>
    <w:r>
      <w:fldChar w:fldCharType="begin"/>
    </w:r>
    <w:r>
      <w:instrText xml:space="preserve"> TITLE   \* MERGEFORMAT </w:instrText>
    </w:r>
    <w:r>
      <w:fldChar w:fldCharType="separate"/>
    </w:r>
    <w:r w:rsidR="002B731C">
      <w:t>RIICWM401E Supervise civil works</w:t>
    </w:r>
    <w:r w:rsidR="002B731C">
      <w:fldChar w:fldCharType="end"/>
    </w:r>
    <w:r>
      <w:tab/>
      <w:t xml:space="preserve">Date this document was generated: </w:t>
    </w:r>
    <w:r>
      <w:fldChar w:fldCharType="begin"/>
    </w:r>
    <w:r>
      <w:instrText xml:space="preserve"> CREATEDATE  \@ "d MMMM yyyy"  \* MERGEFORMAT </w:instrText>
    </w:r>
    <w:r>
      <w:fldChar w:fldCharType="separate"/>
    </w:r>
    <w:r w:rsidR="002B731C">
      <w:rPr>
        <w:noProof/>
      </w:rPr>
      <w:t>2 March 2025</w:t>
    </w:r>
    <w:r>
      <w:fldChar w:fldCharType="end"/>
    </w:r>
  </w:p>
  <w:p w:rsidR="000D5A33" w:rsidP="000D5A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520D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382F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9E74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A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5A33"/>
    <w:pPr>
      <w:spacing w:before="360" w:after="60"/>
      <w:outlineLvl w:val="0"/>
    </w:pPr>
    <w:rPr>
      <w:sz w:val="32"/>
    </w:rPr>
  </w:style>
  <w:style w:type="paragraph" w:styleId="Heading2">
    <w:name w:val="heading 2"/>
    <w:basedOn w:val="HeadingBase"/>
    <w:next w:val="BodyText"/>
    <w:link w:val="Heading2Char"/>
    <w:qFormat/>
    <w:rsid w:val="000D5A33"/>
    <w:pPr>
      <w:keepLines/>
      <w:spacing w:before="240" w:after="120"/>
      <w:outlineLvl w:val="1"/>
    </w:pPr>
    <w:rPr>
      <w:sz w:val="28"/>
      <w:szCs w:val="40"/>
    </w:rPr>
  </w:style>
  <w:style w:type="paragraph" w:styleId="Heading3">
    <w:name w:val="heading 3"/>
    <w:basedOn w:val="HeadingBase"/>
    <w:next w:val="BodyText"/>
    <w:link w:val="Heading3Char"/>
    <w:qFormat/>
    <w:rsid w:val="000D5A33"/>
    <w:pPr>
      <w:spacing w:before="180" w:after="120"/>
      <w:outlineLvl w:val="2"/>
    </w:pPr>
    <w:rPr>
      <w:spacing w:val="-10"/>
      <w:kern w:val="32"/>
    </w:rPr>
  </w:style>
  <w:style w:type="paragraph" w:styleId="Heading4">
    <w:name w:val="heading 4"/>
    <w:basedOn w:val="HeadingBase"/>
    <w:next w:val="BodyText"/>
    <w:link w:val="Heading4Char"/>
    <w:qFormat/>
    <w:rsid w:val="000D5A33"/>
    <w:pPr>
      <w:spacing w:before="160" w:after="120"/>
      <w:outlineLvl w:val="3"/>
    </w:pPr>
    <w:rPr>
      <w:sz w:val="22"/>
    </w:rPr>
  </w:style>
  <w:style w:type="paragraph" w:styleId="Heading5">
    <w:name w:val="heading 5"/>
    <w:basedOn w:val="HeadingBase"/>
    <w:next w:val="Normal"/>
    <w:link w:val="Heading5Char"/>
    <w:qFormat/>
    <w:rsid w:val="000D5A33"/>
    <w:pPr>
      <w:spacing w:before="80"/>
      <w:outlineLvl w:val="4"/>
    </w:pPr>
    <w:rPr>
      <w:color w:val="918585"/>
      <w:sz w:val="20"/>
    </w:rPr>
  </w:style>
  <w:style w:type="paragraph" w:styleId="Heading6">
    <w:name w:val="heading 6"/>
    <w:basedOn w:val="HeadingBase"/>
    <w:next w:val="Normal"/>
    <w:link w:val="Heading6Char"/>
    <w:qFormat/>
    <w:rsid w:val="000D5A33"/>
    <w:pPr>
      <w:spacing w:before="60"/>
      <w:outlineLvl w:val="5"/>
    </w:pPr>
    <w:rPr>
      <w:color w:val="918585"/>
      <w:sz w:val="20"/>
    </w:rPr>
  </w:style>
  <w:style w:type="paragraph" w:styleId="Heading7">
    <w:name w:val="heading 7"/>
    <w:basedOn w:val="Normal"/>
    <w:next w:val="Normal"/>
    <w:link w:val="Heading7Char"/>
    <w:qFormat/>
    <w:rsid w:val="000D5A33"/>
    <w:pPr>
      <w:ind w:left="720"/>
      <w:outlineLvl w:val="6"/>
    </w:pPr>
    <w:rPr>
      <w:i/>
    </w:rPr>
  </w:style>
  <w:style w:type="paragraph" w:styleId="Heading8">
    <w:name w:val="heading 8"/>
    <w:basedOn w:val="Normal"/>
    <w:next w:val="Normal"/>
    <w:link w:val="Heading8Char"/>
    <w:qFormat/>
    <w:rsid w:val="000D5A33"/>
    <w:pPr>
      <w:ind w:left="720"/>
      <w:outlineLvl w:val="7"/>
    </w:pPr>
    <w:rPr>
      <w:i/>
    </w:rPr>
  </w:style>
  <w:style w:type="paragraph" w:styleId="Heading9">
    <w:name w:val="heading 9"/>
    <w:basedOn w:val="Normal"/>
    <w:next w:val="Normal"/>
    <w:link w:val="Heading9Char"/>
    <w:qFormat/>
    <w:rsid w:val="000D5A33"/>
    <w:pPr>
      <w:ind w:left="720"/>
      <w:outlineLvl w:val="8"/>
    </w:pPr>
    <w:rPr>
      <w:i/>
    </w:rPr>
  </w:style>
  <w:style w:type="character" w:default="1" w:styleId="DefaultParagraphFont">
    <w:name w:val="Default Paragraph Font"/>
    <w:uiPriority w:val="1"/>
    <w:unhideWhenUsed/>
    <w:rsid w:val="000D5A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A33"/>
  </w:style>
  <w:style w:type="character" w:customStyle="1" w:styleId="Heading1Char">
    <w:name w:val="Heading 1 Char"/>
    <w:basedOn w:val="DefaultParagraphFont"/>
    <w:link w:val="Heading1"/>
    <w:rsid w:val="000D5A3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D5A33"/>
    <w:rPr>
      <w:rFonts w:ascii="Times New Roman" w:eastAsia="Times New Roman" w:hAnsi="Times New Roman" w:cs="Times New Roman"/>
      <w:b/>
      <w:szCs w:val="20"/>
      <w:lang w:eastAsia="en-US"/>
    </w:rPr>
  </w:style>
  <w:style w:type="paragraph" w:styleId="BodyText">
    <w:name w:val="Body Text"/>
    <w:basedOn w:val="Normal"/>
    <w:link w:val="BodyTextChar"/>
    <w:rsid w:val="000D5A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5A33"/>
    <w:rPr>
      <w:rFonts w:ascii="Times New Roman" w:eastAsia="Times New Roman" w:hAnsi="Times New Roman" w:cs="Times New Roman"/>
      <w:sz w:val="24"/>
      <w:lang w:eastAsia="en-US"/>
    </w:rPr>
  </w:style>
  <w:style w:type="paragraph" w:styleId="List">
    <w:name w:val="List"/>
    <w:basedOn w:val="BodyText"/>
    <w:next w:val="BodyText"/>
    <w:rsid w:val="000D5A33"/>
    <w:pPr>
      <w:tabs>
        <w:tab w:val="left" w:pos="340"/>
      </w:tabs>
      <w:spacing w:before="60" w:after="60"/>
      <w:ind w:left="340" w:hanging="340"/>
    </w:pPr>
  </w:style>
  <w:style w:type="paragraph" w:styleId="ListBullet">
    <w:name w:val="List Bullet"/>
    <w:basedOn w:val="List"/>
    <w:rsid w:val="000D5A33"/>
    <w:pPr>
      <w:numPr>
        <w:numId w:val="13"/>
      </w:numPr>
      <w:tabs>
        <w:tab w:val="clear" w:pos="340"/>
      </w:tabs>
      <w:spacing w:before="40" w:after="40"/>
    </w:pPr>
  </w:style>
  <w:style w:type="character" w:customStyle="1" w:styleId="SpecialBold">
    <w:name w:val="Special Bold"/>
    <w:basedOn w:val="DefaultParagraphFont"/>
    <w:rsid w:val="000D5A33"/>
    <w:rPr>
      <w:b/>
      <w:spacing w:val="0"/>
    </w:rPr>
  </w:style>
  <w:style w:type="paragraph" w:styleId="ListBullet2">
    <w:name w:val="List Bullet 2"/>
    <w:basedOn w:val="List2"/>
    <w:rsid w:val="000D5A33"/>
    <w:pPr>
      <w:numPr>
        <w:numId w:val="14"/>
      </w:numPr>
      <w:tabs>
        <w:tab w:val="clear" w:pos="680"/>
      </w:tabs>
    </w:pPr>
  </w:style>
  <w:style w:type="character" w:styleId="Emphasis">
    <w:name w:val="Emphasis"/>
    <w:basedOn w:val="DefaultParagraphFont"/>
    <w:qFormat/>
    <w:rsid w:val="000D5A33"/>
    <w:rPr>
      <w:i/>
    </w:rPr>
  </w:style>
  <w:style w:type="paragraph" w:customStyle="1" w:styleId="SuperHeading">
    <w:name w:val="SuperHeading"/>
    <w:basedOn w:val="Normal"/>
    <w:rsid w:val="000D5A33"/>
    <w:pPr>
      <w:spacing w:before="240" w:after="120"/>
      <w:outlineLvl w:val="0"/>
    </w:pPr>
    <w:rPr>
      <w:rFonts w:ascii="Times New Roman" w:hAnsi="Times New Roman"/>
      <w:b/>
      <w:sz w:val="32"/>
    </w:rPr>
  </w:style>
  <w:style w:type="paragraph" w:customStyle="1" w:styleId="AllowPageBreak">
    <w:name w:val="AllowPageBreak"/>
    <w:rsid w:val="000D5A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5A33"/>
    <w:pPr>
      <w:numPr>
        <w:numId w:val="3"/>
      </w:numPr>
      <w:tabs>
        <w:tab w:val="clear" w:pos="1021"/>
      </w:tabs>
      <w:ind w:left="1037" w:hanging="357"/>
    </w:pPr>
  </w:style>
  <w:style w:type="character" w:customStyle="1" w:styleId="Heading2Char">
    <w:name w:val="Heading 2 Char"/>
    <w:basedOn w:val="DefaultParagraphFont"/>
    <w:link w:val="Heading2"/>
    <w:rsid w:val="000D5A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A3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D5A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A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A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5A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5A33"/>
    <w:rPr>
      <w:rFonts w:ascii="Courier New" w:eastAsia="Times New Roman" w:hAnsi="Courier New" w:cs="Times New Roman"/>
      <w:i/>
      <w:szCs w:val="20"/>
      <w:lang w:eastAsia="en-US"/>
    </w:rPr>
  </w:style>
  <w:style w:type="paragraph" w:customStyle="1" w:styleId="HeadingBase">
    <w:name w:val="Heading Base"/>
    <w:rsid w:val="000D5A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A33"/>
    <w:pPr>
      <w:tabs>
        <w:tab w:val="right" w:leader="dot" w:pos="9072"/>
      </w:tabs>
      <w:ind w:left="567"/>
    </w:pPr>
    <w:rPr>
      <w:szCs w:val="22"/>
    </w:rPr>
  </w:style>
  <w:style w:type="paragraph" w:customStyle="1" w:styleId="TOCBase">
    <w:name w:val="TOC Base"/>
    <w:rsid w:val="000D5A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A33"/>
    <w:pPr>
      <w:tabs>
        <w:tab w:val="right" w:leader="dot" w:pos="9072"/>
      </w:tabs>
      <w:spacing w:before="40" w:after="40"/>
      <w:ind w:left="284"/>
    </w:pPr>
    <w:rPr>
      <w:rFonts w:ascii="Times New Roman" w:hAnsi="Times New Roman"/>
    </w:rPr>
  </w:style>
  <w:style w:type="paragraph" w:styleId="TOC1">
    <w:name w:val="toc 1"/>
    <w:basedOn w:val="TOCBase"/>
    <w:next w:val="Normal"/>
    <w:rsid w:val="000D5A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5A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A33"/>
    <w:rPr>
      <w:rFonts w:ascii="Times New Roman" w:eastAsia="Times New Roman" w:hAnsi="Times New Roman" w:cs="Times New Roman"/>
      <w:sz w:val="16"/>
      <w:lang w:eastAsia="en-US"/>
    </w:rPr>
  </w:style>
  <w:style w:type="paragraph" w:styleId="Title">
    <w:name w:val="Title"/>
    <w:basedOn w:val="HeadingBase"/>
    <w:link w:val="TitleChar"/>
    <w:qFormat/>
    <w:rsid w:val="000D5A33"/>
    <w:pPr>
      <w:spacing w:before="5040"/>
      <w:jc w:val="center"/>
    </w:pPr>
    <w:rPr>
      <w:sz w:val="48"/>
      <w:szCs w:val="72"/>
      <w:lang w:val="en-US"/>
    </w:rPr>
  </w:style>
  <w:style w:type="character" w:customStyle="1" w:styleId="TitleChar">
    <w:name w:val="Title Char"/>
    <w:basedOn w:val="DefaultParagraphFont"/>
    <w:link w:val="Title"/>
    <w:rsid w:val="000D5A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A33"/>
    <w:pPr>
      <w:tabs>
        <w:tab w:val="left" w:pos="3600"/>
        <w:tab w:val="left" w:pos="3958"/>
      </w:tabs>
    </w:pPr>
  </w:style>
  <w:style w:type="paragraph" w:customStyle="1" w:styleId="Note">
    <w:name w:val="Note"/>
    <w:basedOn w:val="BodyText"/>
    <w:rsid w:val="000D5A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5A33"/>
    <w:pPr>
      <w:framePr w:wrap="auto" w:hAnchor="text" w:y="6049"/>
    </w:pPr>
    <w:rPr>
      <w:color w:val="000000"/>
      <w:sz w:val="40"/>
    </w:rPr>
  </w:style>
  <w:style w:type="paragraph" w:customStyle="1" w:styleId="TOCTitle">
    <w:name w:val="TOCTitle"/>
    <w:basedOn w:val="Heading1"/>
    <w:rsid w:val="000D5A33"/>
    <w:pPr>
      <w:spacing w:after="240"/>
      <w:jc w:val="center"/>
      <w:outlineLvl w:val="9"/>
    </w:pPr>
    <w:rPr>
      <w:caps/>
    </w:rPr>
  </w:style>
  <w:style w:type="paragraph" w:customStyle="1" w:styleId="Version">
    <w:name w:val="Version"/>
    <w:rsid w:val="000D5A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5A33"/>
    <w:pPr>
      <w:keepNext w:val="0"/>
      <w:tabs>
        <w:tab w:val="right" w:pos="4176"/>
      </w:tabs>
      <w:ind w:left="198" w:hanging="198"/>
    </w:pPr>
    <w:rPr>
      <w:rFonts w:ascii="Garamond" w:hAnsi="Garamond"/>
    </w:rPr>
  </w:style>
  <w:style w:type="paragraph" w:styleId="IndexHeading">
    <w:name w:val="index heading"/>
    <w:basedOn w:val="Normal"/>
    <w:next w:val="Index1"/>
    <w:semiHidden/>
    <w:rsid w:val="000D5A33"/>
    <w:pPr>
      <w:spacing w:before="120" w:after="120"/>
    </w:pPr>
    <w:rPr>
      <w:rFonts w:ascii="Arial" w:hAnsi="Arial"/>
      <w:b/>
      <w:color w:val="918585"/>
      <w:sz w:val="24"/>
    </w:rPr>
  </w:style>
  <w:style w:type="paragraph" w:styleId="Header">
    <w:name w:val="header"/>
    <w:basedOn w:val="Normal"/>
    <w:link w:val="HeaderChar"/>
    <w:rsid w:val="000D5A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A33"/>
    <w:rPr>
      <w:rFonts w:ascii="Times New Roman" w:eastAsia="Times New Roman" w:hAnsi="Times New Roman" w:cs="Times New Roman"/>
      <w:sz w:val="16"/>
      <w:szCs w:val="20"/>
      <w:lang w:val="en-GB" w:eastAsia="en-US"/>
    </w:rPr>
  </w:style>
  <w:style w:type="paragraph" w:customStyle="1" w:styleId="Chapter">
    <w:name w:val="Chapter"/>
    <w:basedOn w:val="Normal"/>
    <w:rsid w:val="000D5A33"/>
    <w:pPr>
      <w:spacing w:before="240"/>
    </w:pPr>
    <w:rPr>
      <w:rFonts w:ascii="Times New Roman" w:hAnsi="Times New Roman"/>
      <w:smallCaps/>
      <w:spacing w:val="80"/>
      <w:sz w:val="28"/>
    </w:rPr>
  </w:style>
  <w:style w:type="paragraph" w:customStyle="1" w:styleId="InChapter">
    <w:name w:val="InChapter"/>
    <w:basedOn w:val="Heading3"/>
    <w:rsid w:val="000D5A33"/>
    <w:pPr>
      <w:spacing w:after="240"/>
      <w:outlineLvl w:val="9"/>
    </w:pPr>
    <w:rPr>
      <w:noProof/>
    </w:rPr>
  </w:style>
  <w:style w:type="paragraph" w:styleId="Index2">
    <w:name w:val="index 2"/>
    <w:basedOn w:val="Normal"/>
    <w:next w:val="Normal"/>
    <w:semiHidden/>
    <w:rsid w:val="000D5A33"/>
    <w:pPr>
      <w:tabs>
        <w:tab w:val="right" w:pos="4176"/>
      </w:tabs>
      <w:ind w:left="568" w:hanging="284"/>
    </w:pPr>
    <w:rPr>
      <w:rFonts w:ascii="Garamond" w:hAnsi="Garamond"/>
    </w:rPr>
  </w:style>
  <w:style w:type="paragraph" w:customStyle="1" w:styleId="Byline">
    <w:name w:val="Byline"/>
    <w:rsid w:val="000D5A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A33"/>
    <w:pPr>
      <w:tabs>
        <w:tab w:val="clear" w:pos="3600"/>
        <w:tab w:val="clear" w:pos="3958"/>
      </w:tabs>
      <w:jc w:val="right"/>
    </w:pPr>
  </w:style>
  <w:style w:type="paragraph" w:styleId="Caption">
    <w:name w:val="caption"/>
    <w:basedOn w:val="BodyText"/>
    <w:next w:val="Normal"/>
    <w:qFormat/>
    <w:rsid w:val="000D5A33"/>
    <w:pPr>
      <w:framePr w:w="2268" w:hSpace="181" w:vSpace="181" w:wrap="around" w:vAnchor="text" w:hAnchor="page" w:x="1135" w:y="285" w:anchorLock="1"/>
    </w:pPr>
    <w:rPr>
      <w:i/>
    </w:rPr>
  </w:style>
  <w:style w:type="paragraph" w:customStyle="1" w:styleId="MiniTOCTitle">
    <w:name w:val="MiniTOCTitle"/>
    <w:basedOn w:val="Heading4"/>
    <w:rsid w:val="000D5A33"/>
    <w:pPr>
      <w:spacing w:before="240"/>
      <w:outlineLvl w:val="9"/>
    </w:pPr>
    <w:rPr>
      <w:noProof/>
      <w:sz w:val="24"/>
    </w:rPr>
  </w:style>
  <w:style w:type="paragraph" w:customStyle="1" w:styleId="MiniTOCItem">
    <w:name w:val="MiniTOCItem"/>
    <w:basedOn w:val="ListBullet"/>
    <w:rsid w:val="000D5A33"/>
    <w:pPr>
      <w:numPr>
        <w:numId w:val="0"/>
      </w:numPr>
      <w:tabs>
        <w:tab w:val="right" w:leader="dot" w:pos="6521"/>
      </w:tabs>
      <w:spacing w:before="0" w:after="0"/>
    </w:pPr>
  </w:style>
  <w:style w:type="paragraph" w:customStyle="1" w:styleId="TOFTitle">
    <w:name w:val="TOFTitle"/>
    <w:basedOn w:val="TOCTitle"/>
    <w:rsid w:val="000D5A33"/>
  </w:style>
  <w:style w:type="paragraph" w:styleId="TableofFigures">
    <w:name w:val="table of figures"/>
    <w:basedOn w:val="Normal"/>
    <w:next w:val="Normal"/>
    <w:semiHidden/>
    <w:rsid w:val="000D5A33"/>
    <w:pPr>
      <w:tabs>
        <w:tab w:val="right" w:leader="dot" w:pos="9072"/>
      </w:tabs>
      <w:ind w:left="970" w:hanging="403"/>
    </w:pPr>
    <w:rPr>
      <w:rFonts w:ascii="Times New Roman" w:hAnsi="Times New Roman"/>
      <w:b/>
    </w:rPr>
  </w:style>
  <w:style w:type="paragraph" w:styleId="ListNumber">
    <w:name w:val="List Number"/>
    <w:basedOn w:val="List"/>
    <w:rsid w:val="000D5A33"/>
    <w:pPr>
      <w:numPr>
        <w:numId w:val="16"/>
      </w:numPr>
      <w:tabs>
        <w:tab w:val="clear" w:pos="340"/>
      </w:tabs>
    </w:pPr>
  </w:style>
  <w:style w:type="character" w:customStyle="1" w:styleId="WingdingSymbols">
    <w:name w:val="Wingding Symbols"/>
    <w:rsid w:val="000D5A33"/>
    <w:rPr>
      <w:rFonts w:ascii="Wingdings" w:hAnsi="Wingdings"/>
    </w:rPr>
  </w:style>
  <w:style w:type="paragraph" w:customStyle="1" w:styleId="TableHeading">
    <w:name w:val="Table Heading"/>
    <w:basedOn w:val="HeadingBase"/>
    <w:rsid w:val="000D5A33"/>
    <w:pPr>
      <w:keepLines/>
      <w:pBdr>
        <w:bottom w:val="single" w:sz="6" w:space="1" w:color="918585"/>
      </w:pBdr>
      <w:spacing w:before="240"/>
    </w:pPr>
  </w:style>
  <w:style w:type="character" w:customStyle="1" w:styleId="HotSpot">
    <w:name w:val="HotSpot"/>
    <w:rsid w:val="000D5A33"/>
    <w:rPr>
      <w:color w:val="0033CC"/>
      <w:u w:val="none"/>
    </w:rPr>
  </w:style>
  <w:style w:type="paragraph" w:customStyle="1" w:styleId="BodyTextRight">
    <w:name w:val="Body Text Right"/>
    <w:basedOn w:val="BodyText"/>
    <w:rsid w:val="000D5A33"/>
    <w:pPr>
      <w:spacing w:before="0" w:after="0"/>
      <w:jc w:val="right"/>
    </w:pPr>
  </w:style>
  <w:style w:type="paragraph" w:styleId="Index3">
    <w:name w:val="index 3"/>
    <w:basedOn w:val="ListNumber2"/>
    <w:next w:val="Normal"/>
    <w:semiHidden/>
    <w:rsid w:val="000D5A33"/>
    <w:pPr>
      <w:numPr>
        <w:numId w:val="0"/>
      </w:numPr>
      <w:tabs>
        <w:tab w:val="right" w:leader="dot" w:pos="4176"/>
      </w:tabs>
    </w:pPr>
  </w:style>
  <w:style w:type="paragraph" w:styleId="ListNumber2">
    <w:name w:val="List Number 2"/>
    <w:basedOn w:val="List2"/>
    <w:rsid w:val="000D5A33"/>
    <w:pPr>
      <w:numPr>
        <w:numId w:val="11"/>
      </w:numPr>
      <w:tabs>
        <w:tab w:val="clear" w:pos="1060"/>
      </w:tabs>
    </w:pPr>
  </w:style>
  <w:style w:type="paragraph" w:customStyle="1" w:styleId="MarginNote">
    <w:name w:val="Margin Note"/>
    <w:basedOn w:val="BodyText"/>
    <w:rsid w:val="000D5A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A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A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5A33"/>
    <w:rPr>
      <w:sz w:val="32"/>
    </w:rPr>
  </w:style>
  <w:style w:type="paragraph" w:customStyle="1" w:styleId="HeadingProcedure">
    <w:name w:val="Heading Procedure"/>
    <w:basedOn w:val="HeadingBase"/>
    <w:next w:val="Normal"/>
    <w:rsid w:val="000D5A33"/>
    <w:pPr>
      <w:tabs>
        <w:tab w:val="left" w:pos="0"/>
      </w:tabs>
      <w:spacing w:before="120" w:after="60"/>
    </w:pPr>
    <w:rPr>
      <w:i/>
      <w:color w:val="918585"/>
      <w:sz w:val="22"/>
    </w:rPr>
  </w:style>
  <w:style w:type="paragraph" w:customStyle="1" w:styleId="TableBodyText">
    <w:name w:val="Table Body Text"/>
    <w:basedOn w:val="BodyText"/>
    <w:rsid w:val="000D5A33"/>
    <w:pPr>
      <w:spacing w:before="60" w:after="60"/>
    </w:pPr>
  </w:style>
  <w:style w:type="paragraph" w:styleId="ListContinue">
    <w:name w:val="List Continue"/>
    <w:basedOn w:val="List"/>
    <w:rsid w:val="000D5A33"/>
    <w:pPr>
      <w:ind w:firstLine="0"/>
    </w:pPr>
  </w:style>
  <w:style w:type="paragraph" w:customStyle="1" w:styleId="ListNote">
    <w:name w:val="List Note"/>
    <w:basedOn w:val="List"/>
    <w:rsid w:val="000D5A33"/>
    <w:pPr>
      <w:pBdr>
        <w:top w:val="single" w:sz="6" w:space="2" w:color="918585"/>
        <w:bottom w:val="single" w:sz="6" w:space="2" w:color="918585"/>
      </w:pBdr>
      <w:tabs>
        <w:tab w:val="left" w:pos="1021"/>
      </w:tabs>
      <w:ind w:firstLine="0"/>
    </w:pPr>
  </w:style>
  <w:style w:type="paragraph" w:customStyle="1" w:styleId="Warning">
    <w:name w:val="Warning"/>
    <w:basedOn w:val="BodyText"/>
    <w:rsid w:val="000D5A33"/>
    <w:pPr>
      <w:shd w:val="clear" w:color="auto" w:fill="D9D9D9"/>
      <w:tabs>
        <w:tab w:val="left" w:pos="992"/>
      </w:tabs>
      <w:ind w:left="119" w:right="119"/>
    </w:pPr>
    <w:rPr>
      <w:sz w:val="20"/>
    </w:rPr>
  </w:style>
  <w:style w:type="paragraph" w:customStyle="1" w:styleId="MarginIcons">
    <w:name w:val="Margin Icons"/>
    <w:basedOn w:val="BodyText"/>
    <w:rsid w:val="000D5A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A33"/>
    <w:rPr>
      <w:rFonts w:ascii="Courier New" w:hAnsi="Courier New"/>
    </w:rPr>
  </w:style>
  <w:style w:type="paragraph" w:customStyle="1" w:styleId="NoteBullet">
    <w:name w:val="Note Bullet"/>
    <w:basedOn w:val="Note"/>
    <w:rsid w:val="000D5A33"/>
    <w:pPr>
      <w:tabs>
        <w:tab w:val="clear" w:pos="680"/>
      </w:tabs>
      <w:spacing w:before="60" w:after="60"/>
    </w:pPr>
  </w:style>
  <w:style w:type="paragraph" w:customStyle="1" w:styleId="SubHeading2">
    <w:name w:val="SubHeading2"/>
    <w:basedOn w:val="HeadingBase"/>
    <w:rsid w:val="000D5A33"/>
    <w:pPr>
      <w:spacing w:before="240" w:after="60"/>
    </w:pPr>
    <w:rPr>
      <w:sz w:val="20"/>
    </w:rPr>
  </w:style>
  <w:style w:type="paragraph" w:customStyle="1" w:styleId="SubHeading1">
    <w:name w:val="SubHeading1"/>
    <w:basedOn w:val="HeadingBase"/>
    <w:rsid w:val="000D5A33"/>
    <w:pPr>
      <w:spacing w:before="240" w:after="60"/>
    </w:pPr>
    <w:rPr>
      <w:color w:val="918585"/>
      <w:sz w:val="22"/>
    </w:rPr>
  </w:style>
  <w:style w:type="paragraph" w:customStyle="1" w:styleId="SideHeading">
    <w:name w:val="Side Heading"/>
    <w:basedOn w:val="HeadingBase"/>
    <w:rsid w:val="000D5A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A33"/>
    <w:pPr>
      <w:numPr>
        <w:numId w:val="12"/>
      </w:numPr>
    </w:pPr>
  </w:style>
  <w:style w:type="paragraph" w:styleId="PlainText">
    <w:name w:val="Plain Text"/>
    <w:basedOn w:val="Normal"/>
    <w:link w:val="PlainTextChar"/>
    <w:rsid w:val="000D5A33"/>
    <w:rPr>
      <w:sz w:val="20"/>
    </w:rPr>
  </w:style>
  <w:style w:type="character" w:customStyle="1" w:styleId="PlainTextChar">
    <w:name w:val="Plain Text Char"/>
    <w:basedOn w:val="DefaultParagraphFont"/>
    <w:link w:val="PlainText"/>
    <w:rsid w:val="000D5A33"/>
    <w:rPr>
      <w:rFonts w:ascii="Courier New" w:eastAsia="Times New Roman" w:hAnsi="Courier New" w:cs="Times New Roman"/>
      <w:sz w:val="20"/>
      <w:szCs w:val="20"/>
      <w:lang w:eastAsia="en-US"/>
    </w:rPr>
  </w:style>
  <w:style w:type="character" w:customStyle="1" w:styleId="MenuOption">
    <w:name w:val="Menu Option"/>
    <w:basedOn w:val="DefaultParagraphFont"/>
    <w:rsid w:val="000D5A33"/>
    <w:rPr>
      <w:b/>
      <w:smallCaps/>
    </w:rPr>
  </w:style>
  <w:style w:type="paragraph" w:customStyle="1" w:styleId="TableListNumber">
    <w:name w:val="Table List Number"/>
    <w:basedOn w:val="ListNumber"/>
    <w:rsid w:val="000D5A33"/>
    <w:pPr>
      <w:numPr>
        <w:numId w:val="0"/>
      </w:numPr>
    </w:pPr>
  </w:style>
  <w:style w:type="paragraph" w:styleId="TOC4">
    <w:name w:val="toc 4"/>
    <w:basedOn w:val="TOCBase"/>
    <w:next w:val="Normal"/>
    <w:semiHidden/>
    <w:rsid w:val="000D5A33"/>
    <w:pPr>
      <w:tabs>
        <w:tab w:val="right" w:leader="dot" w:pos="9071"/>
      </w:tabs>
      <w:ind w:left="1701"/>
    </w:pPr>
  </w:style>
  <w:style w:type="paragraph" w:customStyle="1" w:styleId="ListAlpha">
    <w:name w:val="List Alpha"/>
    <w:basedOn w:val="List"/>
    <w:rsid w:val="000D5A33"/>
    <w:pPr>
      <w:numPr>
        <w:numId w:val="10"/>
      </w:numPr>
    </w:pPr>
  </w:style>
  <w:style w:type="paragraph" w:customStyle="1" w:styleId="ListAlpha2">
    <w:name w:val="List Alpha 2"/>
    <w:basedOn w:val="List2"/>
    <w:rsid w:val="000D5A33"/>
    <w:pPr>
      <w:numPr>
        <w:numId w:val="9"/>
      </w:numPr>
    </w:pPr>
  </w:style>
  <w:style w:type="paragraph" w:styleId="List2">
    <w:name w:val="List 2"/>
    <w:basedOn w:val="BodyText"/>
    <w:rsid w:val="000D5A33"/>
    <w:pPr>
      <w:tabs>
        <w:tab w:val="left" w:pos="680"/>
      </w:tabs>
      <w:spacing w:before="60" w:after="60"/>
      <w:ind w:left="680" w:hanging="340"/>
    </w:pPr>
  </w:style>
  <w:style w:type="paragraph" w:styleId="List3">
    <w:name w:val="List 3"/>
    <w:basedOn w:val="BodyText"/>
    <w:rsid w:val="000D5A33"/>
    <w:pPr>
      <w:tabs>
        <w:tab w:val="left" w:pos="1021"/>
      </w:tabs>
      <w:spacing w:before="60" w:after="60"/>
      <w:ind w:left="1020" w:hanging="340"/>
    </w:pPr>
  </w:style>
  <w:style w:type="paragraph" w:styleId="List4">
    <w:name w:val="List 4"/>
    <w:basedOn w:val="BodyText"/>
    <w:rsid w:val="000D5A33"/>
    <w:pPr>
      <w:tabs>
        <w:tab w:val="left" w:pos="1361"/>
      </w:tabs>
      <w:spacing w:before="60" w:after="60"/>
      <w:ind w:left="1361" w:hanging="340"/>
    </w:pPr>
  </w:style>
  <w:style w:type="paragraph" w:styleId="List5">
    <w:name w:val="List 5"/>
    <w:basedOn w:val="BodyText"/>
    <w:rsid w:val="000D5A33"/>
    <w:pPr>
      <w:tabs>
        <w:tab w:val="left" w:pos="1701"/>
      </w:tabs>
      <w:spacing w:before="60" w:after="60"/>
      <w:ind w:left="1701" w:hanging="340"/>
    </w:pPr>
  </w:style>
  <w:style w:type="paragraph" w:styleId="ListBullet4">
    <w:name w:val="List Bullet 4"/>
    <w:basedOn w:val="List4"/>
    <w:rsid w:val="000D5A33"/>
    <w:pPr>
      <w:numPr>
        <w:numId w:val="4"/>
      </w:numPr>
      <w:tabs>
        <w:tab w:val="clear" w:pos="1361"/>
      </w:tabs>
    </w:pPr>
  </w:style>
  <w:style w:type="paragraph" w:styleId="ListBullet5">
    <w:name w:val="List Bullet 5"/>
    <w:basedOn w:val="List5"/>
    <w:rsid w:val="000D5A33"/>
    <w:pPr>
      <w:numPr>
        <w:numId w:val="5"/>
      </w:numPr>
    </w:pPr>
  </w:style>
  <w:style w:type="paragraph" w:styleId="ListContinue2">
    <w:name w:val="List Continue 2"/>
    <w:basedOn w:val="List2"/>
    <w:rsid w:val="000D5A33"/>
    <w:pPr>
      <w:ind w:firstLine="0"/>
    </w:pPr>
  </w:style>
  <w:style w:type="paragraph" w:styleId="ListContinue3">
    <w:name w:val="List Continue 3"/>
    <w:basedOn w:val="List3"/>
    <w:rsid w:val="000D5A33"/>
    <w:pPr>
      <w:ind w:left="1021" w:firstLine="0"/>
    </w:pPr>
  </w:style>
  <w:style w:type="paragraph" w:styleId="ListContinue4">
    <w:name w:val="List Continue 4"/>
    <w:basedOn w:val="List4"/>
    <w:rsid w:val="000D5A33"/>
    <w:pPr>
      <w:ind w:firstLine="0"/>
    </w:pPr>
  </w:style>
  <w:style w:type="paragraph" w:styleId="ListContinue5">
    <w:name w:val="List Continue 5"/>
    <w:basedOn w:val="List5"/>
    <w:rsid w:val="000D5A33"/>
    <w:pPr>
      <w:ind w:firstLine="0"/>
    </w:pPr>
  </w:style>
  <w:style w:type="paragraph" w:styleId="ListNumber3">
    <w:name w:val="List Number 3"/>
    <w:basedOn w:val="List3"/>
    <w:rsid w:val="000D5A33"/>
    <w:pPr>
      <w:numPr>
        <w:numId w:val="6"/>
      </w:numPr>
    </w:pPr>
  </w:style>
  <w:style w:type="paragraph" w:styleId="ListNumber4">
    <w:name w:val="List Number 4"/>
    <w:basedOn w:val="List4"/>
    <w:rsid w:val="000D5A33"/>
    <w:pPr>
      <w:numPr>
        <w:numId w:val="7"/>
      </w:numPr>
    </w:pPr>
  </w:style>
  <w:style w:type="paragraph" w:styleId="ListNumber5">
    <w:name w:val="List Number 5"/>
    <w:basedOn w:val="List5"/>
    <w:rsid w:val="000D5A33"/>
    <w:pPr>
      <w:numPr>
        <w:numId w:val="8"/>
      </w:numPr>
    </w:pPr>
  </w:style>
  <w:style w:type="paragraph" w:styleId="BlockText">
    <w:name w:val="Block Text"/>
    <w:basedOn w:val="Normal"/>
    <w:rsid w:val="000D5A33"/>
    <w:pPr>
      <w:spacing w:after="120"/>
      <w:ind w:left="1440" w:right="1440"/>
    </w:pPr>
  </w:style>
  <w:style w:type="character" w:customStyle="1" w:styleId="Subscript">
    <w:name w:val="Subscript"/>
    <w:basedOn w:val="DefaultParagraphFont"/>
    <w:rsid w:val="000D5A33"/>
    <w:rPr>
      <w:sz w:val="16"/>
      <w:vertAlign w:val="subscript"/>
    </w:rPr>
  </w:style>
  <w:style w:type="character" w:customStyle="1" w:styleId="Superscript">
    <w:name w:val="Superscript"/>
    <w:basedOn w:val="DefaultParagraphFont"/>
    <w:rsid w:val="000D5A33"/>
    <w:rPr>
      <w:sz w:val="16"/>
      <w:vertAlign w:val="superscript"/>
    </w:rPr>
  </w:style>
  <w:style w:type="character" w:customStyle="1" w:styleId="Symbols">
    <w:name w:val="Symbols"/>
    <w:basedOn w:val="DefaultParagraphFont"/>
    <w:rsid w:val="000D5A33"/>
    <w:rPr>
      <w:rFonts w:ascii="Symbol" w:hAnsi="Symbol"/>
    </w:rPr>
  </w:style>
  <w:style w:type="character" w:customStyle="1" w:styleId="MenuOptions">
    <w:name w:val="Menu Options"/>
    <w:basedOn w:val="DefaultParagraphFont"/>
    <w:rsid w:val="000D5A33"/>
    <w:rPr>
      <w:rFonts w:ascii="Arial Narrow" w:hAnsi="Arial Narrow"/>
      <w:smallCaps/>
    </w:rPr>
  </w:style>
  <w:style w:type="character" w:customStyle="1" w:styleId="Buttons">
    <w:name w:val="Buttons"/>
    <w:basedOn w:val="DefaultParagraphFont"/>
    <w:rsid w:val="000D5A33"/>
    <w:rPr>
      <w:b/>
    </w:rPr>
  </w:style>
  <w:style w:type="character" w:customStyle="1" w:styleId="Underlined">
    <w:name w:val="Underlined"/>
    <w:basedOn w:val="DefaultParagraphFont"/>
    <w:rsid w:val="000D5A33"/>
    <w:rPr>
      <w:u w:val="single"/>
    </w:rPr>
  </w:style>
  <w:style w:type="paragraph" w:customStyle="1" w:styleId="TableBodyTextRight">
    <w:name w:val="Table Body Text Right"/>
    <w:basedOn w:val="TableBodyText"/>
    <w:rsid w:val="000D5A33"/>
    <w:pPr>
      <w:widowControl w:val="0"/>
      <w:autoSpaceDE w:val="0"/>
      <w:autoSpaceDN w:val="0"/>
      <w:adjustRightInd w:val="0"/>
      <w:jc w:val="right"/>
    </w:pPr>
    <w:rPr>
      <w:rFonts w:cs="Arial"/>
      <w:szCs w:val="18"/>
    </w:rPr>
  </w:style>
  <w:style w:type="paragraph" w:customStyle="1" w:styleId="CopyrightText">
    <w:name w:val="Copyright Text"/>
    <w:basedOn w:val="BodyText"/>
    <w:rsid w:val="000D5A33"/>
    <w:rPr>
      <w:sz w:val="18"/>
    </w:rPr>
  </w:style>
  <w:style w:type="paragraph" w:customStyle="1" w:styleId="BodySmallRight">
    <w:name w:val="Body Small Right"/>
    <w:basedOn w:val="BodyTextRight"/>
    <w:rsid w:val="000D5A33"/>
    <w:rPr>
      <w:sz w:val="18"/>
      <w:szCs w:val="18"/>
    </w:rPr>
  </w:style>
  <w:style w:type="paragraph" w:customStyle="1" w:styleId="MarginEdition">
    <w:name w:val="Margin Edition"/>
    <w:basedOn w:val="MarginNote"/>
    <w:rsid w:val="000D5A33"/>
    <w:pPr>
      <w:spacing w:before="0" w:after="0"/>
    </w:pPr>
    <w:rPr>
      <w:rFonts w:ascii="Times New Roman" w:hAnsi="Times New Roman"/>
      <w:color w:val="999999"/>
    </w:rPr>
  </w:style>
  <w:style w:type="paragraph" w:customStyle="1" w:styleId="Spacer">
    <w:name w:val="Spacer"/>
    <w:basedOn w:val="Normal"/>
    <w:rsid w:val="000D5A33"/>
    <w:rPr>
      <w:sz w:val="2"/>
      <w:szCs w:val="2"/>
    </w:rPr>
  </w:style>
  <w:style w:type="character" w:customStyle="1" w:styleId="Small">
    <w:name w:val="Small"/>
    <w:basedOn w:val="DefaultParagraphFont"/>
    <w:rsid w:val="000D5A33"/>
    <w:rPr>
      <w:sz w:val="16"/>
    </w:rPr>
  </w:style>
  <w:style w:type="paragraph" w:customStyle="1" w:styleId="WideTable">
    <w:name w:val="Wide Table"/>
    <w:basedOn w:val="Normal"/>
    <w:rsid w:val="000D5A33"/>
    <w:pPr>
      <w:ind w:left="-1418"/>
    </w:pPr>
    <w:rPr>
      <w:sz w:val="2"/>
      <w:szCs w:val="2"/>
    </w:rPr>
  </w:style>
  <w:style w:type="character" w:styleId="PageNumber">
    <w:name w:val="page number"/>
    <w:basedOn w:val="DefaultParagraphFont"/>
    <w:rsid w:val="000D5A33"/>
  </w:style>
  <w:style w:type="paragraph" w:styleId="Quote">
    <w:name w:val="Quote"/>
    <w:basedOn w:val="Heading1"/>
    <w:link w:val="QuoteChar"/>
    <w:qFormat/>
    <w:rsid w:val="000D5A33"/>
    <w:rPr>
      <w:b w:val="0"/>
      <w:sz w:val="72"/>
      <w:szCs w:val="72"/>
      <w:lang w:val="en-NZ"/>
    </w:rPr>
  </w:style>
  <w:style w:type="character" w:customStyle="1" w:styleId="QuoteChar">
    <w:name w:val="Quote Char"/>
    <w:basedOn w:val="DefaultParagraphFont"/>
    <w:link w:val="Quote"/>
    <w:rsid w:val="000D5A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A33"/>
    <w:pPr>
      <w:pageBreakBefore/>
    </w:pPr>
  </w:style>
  <w:style w:type="paragraph" w:customStyle="1" w:styleId="Border">
    <w:name w:val="Border"/>
    <w:basedOn w:val="Normal"/>
    <w:qFormat/>
    <w:rsid w:val="000D5A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A33"/>
    <w:rPr>
      <w:b/>
      <w:bCs/>
      <w:i/>
      <w:iCs/>
      <w:color w:val="auto"/>
    </w:rPr>
  </w:style>
  <w:style w:type="paragraph" w:styleId="IntenseQuote">
    <w:name w:val="Intense Quote"/>
    <w:basedOn w:val="Normal"/>
    <w:next w:val="Normal"/>
    <w:link w:val="IntenseQuoteChar"/>
    <w:uiPriority w:val="30"/>
    <w:qFormat/>
    <w:rsid w:val="000D5A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A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5A33"/>
    <w:rPr>
      <w:smallCaps/>
      <w:color w:val="auto"/>
      <w:u w:val="single"/>
    </w:rPr>
  </w:style>
  <w:style w:type="character" w:styleId="IntenseReference">
    <w:name w:val="Intense Reference"/>
    <w:basedOn w:val="DefaultParagraphFont"/>
    <w:uiPriority w:val="32"/>
    <w:qFormat/>
    <w:rsid w:val="000D5A33"/>
    <w:rPr>
      <w:b/>
      <w:bCs/>
      <w:smallCaps/>
      <w:color w:val="auto"/>
      <w:spacing w:val="5"/>
      <w:u w:val="single"/>
    </w:rPr>
  </w:style>
  <w:style w:type="paragraph" w:customStyle="1" w:styleId="2ColumnHeading">
    <w:name w:val="2Column Heading"/>
    <w:basedOn w:val="BodyText"/>
    <w:qFormat/>
    <w:rsid w:val="000D5A33"/>
    <w:pPr>
      <w:spacing w:after="60"/>
      <w:ind w:left="-2268"/>
    </w:pPr>
    <w:rPr>
      <w:b/>
    </w:rPr>
  </w:style>
  <w:style w:type="paragraph" w:customStyle="1" w:styleId="Heading1TOC">
    <w:name w:val="Heading1 TOC"/>
    <w:basedOn w:val="Normal"/>
    <w:qFormat/>
    <w:rsid w:val="000D5A33"/>
    <w:pPr>
      <w:spacing w:before="240" w:after="120"/>
    </w:pPr>
    <w:rPr>
      <w:rFonts w:ascii="Times New Roman" w:hAnsi="Times New Roman"/>
      <w:b/>
      <w:sz w:val="32"/>
    </w:rPr>
  </w:style>
  <w:style w:type="paragraph" w:customStyle="1" w:styleId="Heading2TOC">
    <w:name w:val="Heading2 TOC"/>
    <w:basedOn w:val="Normal"/>
    <w:qFormat/>
    <w:rsid w:val="000D5A33"/>
    <w:pPr>
      <w:spacing w:before="240" w:after="60"/>
    </w:pPr>
    <w:rPr>
      <w:rFonts w:ascii="Times New Roman" w:hAnsi="Times New Roman"/>
      <w:b/>
      <w:sz w:val="28"/>
    </w:rPr>
  </w:style>
  <w:style w:type="character" w:customStyle="1" w:styleId="Underline">
    <w:name w:val="Underline"/>
    <w:basedOn w:val="DefaultParagraphFont"/>
    <w:qFormat/>
    <w:rsid w:val="000D5A33"/>
    <w:rPr>
      <w:u w:val="single"/>
    </w:rPr>
  </w:style>
  <w:style w:type="character" w:customStyle="1" w:styleId="BoldandItalics">
    <w:name w:val="Bold and Italics"/>
    <w:qFormat/>
    <w:rsid w:val="000D5A33"/>
    <w:rPr>
      <w:b/>
      <w:i/>
      <w:u w:val="none"/>
    </w:rPr>
  </w:style>
  <w:style w:type="paragraph" w:styleId="BalloonText">
    <w:name w:val="Balloon Text"/>
    <w:basedOn w:val="Normal"/>
    <w:link w:val="BalloonTextChar"/>
    <w:rsid w:val="000D5A33"/>
    <w:rPr>
      <w:rFonts w:ascii="Tahoma" w:hAnsi="Tahoma" w:cs="Tahoma"/>
      <w:sz w:val="16"/>
      <w:szCs w:val="16"/>
    </w:rPr>
  </w:style>
  <w:style w:type="character" w:customStyle="1" w:styleId="BalloonTextChar">
    <w:name w:val="Balloon Text Char"/>
    <w:basedOn w:val="DefaultParagraphFont"/>
    <w:link w:val="BalloonText"/>
    <w:rsid w:val="000D5A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5A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5A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5A33"/>
    <w:rPr>
      <w:b/>
      <w:color w:val="660033"/>
      <w:spacing w:val="0"/>
    </w:rPr>
  </w:style>
  <w:style w:type="paragraph" w:customStyle="1" w:styleId="Nameditemlist">
    <w:name w:val="Named item list"/>
    <w:basedOn w:val="BodyText"/>
    <w:qFormat/>
    <w:rsid w:val="000D5A33"/>
    <w:pPr>
      <w:tabs>
        <w:tab w:val="left" w:pos="2835"/>
      </w:tabs>
      <w:ind w:left="2835" w:hanging="2835"/>
    </w:pPr>
  </w:style>
  <w:style w:type="paragraph" w:customStyle="1" w:styleId="BodyTextnopadding">
    <w:name w:val="Body Text no padding"/>
    <w:basedOn w:val="BodyText"/>
    <w:qFormat/>
    <w:rsid w:val="000D5A33"/>
    <w:pPr>
      <w:spacing w:before="0" w:after="0"/>
    </w:pPr>
  </w:style>
  <w:style w:type="paragraph" w:customStyle="1" w:styleId="BodyTextBold">
    <w:name w:val="Body Text Bold"/>
    <w:basedOn w:val="BodyText"/>
    <w:qFormat/>
    <w:rsid w:val="000D5A33"/>
    <w:rPr>
      <w:b/>
    </w:rPr>
  </w:style>
  <w:style w:type="character" w:styleId="Hyperlink">
    <w:name w:val="Hyperlink"/>
    <w:basedOn w:val="DefaultParagraphFont"/>
    <w:uiPriority w:val="99"/>
    <w:unhideWhenUsed/>
    <w:rsid w:val="002B73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1446</Words>
  <Characters>9360</Characters>
  <Application>Microsoft Office Word</Application>
  <DocSecurity>0</DocSecurity>
  <Lines>260</Lines>
  <Paragraphs>186</Paragraphs>
  <ScaleCrop>false</ScaleCrop>
  <Company>Author-it Software Corporation Ltd.</Company>
  <LinksUpToDate>false</LinksUpToDate>
  <CharactersWithSpaces>10620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RIICWM401E Supervise civil works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2025-03-01T16:43:00Z</dcterms:created>
  <dcterms:modified xsi:type="dcterms:W3CDTF">2025-03-01T16:43:00Z</dcterms:modified>
</cp:coreProperties>
</file>