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C5D" w:rsidP="000C2C5D">
      <w:pPr>
        <w:pStyle w:val="Title"/>
      </w:pPr>
      <w:r>
        <w:fldChar w:fldCharType="begin"/>
      </w:r>
      <w:r>
        <w:instrText xml:space="preserve"> TITLE   \* MERGEFORMAT </w:instrText>
      </w:r>
      <w:r>
        <w:fldChar w:fldCharType="separate"/>
      </w:r>
      <w:r>
        <w:t>RIICWD518E Prepare detailed design of open car parks</w:t>
      </w:r>
      <w:r>
        <w:fldChar w:fldCharType="end"/>
      </w:r>
    </w:p>
    <w:p w:rsidR="000C2C5D" w:rsidP="000C2C5D">
      <w:pPr>
        <w:pStyle w:val="Version"/>
        <w:sectPr w:rsidSect="00C431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3190" w:rsidP="00C43190">
      <w:pPr>
        <w:pStyle w:val="SuperHeading"/>
      </w:pPr>
      <w:r w:rsidRPr="00C43190">
        <w:t>RIICWD518E Prepare detailed design of open car parks</w:t>
      </w:r>
    </w:p>
    <w:p w:rsidR="00000000" w:rsidRPr="00C43190" w:rsidP="00C43190">
      <w:pPr>
        <w:pStyle w:val="Heading1"/>
      </w:pPr>
      <w:bookmarkStart w:id="1" w:name="O_1138679"/>
      <w:bookmarkEnd w:id="1"/>
      <w:r w:rsidRPr="00C43190">
        <w:t>Modification History</w:t>
      </w:r>
    </w:p>
    <w:tbl>
      <w:tblPr>
        <w:tblW w:w="9522" w:type="dxa"/>
        <w:tblLayout w:type="fixed"/>
        <w:tblCellMar>
          <w:left w:w="62" w:type="dxa"/>
          <w:right w:w="62" w:type="dxa"/>
        </w:tblCellMar>
        <w:tblLook w:val="0000"/>
      </w:tblPr>
      <w:tblGrid>
        <w:gridCol w:w="2886"/>
        <w:gridCol w:w="6636"/>
      </w:tblGrid>
      <w:tr w:rsidTr="00C4319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rPr>
                <w:rStyle w:val="SpecialBold"/>
              </w:rPr>
              <w:t>Comments</w:t>
            </w:r>
          </w:p>
        </w:tc>
      </w:tr>
      <w:tr w:rsidTr="00C4319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t>This version first released with RII Resources and Infrastructure Industry Training Package Version 6.0.</w:t>
            </w:r>
          </w:p>
        </w:tc>
      </w:tr>
    </w:tbl>
    <w:p w:rsidR="00000000" w:rsidRPr="00C43190" w:rsidP="00C43190">
      <w:pPr>
        <w:pStyle w:val="BodyText"/>
      </w:pPr>
    </w:p>
    <w:p w:rsidR="00000000" w:rsidRPr="00C43190" w:rsidP="00C43190">
      <w:pPr>
        <w:pStyle w:val="AllowPageBreak"/>
      </w:pPr>
    </w:p>
    <w:p w:rsidR="00000000" w:rsidRPr="00C43190" w:rsidP="00C43190">
      <w:pPr>
        <w:pStyle w:val="Heading1"/>
      </w:pPr>
      <w:bookmarkStart w:id="2" w:name="O_1138684"/>
      <w:bookmarkEnd w:id="2"/>
      <w:r w:rsidRPr="00C43190">
        <w:t>Application</w:t>
      </w:r>
    </w:p>
    <w:p w:rsidR="00000000" w:rsidRPr="00C43190" w:rsidP="000C2C5D">
      <w:pPr>
        <w:pStyle w:val="BodyText"/>
      </w:pPr>
      <w:r w:rsidRPr="00C43190">
        <w:t>This unit describes the skills and knowledge requir</w:t>
      </w:r>
      <w:r w:rsidRPr="00C43190">
        <w:t>ed to prepare detailed design of intermodal facilities civil works, including evaluating design options, preparing and finalising designs and advising on design implementation.</w:t>
      </w:r>
    </w:p>
    <w:p w:rsidR="00000000" w:rsidRPr="00C43190" w:rsidP="000C2C5D">
      <w:pPr>
        <w:pStyle w:val="BodyText"/>
      </w:pPr>
      <w:r w:rsidRPr="00C43190">
        <w:t>It applies to those working in management or technical specialist roles. They g</w:t>
      </w:r>
      <w:r w:rsidRPr="00C43190">
        <w:t>enerally apply a broad range technical and managerial skills and are responsible for the delivery of outputs that meet site requirements.</w:t>
      </w:r>
    </w:p>
    <w:p w:rsidR="00000000" w:rsidRPr="00C43190" w:rsidP="000C2C5D">
      <w:pPr>
        <w:pStyle w:val="BodyText"/>
      </w:pPr>
      <w:r w:rsidRPr="00C43190">
        <w:t>Licensing, legislative and certification requirements that apply to this unit can vary between states, territories, an</w:t>
      </w:r>
      <w:r w:rsidRPr="00C43190">
        <w:t>d industry sectors. Users must check requirements with relevant body before applying the unit.</w:t>
      </w:r>
    </w:p>
    <w:p w:rsidR="00000000" w:rsidRPr="00C43190" w:rsidP="00C43190">
      <w:pPr>
        <w:pStyle w:val="Heading1"/>
      </w:pPr>
      <w:bookmarkStart w:id="3" w:name="O_1138683"/>
      <w:bookmarkEnd w:id="3"/>
      <w:r w:rsidRPr="00C43190">
        <w:t>Unit Sector</w:t>
      </w:r>
    </w:p>
    <w:p w:rsidR="00000000" w:rsidRPr="00C43190" w:rsidP="000C2C5D">
      <w:pPr>
        <w:pStyle w:val="BodyText"/>
      </w:pPr>
      <w:r w:rsidRPr="00C43190">
        <w:t>Civil construction</w:t>
      </w:r>
    </w:p>
    <w:p w:rsidR="00000000" w:rsidRPr="00C43190" w:rsidP="00C43190">
      <w:pPr>
        <w:pStyle w:val="Heading1"/>
      </w:pPr>
      <w:bookmarkStart w:id="4" w:name="O_1138682"/>
      <w:bookmarkEnd w:id="4"/>
      <w:r w:rsidRPr="00C43190">
        <w:t>Elements and Performance Criteria</w:t>
      </w:r>
    </w:p>
    <w:tbl>
      <w:tblPr>
        <w:tblW w:w="9572" w:type="dxa"/>
        <w:tblLayout w:type="fixed"/>
        <w:tblCellMar>
          <w:left w:w="62" w:type="dxa"/>
          <w:right w:w="62" w:type="dxa"/>
        </w:tblCellMar>
        <w:tblLook w:val="0000"/>
      </w:tblPr>
      <w:tblGrid>
        <w:gridCol w:w="2458"/>
        <w:gridCol w:w="7114"/>
      </w:tblGrid>
      <w:tr w:rsidTr="00C43190">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C43190" w:rsidP="00C43190">
            <w:pPr>
              <w:pStyle w:val="BodyText"/>
            </w:pPr>
            <w:r w:rsidRPr="00C43190">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C43190">
            <w:pPr>
              <w:pStyle w:val="BodyText"/>
              <w:rPr>
                <w:lang w:val="en-NZ"/>
              </w:rPr>
            </w:pPr>
            <w:r w:rsidRPr="00C43190">
              <w:rPr>
                <w:rStyle w:val="SpecialBold"/>
              </w:rPr>
              <w:t>PERFORMANCE CRITERIA</w:t>
            </w:r>
          </w:p>
        </w:tc>
      </w:tr>
      <w:tr w:rsidTr="00C43190">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rPr>
                <w:rStyle w:val="Emphasis"/>
              </w:rPr>
              <w:t>Performance criteria describe the performance needed to demonstrate achievement of the element.</w:t>
            </w:r>
          </w:p>
        </w:tc>
      </w:tr>
      <w:tr w:rsidTr="00C4319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
              <w:rPr>
                <w:lang w:val="en-NZ"/>
              </w:rPr>
            </w:pPr>
            <w:r w:rsidRPr="00C43190">
              <w:t xml:space="preserve">1. Plan and prepare for detailed design of open car parks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
            </w:pPr>
            <w:r w:rsidRPr="00C43190">
              <w:t>1.1 Obtain, interpret, clarify and confirm work requiremen</w:t>
            </w:r>
            <w:r w:rsidRPr="00C43190">
              <w:t xml:space="preserve">ts </w:t>
            </w:r>
          </w:p>
          <w:p w:rsidR="00000000" w:rsidRPr="00C43190" w:rsidP="00C43190">
            <w:pPr>
              <w:pStyle w:val="List"/>
            </w:pPr>
            <w:r w:rsidRPr="00C43190">
              <w:t xml:space="preserve">1.2 Access, interpret and apply documentation required for detailed open car parks design and confirm work activity is compliant </w:t>
            </w:r>
          </w:p>
          <w:p w:rsidR="00000000" w:rsidP="00C43190">
            <w:pPr>
              <w:pStyle w:val="List"/>
              <w:rPr>
                <w:lang w:val="en-NZ"/>
              </w:rPr>
            </w:pPr>
            <w:r w:rsidRPr="00C43190">
              <w:t>1.3 Prepare design plan according to resourcing and design requirements</w:t>
            </w:r>
          </w:p>
        </w:tc>
      </w:tr>
      <w:tr w:rsidTr="00C4319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
              <w:rPr>
                <w:lang w:val="en-NZ"/>
              </w:rPr>
            </w:pPr>
            <w:r w:rsidRPr="00C43190">
              <w:t xml:space="preserve">2. Carry out detailed design of open car parks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
            </w:pPr>
            <w:r w:rsidRPr="00C43190">
              <w:t>2.1 Obtain, interpret and analyse required data and identify design options for open car parks according to job requirements</w:t>
            </w:r>
          </w:p>
          <w:p w:rsidR="00000000" w:rsidRPr="00C43190" w:rsidP="00C43190">
            <w:pPr>
              <w:pStyle w:val="List"/>
            </w:pPr>
            <w:r w:rsidRPr="00C43190">
              <w:t xml:space="preserve">2.2 Interpret and analyse design options for open car parks and recommend design option according to job requirements </w:t>
            </w:r>
          </w:p>
          <w:p w:rsidR="00000000" w:rsidRPr="00C43190" w:rsidP="00C43190">
            <w:pPr>
              <w:pStyle w:val="List"/>
            </w:pPr>
            <w:r w:rsidRPr="00C43190">
              <w:t xml:space="preserve">2.3 Develop </w:t>
            </w:r>
            <w:r w:rsidRPr="00C43190">
              <w:t xml:space="preserve">and complete detailed design for open car parks according </w:t>
            </w:r>
            <w:r w:rsidRPr="00C43190">
              <w:t>to job requirements</w:t>
            </w:r>
          </w:p>
          <w:p w:rsidR="00000000" w:rsidRPr="00C43190" w:rsidP="00C43190">
            <w:pPr>
              <w:pStyle w:val="List"/>
            </w:pPr>
            <w:r w:rsidRPr="00C43190">
              <w:t xml:space="preserve">2.4 Prepare cost estimate for implementing design of open car parks </w:t>
            </w:r>
          </w:p>
          <w:p w:rsidR="00000000" w:rsidRPr="00C43190" w:rsidP="00C43190">
            <w:pPr>
              <w:pStyle w:val="List"/>
            </w:pPr>
            <w:r w:rsidRPr="00C43190">
              <w:t>2.5 Participate in review of design of open car parks with required stakeholders</w:t>
            </w:r>
          </w:p>
          <w:p w:rsidR="00000000" w:rsidRPr="00C43190" w:rsidP="00C43190">
            <w:pPr>
              <w:pStyle w:val="List"/>
            </w:pPr>
            <w:r w:rsidRPr="00C43190">
              <w:t>2.6 Complete required docume</w:t>
            </w:r>
            <w:r w:rsidRPr="00C43190">
              <w:t>ntation for design of open car parks according to workplace requirements</w:t>
            </w:r>
          </w:p>
          <w:p w:rsidR="00000000" w:rsidRPr="00C43190" w:rsidP="00C43190">
            <w:pPr>
              <w:pStyle w:val="List"/>
            </w:pPr>
            <w:r w:rsidRPr="00C43190">
              <w:t>2.7 Communicate and coordinate with personnel involved in design process according to workplace requirements and within scope of own role</w:t>
            </w:r>
          </w:p>
          <w:p w:rsidR="00000000" w:rsidP="00C43190">
            <w:pPr>
              <w:pStyle w:val="List"/>
              <w:rPr>
                <w:lang w:val="en-NZ"/>
              </w:rPr>
            </w:pPr>
            <w:r w:rsidRPr="00C43190">
              <w:t>2.8 Gain design approval from required author</w:t>
            </w:r>
            <w:r w:rsidRPr="00C43190">
              <w:t>ities</w:t>
            </w:r>
          </w:p>
        </w:tc>
      </w:tr>
      <w:tr w:rsidTr="00C4319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
              <w:rPr>
                <w:lang w:val="en-NZ"/>
              </w:rPr>
            </w:pPr>
            <w:r w:rsidRPr="00C43190">
              <w:t xml:space="preserve">3. Finalise design processes for open car parks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
            </w:pPr>
            <w:r w:rsidRPr="00C43190">
              <w:t>3.1 Confirm design records are filed according to workplace requirements</w:t>
            </w:r>
          </w:p>
          <w:p w:rsidR="00000000" w:rsidRPr="00C43190" w:rsidP="00C43190">
            <w:pPr>
              <w:pStyle w:val="List"/>
            </w:pPr>
            <w:r w:rsidRPr="00C43190">
              <w:t>3.2 Complete design cost and reporting requirements and deliver to required stakeholders</w:t>
            </w:r>
          </w:p>
          <w:p w:rsidR="00000000" w:rsidRPr="00C43190" w:rsidP="00C43190">
            <w:pPr>
              <w:pStyle w:val="List"/>
            </w:pPr>
            <w:r w:rsidRPr="00C43190">
              <w:t xml:space="preserve">3.3 Participate in performance review </w:t>
            </w:r>
            <w:r w:rsidRPr="00C43190">
              <w:t>of design process according to workplace requirements</w:t>
            </w:r>
          </w:p>
          <w:p w:rsidR="00000000" w:rsidRPr="00C43190" w:rsidP="00C43190">
            <w:pPr>
              <w:pStyle w:val="List"/>
            </w:pPr>
            <w:r w:rsidRPr="00C43190">
              <w:t>3.4 Review client feedback and contribute to design verification according to workplace requirements</w:t>
            </w:r>
          </w:p>
          <w:p w:rsidR="00000000" w:rsidP="00C43190">
            <w:pPr>
              <w:pStyle w:val="List"/>
              <w:rPr>
                <w:lang w:val="en-NZ"/>
              </w:rPr>
            </w:pPr>
            <w:r w:rsidRPr="00C43190">
              <w:t>3.5 Close out systems according to workplace requirements</w:t>
            </w:r>
          </w:p>
        </w:tc>
      </w:tr>
      <w:tr w:rsidTr="00C43190">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
              <w:rPr>
                <w:lang w:val="en-NZ"/>
              </w:rPr>
            </w:pPr>
            <w:r w:rsidRPr="00C43190">
              <w:t>4. Support and review implementation of th</w:t>
            </w:r>
            <w:r w:rsidRPr="00C43190">
              <w:t xml:space="preserve">e design of open car parks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
            </w:pPr>
            <w:r w:rsidRPr="00C43190">
              <w:t>4.1 Provide clarification and advice to personnel implementing design as required to meet job requirements</w:t>
            </w:r>
          </w:p>
          <w:p w:rsidR="00000000" w:rsidRPr="00C43190" w:rsidP="00C43190">
            <w:pPr>
              <w:pStyle w:val="List"/>
            </w:pPr>
            <w:r w:rsidRPr="00C43190">
              <w:t>4.2 Contribute to design validation process as required to meet job requirements</w:t>
            </w:r>
          </w:p>
        </w:tc>
      </w:tr>
    </w:tbl>
    <w:p w:rsidR="00000000" w:rsidRPr="00C43190" w:rsidP="00C43190">
      <w:pPr>
        <w:pStyle w:val="BodyText"/>
      </w:pPr>
    </w:p>
    <w:p w:rsidR="00000000" w:rsidRPr="00C43190" w:rsidP="00C43190">
      <w:pPr>
        <w:pStyle w:val="AllowPageBreak"/>
      </w:pPr>
    </w:p>
    <w:p w:rsidR="00000000" w:rsidRPr="00C43190" w:rsidP="00C43190">
      <w:pPr>
        <w:pStyle w:val="Heading1"/>
      </w:pPr>
      <w:bookmarkStart w:id="5" w:name="O_1138681"/>
      <w:bookmarkEnd w:id="5"/>
      <w:r w:rsidRPr="00C43190">
        <w:t>Foundation Skills</w:t>
      </w:r>
    </w:p>
    <w:p w:rsidR="00000000" w:rsidRPr="000C2C5D" w:rsidP="000C2C5D">
      <w:pPr>
        <w:pStyle w:val="BodyText"/>
        <w:rPr>
          <w:i/>
        </w:rPr>
      </w:pPr>
      <w:r w:rsidRPr="000C2C5D">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C43190">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rPr>
                <w:rStyle w:val="SpecialBold"/>
              </w:rPr>
              <w:t>Description</w:t>
            </w:r>
          </w:p>
        </w:tc>
      </w:tr>
      <w:tr w:rsidTr="00C4319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Bullet"/>
              <w:rPr>
                <w:lang w:val="en-NZ"/>
              </w:rPr>
            </w:pPr>
            <w:r w:rsidRPr="00C43190">
              <w:t>Calculates resourcing requirements and performs mathematical calcul</w:t>
            </w:r>
            <w:r w:rsidRPr="00C43190">
              <w:t>ations</w:t>
            </w:r>
          </w:p>
        </w:tc>
      </w:tr>
      <w:tr w:rsidTr="00C4319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Bullet"/>
            </w:pPr>
            <w:r w:rsidRPr="00C43190">
              <w:t>Presents information and provides assistance using sector</w:t>
            </w:r>
            <w:r w:rsidRPr="00C43190">
              <w:noBreakHyphen/>
              <w:t xml:space="preserve">specific vocabulary </w:t>
            </w:r>
          </w:p>
          <w:p w:rsidR="00000000" w:rsidP="00C43190">
            <w:pPr>
              <w:pStyle w:val="ListBullet"/>
              <w:rPr>
                <w:lang w:val="en-NZ"/>
              </w:rPr>
            </w:pPr>
            <w:r w:rsidRPr="00C43190">
              <w:t>Uses listening and questioning to clarify and confirm understanding</w:t>
            </w:r>
          </w:p>
        </w:tc>
      </w:tr>
      <w:tr w:rsidTr="00C4319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ListBullet"/>
              <w:rPr>
                <w:lang w:val="en-NZ"/>
              </w:rPr>
            </w:pPr>
            <w:r w:rsidRPr="00C43190">
              <w:t>Identifies and interprets information from workplace procedures, documentation, legislation and regulations</w:t>
            </w:r>
          </w:p>
        </w:tc>
      </w:tr>
      <w:tr w:rsidTr="00C43190">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ListBullet"/>
            </w:pPr>
            <w:r w:rsidRPr="00C43190">
              <w:t>Prepares and completes workplace reports using sector-specific vocabulary, grammatical structures and conventions</w:t>
            </w:r>
          </w:p>
        </w:tc>
      </w:tr>
    </w:tbl>
    <w:p w:rsidR="00000000" w:rsidRPr="00C43190" w:rsidP="00C43190">
      <w:pPr>
        <w:pStyle w:val="BodyText"/>
      </w:pPr>
    </w:p>
    <w:p w:rsidR="00000000" w:rsidRPr="00C43190" w:rsidP="00C43190">
      <w:pPr>
        <w:pStyle w:val="AllowPageBreak"/>
      </w:pPr>
    </w:p>
    <w:p w:rsidR="00000000" w:rsidRPr="00C43190" w:rsidP="00C43190">
      <w:pPr>
        <w:pStyle w:val="Heading1"/>
      </w:pPr>
      <w:bookmarkStart w:id="6" w:name="O_1138680"/>
      <w:bookmarkEnd w:id="6"/>
      <w:r w:rsidRPr="00C43190">
        <w:t>Unit Mapping Information</w:t>
      </w:r>
    </w:p>
    <w:p w:rsidR="00000000" w:rsidRPr="00C43190" w:rsidP="000C2C5D">
      <w:pPr>
        <w:pStyle w:val="BodyText"/>
      </w:pPr>
      <w:r w:rsidRPr="00C43190">
        <w:t xml:space="preserve">Supersedes and is equivalent to RIICWD518D Prepare detailed design of open car parks. </w:t>
      </w:r>
    </w:p>
    <w:p w:rsidR="00000000" w:rsidRPr="00C43190" w:rsidP="00C43190">
      <w:pPr>
        <w:pStyle w:val="Heading1"/>
      </w:pPr>
      <w:bookmarkStart w:id="7" w:name="O_1138673"/>
      <w:bookmarkEnd w:id="7"/>
      <w:r w:rsidRPr="00C43190">
        <w:t>Links</w:t>
      </w:r>
    </w:p>
    <w:p w:rsidR="00000000" w:rsidRPr="00C43190" w:rsidP="000C2C5D">
      <w:pPr>
        <w:pStyle w:val="BodyText"/>
      </w:pPr>
      <w:r w:rsidRPr="00C4319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912B0">
        <w:rPr>
          <w:rStyle w:val="Hyperlink"/>
        </w:rPr>
        <w:t>https://vetnet.gov.au/Pages/TrainingDocs.aspx?q=88a61002-9a21-4386-aaf8-69c76e675272</w:t>
      </w:r>
      <w:r>
        <w:fldChar w:fldCharType="end"/>
      </w:r>
    </w:p>
    <w:p w:rsidR="00000000" w:rsidRPr="00C43190" w:rsidP="000C2C5D">
      <w:pPr>
        <w:pStyle w:val="BodyText"/>
        <w:sectPr w:rsidSect="00C43190">
          <w:headerReference w:type="default" r:id="rId10"/>
          <w:footerReference w:type="default" r:id="rId11"/>
          <w:pgSz w:w="11908" w:h="16833"/>
          <w:pgMar w:top="1702" w:right="1418" w:bottom="1702" w:left="1418" w:header="992" w:footer="992" w:gutter="0"/>
          <w:cols w:space="720"/>
          <w:noEndnote/>
          <w:docGrid w:linePitch="299"/>
        </w:sectPr>
      </w:pPr>
    </w:p>
    <w:p w:rsidR="00000000" w:rsidRPr="00C43190" w:rsidP="00C43190">
      <w:pPr>
        <w:pStyle w:val="SuperHeading"/>
      </w:pPr>
      <w:r w:rsidRPr="00C43190">
        <w:t>Assessment Requirements for RIICWD518E Prepare detailed design of open car parks</w:t>
      </w:r>
    </w:p>
    <w:p w:rsidR="00000000" w:rsidRPr="00C43190" w:rsidP="00C43190">
      <w:pPr>
        <w:pStyle w:val="Heading1"/>
      </w:pPr>
      <w:bookmarkStart w:id="8" w:name="O_1138675"/>
      <w:bookmarkEnd w:id="8"/>
      <w:r w:rsidRPr="00C43190">
        <w:t>Modification History</w:t>
      </w:r>
    </w:p>
    <w:tbl>
      <w:tblPr>
        <w:tblW w:w="9522" w:type="dxa"/>
        <w:tblLayout w:type="fixed"/>
        <w:tblCellMar>
          <w:left w:w="62" w:type="dxa"/>
          <w:right w:w="62" w:type="dxa"/>
        </w:tblCellMar>
        <w:tblLook w:val="0000"/>
      </w:tblPr>
      <w:tblGrid>
        <w:gridCol w:w="2886"/>
        <w:gridCol w:w="6636"/>
      </w:tblGrid>
      <w:tr w:rsidTr="00C43190">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rPr>
                <w:rStyle w:val="SpecialBold"/>
              </w:rPr>
              <w:t>Comments</w:t>
            </w:r>
          </w:p>
        </w:tc>
      </w:tr>
      <w:tr w:rsidTr="00C43190">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3190">
            <w:pPr>
              <w:pStyle w:val="BodyText"/>
              <w:rPr>
                <w:lang w:val="en-NZ"/>
              </w:rPr>
            </w:pPr>
            <w:r w:rsidRPr="00C43190">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3190" w:rsidP="00C43190">
            <w:pPr>
              <w:pStyle w:val="BodyText"/>
            </w:pPr>
            <w:r w:rsidRPr="00C43190">
              <w:t>This version first released with RII</w:t>
            </w:r>
            <w:r w:rsidRPr="00C43190">
              <w:t xml:space="preserve"> Resources and Infrastructure Industry Training Package Version 6.0.</w:t>
            </w:r>
          </w:p>
        </w:tc>
      </w:tr>
    </w:tbl>
    <w:p w:rsidR="00000000" w:rsidRPr="00C43190" w:rsidP="00C43190">
      <w:pPr>
        <w:pStyle w:val="BodyText"/>
      </w:pPr>
    </w:p>
    <w:p w:rsidR="00000000" w:rsidRPr="00C43190" w:rsidP="00C43190">
      <w:pPr>
        <w:pStyle w:val="AllowPageBreak"/>
      </w:pPr>
    </w:p>
    <w:p w:rsidR="00000000" w:rsidRPr="00C43190" w:rsidP="00C43190">
      <w:pPr>
        <w:pStyle w:val="Heading1"/>
      </w:pPr>
      <w:bookmarkStart w:id="9" w:name="O_1138678"/>
      <w:bookmarkEnd w:id="9"/>
      <w:r w:rsidRPr="00C43190">
        <w:t>Performance Evidence</w:t>
      </w:r>
    </w:p>
    <w:p w:rsidR="00000000" w:rsidRPr="00C43190" w:rsidP="000C2C5D">
      <w:pPr>
        <w:pStyle w:val="BodyText"/>
      </w:pPr>
      <w:r w:rsidRPr="00C43190">
        <w:t>The candidate must demonstrate the ability to complete the tasks outlined in the elements, performance criteria and foundation skills of this unit, including evidence of the ability to:</w:t>
      </w:r>
    </w:p>
    <w:p w:rsidR="00000000" w:rsidRPr="00C43190" w:rsidP="00C43190">
      <w:pPr>
        <w:pStyle w:val="ListBullet"/>
      </w:pPr>
      <w:r w:rsidRPr="00C43190">
        <w:t>prepare detailed designs of open car parks on at least two occasions,</w:t>
      </w:r>
      <w:r w:rsidRPr="00C43190">
        <w:t xml:space="preserve"> including:</w:t>
      </w:r>
    </w:p>
    <w:p w:rsidR="00000000" w:rsidRPr="00C43190" w:rsidP="00C43190">
      <w:pPr>
        <w:pStyle w:val="ListBullet2"/>
      </w:pPr>
      <w:r w:rsidRPr="00C43190">
        <w:t xml:space="preserve">carrying out risk assessments </w:t>
      </w:r>
    </w:p>
    <w:p w:rsidR="00000000" w:rsidRPr="00C43190" w:rsidP="00C43190">
      <w:pPr>
        <w:pStyle w:val="ListBullet2"/>
      </w:pPr>
      <w:r w:rsidRPr="00C43190">
        <w:t xml:space="preserve">evaluating design options for open car parks </w:t>
      </w:r>
    </w:p>
    <w:p w:rsidR="00000000" w:rsidRPr="00C43190" w:rsidP="00C43190">
      <w:pPr>
        <w:pStyle w:val="ListBullet2"/>
      </w:pPr>
      <w:r w:rsidRPr="00C43190">
        <w:t>interpreting and analysing data, including calculating:</w:t>
      </w:r>
    </w:p>
    <w:p w:rsidR="00000000" w:rsidRPr="00C43190" w:rsidP="00C43190">
      <w:pPr>
        <w:pStyle w:val="ListBullet3"/>
      </w:pPr>
      <w:r w:rsidRPr="00C43190">
        <w:t>areas</w:t>
      </w:r>
    </w:p>
    <w:p w:rsidR="00000000" w:rsidRPr="00C43190" w:rsidP="00C43190">
      <w:pPr>
        <w:pStyle w:val="ListBullet3"/>
      </w:pPr>
      <w:r w:rsidRPr="00C43190">
        <w:t>volumes</w:t>
      </w:r>
    </w:p>
    <w:p w:rsidR="00000000" w:rsidRPr="00C43190" w:rsidP="00C43190">
      <w:pPr>
        <w:pStyle w:val="ListBullet3"/>
      </w:pPr>
      <w:r w:rsidRPr="00C43190">
        <w:t>densities</w:t>
      </w:r>
    </w:p>
    <w:p w:rsidR="00000000" w:rsidRPr="00C43190" w:rsidP="00C43190">
      <w:pPr>
        <w:pStyle w:val="ListBullet3"/>
      </w:pPr>
      <w:r w:rsidRPr="00C43190">
        <w:t>mass</w:t>
      </w:r>
    </w:p>
    <w:p w:rsidR="00000000" w:rsidRPr="00C43190" w:rsidP="00C43190">
      <w:pPr>
        <w:pStyle w:val="ListBullet3"/>
      </w:pPr>
      <w:r w:rsidRPr="00C43190">
        <w:t>percentages</w:t>
      </w:r>
    </w:p>
    <w:p w:rsidR="00000000" w:rsidRPr="00C43190" w:rsidP="00C43190">
      <w:pPr>
        <w:pStyle w:val="ListBullet3"/>
      </w:pPr>
      <w:r w:rsidRPr="00C43190">
        <w:t>grades</w:t>
      </w:r>
    </w:p>
    <w:p w:rsidR="00000000" w:rsidRPr="00C43190" w:rsidP="00C43190">
      <w:pPr>
        <w:pStyle w:val="ListBullet3"/>
      </w:pPr>
      <w:r w:rsidRPr="00C43190">
        <w:t xml:space="preserve">sizes of components for open car parks </w:t>
      </w:r>
    </w:p>
    <w:p w:rsidR="00000000" w:rsidRPr="00C43190" w:rsidP="00C43190">
      <w:pPr>
        <w:pStyle w:val="ListBullet3"/>
      </w:pPr>
      <w:r w:rsidRPr="00C43190">
        <w:t xml:space="preserve">capacity requirements for open car parks </w:t>
      </w:r>
    </w:p>
    <w:p w:rsidR="00000000" w:rsidRPr="00C43190" w:rsidP="00C43190">
      <w:pPr>
        <w:pStyle w:val="ListBullet2"/>
      </w:pPr>
      <w:r w:rsidRPr="00C43190">
        <w:t xml:space="preserve">preparing design plans for open car parks </w:t>
      </w:r>
    </w:p>
    <w:p w:rsidR="00000000" w:rsidRPr="00C43190" w:rsidP="00C43190">
      <w:pPr>
        <w:pStyle w:val="ListBullet2"/>
      </w:pPr>
      <w:r w:rsidRPr="00C43190">
        <w:t>preparing cost estimates</w:t>
      </w:r>
    </w:p>
    <w:p w:rsidR="00000000" w:rsidRPr="00C43190" w:rsidP="00C43190">
      <w:pPr>
        <w:pStyle w:val="ListBullet2"/>
      </w:pPr>
      <w:r w:rsidRPr="00C43190">
        <w:t>obtaining design approval</w:t>
      </w:r>
    </w:p>
    <w:p w:rsidR="00000000" w:rsidRPr="00C43190" w:rsidP="00C43190">
      <w:pPr>
        <w:pStyle w:val="ListBullet2"/>
      </w:pPr>
      <w:r w:rsidRPr="00C43190">
        <w:t>participating in performance reviews of design processes</w:t>
      </w:r>
    </w:p>
    <w:p w:rsidR="00000000" w:rsidRPr="00C43190" w:rsidP="00C43190">
      <w:pPr>
        <w:pStyle w:val="ListBullet2"/>
      </w:pPr>
      <w:r w:rsidRPr="00C43190">
        <w:t>providing clarification and advice to personnel implementing the design</w:t>
      </w:r>
    </w:p>
    <w:p w:rsidR="00000000" w:rsidRPr="00C43190" w:rsidP="00C43190">
      <w:pPr>
        <w:pStyle w:val="ListBullet2"/>
      </w:pPr>
      <w:r w:rsidRPr="00C43190">
        <w:t>maintaining design and cost records</w:t>
      </w:r>
    </w:p>
    <w:p w:rsidR="00000000" w:rsidRPr="00C43190" w:rsidP="00C43190">
      <w:pPr>
        <w:pStyle w:val="ListBullet2"/>
      </w:pPr>
      <w:r w:rsidRPr="00C43190">
        <w:t>validating designs.</w:t>
      </w:r>
    </w:p>
    <w:p w:rsidR="00000000" w:rsidRPr="00C43190" w:rsidP="00C43190">
      <w:pPr>
        <w:pStyle w:val="BodyText"/>
      </w:pPr>
    </w:p>
    <w:p w:rsidR="00000000" w:rsidRPr="00C43190" w:rsidP="000C2C5D">
      <w:pPr>
        <w:pStyle w:val="BodyText"/>
      </w:pPr>
      <w:r w:rsidRPr="00C43190">
        <w:t>During the above, the candidate must:</w:t>
      </w:r>
    </w:p>
    <w:p w:rsidR="00000000" w:rsidRPr="00C43190" w:rsidP="00C43190">
      <w:pPr>
        <w:pStyle w:val="ListBullet"/>
      </w:pPr>
      <w:r w:rsidRPr="00C43190">
        <w:t>locate and apply required legislation, documentation, policies and procedures</w:t>
      </w:r>
    </w:p>
    <w:p w:rsidR="00000000" w:rsidRPr="00C43190" w:rsidP="00C43190">
      <w:pPr>
        <w:pStyle w:val="ListBullet"/>
      </w:pPr>
      <w:r w:rsidRPr="00C43190">
        <w:t xml:space="preserve">implement </w:t>
      </w:r>
      <w:r w:rsidRPr="00C43190">
        <w:t>the requirements, procedures and techniques to prepare detailed design of open car parks including:</w:t>
      </w:r>
    </w:p>
    <w:p w:rsidR="00000000" w:rsidRPr="00C43190" w:rsidP="00C43190">
      <w:pPr>
        <w:pStyle w:val="ListBullet2"/>
      </w:pPr>
      <w:r w:rsidRPr="00C43190">
        <w:t xml:space="preserve">accessing and interpreting required documentation, including: </w:t>
      </w:r>
    </w:p>
    <w:p w:rsidR="00000000" w:rsidRPr="00C43190" w:rsidP="00C43190">
      <w:pPr>
        <w:pStyle w:val="ListBullet3"/>
      </w:pPr>
      <w:r w:rsidRPr="00C43190">
        <w:t>plans</w:t>
      </w:r>
    </w:p>
    <w:p w:rsidR="00000000" w:rsidRPr="00C43190" w:rsidP="00C43190">
      <w:pPr>
        <w:pStyle w:val="ListBullet3"/>
      </w:pPr>
      <w:r w:rsidRPr="00C43190">
        <w:t>drawings</w:t>
      </w:r>
    </w:p>
    <w:p w:rsidR="00000000" w:rsidRPr="00C43190" w:rsidP="00C43190">
      <w:pPr>
        <w:pStyle w:val="ListBullet3"/>
      </w:pPr>
      <w:r w:rsidRPr="00C43190">
        <w:t>specifications</w:t>
      </w:r>
    </w:p>
    <w:p w:rsidR="00000000" w:rsidRPr="00C43190" w:rsidP="00C43190">
      <w:pPr>
        <w:pStyle w:val="ListBullet3"/>
      </w:pPr>
      <w:r w:rsidRPr="00C43190">
        <w:t>design briefs</w:t>
      </w:r>
    </w:p>
    <w:p w:rsidR="00000000" w:rsidRPr="00C43190" w:rsidP="00C43190">
      <w:pPr>
        <w:pStyle w:val="ListBullet3"/>
      </w:pPr>
      <w:r w:rsidRPr="00C43190">
        <w:t>engineering surveys</w:t>
      </w:r>
    </w:p>
    <w:p w:rsidR="00000000" w:rsidRPr="00C43190" w:rsidP="00C43190">
      <w:pPr>
        <w:pStyle w:val="ListBullet3"/>
      </w:pPr>
      <w:r w:rsidRPr="00C43190">
        <w:t>geotechnical information</w:t>
      </w:r>
    </w:p>
    <w:p w:rsidR="00000000" w:rsidRPr="00C43190" w:rsidP="00C43190">
      <w:pPr>
        <w:pStyle w:val="ListBullet3"/>
      </w:pPr>
      <w:r w:rsidRPr="00C43190">
        <w:t>hydrological, meteorological, cultural and heritage data</w:t>
      </w:r>
    </w:p>
    <w:p w:rsidR="00000000" w:rsidRPr="00C43190" w:rsidP="00C43190">
      <w:pPr>
        <w:pStyle w:val="ListBullet3"/>
      </w:pPr>
      <w:r w:rsidRPr="00C43190">
        <w:t xml:space="preserve">test results of construction materials for open car parks </w:t>
      </w:r>
    </w:p>
    <w:p w:rsidR="00000000" w:rsidRPr="00C43190" w:rsidP="00C43190">
      <w:pPr>
        <w:pStyle w:val="ListBullet3"/>
      </w:pPr>
      <w:r w:rsidRPr="00C43190">
        <w:t xml:space="preserve">data for selecting options for open car parks </w:t>
      </w:r>
    </w:p>
    <w:p w:rsidR="00000000" w:rsidRPr="00C43190" w:rsidP="00C43190">
      <w:pPr>
        <w:pStyle w:val="ListBullet2"/>
      </w:pPr>
      <w:r w:rsidRPr="00C43190">
        <w:t>applying civil design techniques, including:</w:t>
      </w:r>
    </w:p>
    <w:p w:rsidR="00000000" w:rsidRPr="00C43190" w:rsidP="00C43190">
      <w:pPr>
        <w:pStyle w:val="ListBullet3"/>
      </w:pPr>
      <w:r w:rsidRPr="00C43190">
        <w:t>computer aided drafting design (CADD) and draf</w:t>
      </w:r>
      <w:r w:rsidRPr="00C43190">
        <w:t>ting technology</w:t>
      </w:r>
    </w:p>
    <w:p w:rsidR="00000000" w:rsidRPr="00C43190" w:rsidP="00C43190">
      <w:pPr>
        <w:pStyle w:val="ListBullet3"/>
      </w:pPr>
      <w:r w:rsidRPr="00C43190">
        <w:t>engineering graphical presentation techniques</w:t>
      </w:r>
    </w:p>
    <w:p w:rsidR="00000000" w:rsidRPr="00C43190" w:rsidP="00C43190">
      <w:pPr>
        <w:pStyle w:val="ListBullet"/>
      </w:pPr>
      <w:r w:rsidRPr="00C43190">
        <w:t>work with others to prepare detailed design of open car parks in a way that meets required outcomes, including:</w:t>
      </w:r>
    </w:p>
    <w:p w:rsidR="00000000" w:rsidRPr="00C43190" w:rsidP="00C43190">
      <w:pPr>
        <w:pStyle w:val="ListBullet2"/>
      </w:pPr>
      <w:r w:rsidRPr="00C43190">
        <w:t>complying with reporting requirements and procedures</w:t>
      </w:r>
    </w:p>
    <w:p w:rsidR="00000000" w:rsidRPr="00C43190" w:rsidP="00C43190">
      <w:pPr>
        <w:pStyle w:val="ListBullet2"/>
      </w:pPr>
      <w:r w:rsidRPr="00C43190">
        <w:t>communicating with others to receive and clarify work instructions</w:t>
      </w:r>
    </w:p>
    <w:p w:rsidR="00000000" w:rsidRPr="00C43190" w:rsidP="00C43190">
      <w:pPr>
        <w:pStyle w:val="ListBullet2"/>
      </w:pPr>
      <w:r w:rsidRPr="00C43190">
        <w:t>communicating with others to coordinate work activities.</w:t>
      </w:r>
    </w:p>
    <w:p w:rsidR="00000000" w:rsidRPr="00C43190" w:rsidP="00C43190">
      <w:pPr>
        <w:pStyle w:val="AllowPageBreak"/>
      </w:pPr>
    </w:p>
    <w:p w:rsidR="00000000" w:rsidRPr="00C43190" w:rsidP="00C43190">
      <w:pPr>
        <w:pStyle w:val="Heading1"/>
      </w:pPr>
      <w:bookmarkStart w:id="10" w:name="O_1138677"/>
      <w:bookmarkEnd w:id="10"/>
      <w:r w:rsidRPr="00C43190">
        <w:t>Knowledge Evidence</w:t>
      </w:r>
    </w:p>
    <w:p w:rsidR="00000000" w:rsidRPr="00C43190" w:rsidP="000C2C5D">
      <w:pPr>
        <w:pStyle w:val="BodyText"/>
      </w:pPr>
      <w:r w:rsidRPr="00C43190">
        <w:t>The candidate must be able to demonstrate knowledge to complete the tasks outlined in the elem</w:t>
      </w:r>
      <w:r w:rsidRPr="00C43190">
        <w:t>ents, performance criteria and foundation skills of this unit, including knowledge of:</w:t>
      </w:r>
    </w:p>
    <w:p w:rsidR="00000000" w:rsidRPr="00C43190" w:rsidP="00C43190">
      <w:pPr>
        <w:pStyle w:val="ListBullet"/>
      </w:pPr>
      <w:r w:rsidRPr="00C43190">
        <w:t>legislation required to prepare detailed design of open car parks</w:t>
      </w:r>
    </w:p>
    <w:p w:rsidR="00000000" w:rsidRPr="00C43190" w:rsidP="00C43190">
      <w:pPr>
        <w:pStyle w:val="ListBullet"/>
      </w:pPr>
      <w:r w:rsidRPr="00C43190">
        <w:t>policies, procedures and documentation required to prepare detailed design of open car parks, includin</w:t>
      </w:r>
      <w:r w:rsidRPr="00C43190">
        <w:t>g those relating to:</w:t>
      </w:r>
    </w:p>
    <w:p w:rsidR="00000000" w:rsidRPr="00C43190" w:rsidP="00C43190">
      <w:pPr>
        <w:pStyle w:val="ListBullet2"/>
      </w:pPr>
      <w:r w:rsidRPr="00C43190">
        <w:t xml:space="preserve">Australian and other relevant Standards </w:t>
      </w:r>
    </w:p>
    <w:p w:rsidR="00000000" w:rsidRPr="00C43190" w:rsidP="00C43190">
      <w:pPr>
        <w:pStyle w:val="ListBullet2"/>
      </w:pPr>
      <w:r w:rsidRPr="00C43190">
        <w:t>cultural and heritage management</w:t>
      </w:r>
    </w:p>
    <w:p w:rsidR="00000000" w:rsidRPr="00C43190" w:rsidP="00C43190">
      <w:pPr>
        <w:pStyle w:val="ListBullet2"/>
      </w:pPr>
      <w:r w:rsidRPr="00C43190">
        <w:t>design approvals and reviews</w:t>
      </w:r>
    </w:p>
    <w:p w:rsidR="00000000" w:rsidRPr="00C43190" w:rsidP="00C43190">
      <w:pPr>
        <w:pStyle w:val="ListBullet2"/>
      </w:pPr>
      <w:r w:rsidRPr="00C43190">
        <w:t>environmental management</w:t>
      </w:r>
    </w:p>
    <w:p w:rsidR="00000000" w:rsidRPr="00C43190" w:rsidP="00C43190">
      <w:pPr>
        <w:pStyle w:val="ListBullet2"/>
      </w:pPr>
      <w:r w:rsidRPr="00C43190">
        <w:t>geotechnical management</w:t>
      </w:r>
    </w:p>
    <w:p w:rsidR="00000000" w:rsidRPr="00C43190" w:rsidP="00C43190">
      <w:pPr>
        <w:pStyle w:val="ListBullet2"/>
      </w:pPr>
      <w:r w:rsidRPr="00C43190">
        <w:t>hydrological and meteorological management</w:t>
      </w:r>
    </w:p>
    <w:p w:rsidR="00000000" w:rsidRPr="00C43190" w:rsidP="00C43190">
      <w:pPr>
        <w:pStyle w:val="ListBullet2"/>
      </w:pPr>
      <w:r w:rsidRPr="00C43190">
        <w:t>performance reviews</w:t>
      </w:r>
    </w:p>
    <w:p w:rsidR="00000000" w:rsidRPr="00C43190" w:rsidP="00C43190">
      <w:pPr>
        <w:pStyle w:val="ListBullet2"/>
      </w:pPr>
      <w:r w:rsidRPr="00C43190">
        <w:t>quality management</w:t>
      </w:r>
    </w:p>
    <w:p w:rsidR="00000000" w:rsidRPr="00C43190" w:rsidP="00C43190">
      <w:pPr>
        <w:pStyle w:val="ListBullet2"/>
      </w:pPr>
      <w:r w:rsidRPr="00C43190">
        <w:t>risk assessment and management</w:t>
      </w:r>
    </w:p>
    <w:p w:rsidR="00000000" w:rsidRPr="00C43190" w:rsidP="00C43190">
      <w:pPr>
        <w:pStyle w:val="ListBullet2"/>
      </w:pPr>
      <w:r w:rsidRPr="00C43190">
        <w:t>statutory compliance</w:t>
      </w:r>
    </w:p>
    <w:p w:rsidR="00000000" w:rsidRPr="00C43190" w:rsidP="00C43190">
      <w:pPr>
        <w:pStyle w:val="ListBullet2"/>
      </w:pPr>
      <w:r w:rsidRPr="00C43190">
        <w:t>surveying</w:t>
      </w:r>
    </w:p>
    <w:p w:rsidR="00000000" w:rsidRPr="00C43190" w:rsidP="00C43190">
      <w:pPr>
        <w:pStyle w:val="ListBullet2"/>
      </w:pPr>
      <w:r w:rsidRPr="00C43190">
        <w:t>system close outs</w:t>
      </w:r>
    </w:p>
    <w:p w:rsidR="00000000" w:rsidRPr="00C43190" w:rsidP="00C43190">
      <w:pPr>
        <w:pStyle w:val="ListBullet2"/>
      </w:pPr>
      <w:r w:rsidRPr="00C43190">
        <w:t>work health and safety</w:t>
      </w:r>
    </w:p>
    <w:p w:rsidR="00000000" w:rsidRPr="00C43190" w:rsidP="00C43190">
      <w:pPr>
        <w:pStyle w:val="ListBullet2"/>
      </w:pPr>
      <w:r w:rsidRPr="00C43190">
        <w:t>workplace recording and reporting</w:t>
      </w:r>
    </w:p>
    <w:p w:rsidR="00000000" w:rsidRPr="00C43190" w:rsidP="00C43190">
      <w:pPr>
        <w:pStyle w:val="ListBullet"/>
      </w:pPr>
      <w:r w:rsidRPr="00C43190">
        <w:t>types, characteristics, technical capabilities and limitations of materials, plant and equipment required for open car</w:t>
      </w:r>
      <w:r w:rsidRPr="00C43190">
        <w:t xml:space="preserve"> parks design and construction</w:t>
      </w:r>
    </w:p>
    <w:p w:rsidR="00000000" w:rsidRPr="00C43190" w:rsidP="00C43190">
      <w:pPr>
        <w:pStyle w:val="ListBullet"/>
      </w:pPr>
      <w:r w:rsidRPr="00C43190">
        <w:t>principles and techniques for preparing detailed design of open car parks, including:</w:t>
      </w:r>
    </w:p>
    <w:p w:rsidR="00000000" w:rsidRPr="00C43190" w:rsidP="00C43190">
      <w:pPr>
        <w:pStyle w:val="ListBullet2"/>
      </w:pPr>
      <w:r w:rsidRPr="00C43190">
        <w:t>techniques for evaluating potential site hazards, constraints and conditions</w:t>
      </w:r>
    </w:p>
    <w:p w:rsidR="00000000" w:rsidRPr="00C43190" w:rsidP="00C43190">
      <w:pPr>
        <w:pStyle w:val="ListBullet2"/>
      </w:pPr>
      <w:r w:rsidRPr="00C43190">
        <w:t>techniques for identifying and evaluating design options</w:t>
      </w:r>
    </w:p>
    <w:p w:rsidR="00000000" w:rsidRPr="00C43190" w:rsidP="00C43190">
      <w:pPr>
        <w:pStyle w:val="ListBullet2"/>
      </w:pPr>
      <w:r w:rsidRPr="00C43190">
        <w:t>data analysis techniques, including calculating:</w:t>
      </w:r>
    </w:p>
    <w:p w:rsidR="00000000" w:rsidRPr="00C43190" w:rsidP="00C43190">
      <w:pPr>
        <w:pStyle w:val="ListBullet3"/>
      </w:pPr>
      <w:r w:rsidRPr="00C43190">
        <w:t>areas</w:t>
      </w:r>
    </w:p>
    <w:p w:rsidR="00000000" w:rsidRPr="00C43190" w:rsidP="00C43190">
      <w:pPr>
        <w:pStyle w:val="ListBullet3"/>
      </w:pPr>
      <w:r w:rsidRPr="00C43190">
        <w:t>volumes</w:t>
      </w:r>
    </w:p>
    <w:p w:rsidR="00000000" w:rsidRPr="00C43190" w:rsidP="00C43190">
      <w:pPr>
        <w:pStyle w:val="ListBullet3"/>
      </w:pPr>
      <w:r w:rsidRPr="00C43190">
        <w:t>densities</w:t>
      </w:r>
    </w:p>
    <w:p w:rsidR="00000000" w:rsidRPr="00C43190" w:rsidP="00C43190">
      <w:pPr>
        <w:pStyle w:val="ListBullet3"/>
      </w:pPr>
      <w:r w:rsidRPr="00C43190">
        <w:t>mass</w:t>
      </w:r>
    </w:p>
    <w:p w:rsidR="00000000" w:rsidRPr="00C43190" w:rsidP="00C43190">
      <w:pPr>
        <w:pStyle w:val="ListBullet3"/>
      </w:pPr>
      <w:r w:rsidRPr="00C43190">
        <w:t>percentages</w:t>
      </w:r>
    </w:p>
    <w:p w:rsidR="00000000" w:rsidRPr="00C43190" w:rsidP="00C43190">
      <w:pPr>
        <w:pStyle w:val="ListBullet3"/>
      </w:pPr>
      <w:r w:rsidRPr="00C43190">
        <w:t>grades</w:t>
      </w:r>
    </w:p>
    <w:p w:rsidR="00000000" w:rsidRPr="00C43190" w:rsidP="00C43190">
      <w:pPr>
        <w:pStyle w:val="ListBullet3"/>
      </w:pPr>
      <w:r w:rsidRPr="00C43190">
        <w:t xml:space="preserve">sizes of components for open car parks </w:t>
      </w:r>
    </w:p>
    <w:p w:rsidR="00000000" w:rsidRPr="00C43190" w:rsidP="00C43190">
      <w:pPr>
        <w:pStyle w:val="ListBullet3"/>
      </w:pPr>
      <w:r w:rsidRPr="00C43190">
        <w:t xml:space="preserve">capacity requirements for open car parks </w:t>
      </w:r>
    </w:p>
    <w:p w:rsidR="00000000" w:rsidRPr="00C43190" w:rsidP="00C43190">
      <w:pPr>
        <w:pStyle w:val="ListBullet3"/>
      </w:pPr>
      <w:r w:rsidRPr="00C43190">
        <w:t xml:space="preserve">geometric requirements for open car parks </w:t>
      </w:r>
    </w:p>
    <w:p w:rsidR="00000000" w:rsidRPr="00C43190" w:rsidP="00C43190">
      <w:pPr>
        <w:pStyle w:val="ListBullet3"/>
      </w:pPr>
      <w:r w:rsidRPr="00C43190">
        <w:t>surfacing requirements for open c</w:t>
      </w:r>
      <w:r w:rsidRPr="00C43190">
        <w:t xml:space="preserve">ar parks </w:t>
      </w:r>
    </w:p>
    <w:p w:rsidR="00000000" w:rsidRPr="00C43190" w:rsidP="00C43190">
      <w:pPr>
        <w:pStyle w:val="ListBullet2"/>
      </w:pPr>
      <w:r w:rsidRPr="00C43190">
        <w:t>principles of road user behaviour</w:t>
      </w:r>
    </w:p>
    <w:p w:rsidR="00000000" w:rsidRPr="00C43190" w:rsidP="00C43190">
      <w:pPr>
        <w:pStyle w:val="ListBullet2"/>
      </w:pPr>
      <w:r w:rsidRPr="00C43190">
        <w:t>cost estimation techniques</w:t>
      </w:r>
    </w:p>
    <w:p w:rsidR="00000000" w:rsidRPr="00C43190" w:rsidP="00C43190">
      <w:pPr>
        <w:pStyle w:val="ListBullet2"/>
      </w:pPr>
      <w:r w:rsidRPr="00C43190">
        <w:t>requirements of a design plan</w:t>
      </w:r>
    </w:p>
    <w:p w:rsidR="00000000" w:rsidRPr="00C43190" w:rsidP="00C43190">
      <w:pPr>
        <w:pStyle w:val="ListBullet2"/>
      </w:pPr>
      <w:r w:rsidRPr="00C43190">
        <w:t>design review and validation techniques</w:t>
      </w:r>
    </w:p>
    <w:p w:rsidR="00000000" w:rsidRPr="00C43190" w:rsidP="00C43190">
      <w:pPr>
        <w:pStyle w:val="ListBullet2"/>
      </w:pPr>
      <w:r w:rsidRPr="00C43190">
        <w:t>performance review techniques</w:t>
      </w:r>
    </w:p>
    <w:p w:rsidR="00000000" w:rsidRPr="00C43190" w:rsidP="00C43190">
      <w:pPr>
        <w:pStyle w:val="ListBullet2"/>
      </w:pPr>
      <w:r w:rsidRPr="00C43190">
        <w:t>techniques for using software and technology to develop and present designs</w:t>
      </w:r>
    </w:p>
    <w:p w:rsidR="00000000" w:rsidRPr="00C43190" w:rsidP="00C43190">
      <w:pPr>
        <w:pStyle w:val="ListBullet2"/>
      </w:pPr>
      <w:r w:rsidRPr="00C43190">
        <w:t>techniques for advising on design implementation</w:t>
      </w:r>
    </w:p>
    <w:p w:rsidR="00000000" w:rsidRPr="00C43190" w:rsidP="00C43190">
      <w:pPr>
        <w:pStyle w:val="ListBullet"/>
      </w:pPr>
      <w:r w:rsidRPr="00C43190">
        <w:t>principles and techniques for leading and coordinating teams.</w:t>
      </w:r>
    </w:p>
    <w:p w:rsidR="00000000" w:rsidRPr="00C43190" w:rsidP="00C43190">
      <w:pPr>
        <w:pStyle w:val="AllowPageBreak"/>
      </w:pPr>
    </w:p>
    <w:p w:rsidR="00000000" w:rsidRPr="00C43190" w:rsidP="00C43190">
      <w:pPr>
        <w:pStyle w:val="Heading1"/>
      </w:pPr>
      <w:bookmarkStart w:id="11" w:name="O_1138676"/>
      <w:bookmarkEnd w:id="11"/>
      <w:r w:rsidRPr="00C43190">
        <w:t>Assessment Conditions</w:t>
      </w:r>
    </w:p>
    <w:p w:rsidR="00000000" w:rsidRPr="00C43190" w:rsidP="000C2C5D">
      <w:pPr>
        <w:pStyle w:val="BodyText"/>
      </w:pPr>
      <w:r w:rsidRPr="00C43190">
        <w:t>Mandatory conditions for assessment of this unit are stipulated below. The assessment must:</w:t>
      </w:r>
    </w:p>
    <w:p w:rsidR="00000000" w:rsidRPr="00C43190" w:rsidP="00C43190">
      <w:pPr>
        <w:pStyle w:val="ListBullet"/>
      </w:pPr>
      <w:r w:rsidRPr="00C43190">
        <w:t>include ac</w:t>
      </w:r>
      <w:r w:rsidRPr="00C43190">
        <w:t>cess to:</w:t>
      </w:r>
    </w:p>
    <w:p w:rsidR="00000000" w:rsidRPr="00C43190" w:rsidP="00C43190">
      <w:pPr>
        <w:pStyle w:val="ListBullet2"/>
      </w:pPr>
      <w:r w:rsidRPr="00C43190">
        <w:t xml:space="preserve">designs for open car parks </w:t>
      </w:r>
    </w:p>
    <w:p w:rsidR="00000000" w:rsidRPr="00C43190" w:rsidP="00C43190">
      <w:pPr>
        <w:pStyle w:val="ListBullet"/>
      </w:pPr>
      <w:r w:rsidRPr="00C43190">
        <w:t xml:space="preserve">be conducted in a safe environment; and, </w:t>
      </w:r>
    </w:p>
    <w:p w:rsidR="00000000" w:rsidRPr="00C43190" w:rsidP="00C43190">
      <w:pPr>
        <w:pStyle w:val="ListBullet"/>
      </w:pPr>
      <w:r w:rsidRPr="00C43190">
        <w:t>be assessed in the context of this sector</w:t>
      </w:r>
      <w:r>
        <w:t>’</w:t>
      </w:r>
      <w:r w:rsidRPr="00C43190">
        <w:t xml:space="preserve">s work environment; and, </w:t>
      </w:r>
    </w:p>
    <w:p w:rsidR="00000000" w:rsidRPr="00C43190" w:rsidP="00C43190">
      <w:pPr>
        <w:pStyle w:val="ListBullet"/>
      </w:pPr>
      <w:r w:rsidRPr="00C43190">
        <w:t>be assessed in compliance with relevant legislation/regulation and using policies, procedures and processes directly related to the industry sector for which it is being assessed; and,</w:t>
      </w:r>
    </w:p>
    <w:p w:rsidR="00000000" w:rsidRPr="00C43190" w:rsidP="00C43190">
      <w:pPr>
        <w:pStyle w:val="ListBullet"/>
      </w:pPr>
      <w:r w:rsidRPr="00C43190">
        <w:t>confirm consistent performance can be applied in a range of relevant wo</w:t>
      </w:r>
      <w:r w:rsidRPr="00C43190">
        <w:t>rkplace circumstances.</w:t>
      </w:r>
    </w:p>
    <w:p w:rsidR="00000000" w:rsidRPr="00C43190" w:rsidP="000C2C5D">
      <w:pPr>
        <w:pStyle w:val="BodyText"/>
      </w:pPr>
      <w:r w:rsidRPr="00C43190">
        <w:t>Where outcomes of this unit occur in an office-based setting, assessment may occur in a simulated work environment* provided it is realistic and sufficiently rigorous to cover all aspects of this sector’s workplace performance, inclu</w:t>
      </w:r>
      <w:r w:rsidRPr="00C43190">
        <w:t>ding environment, task skills, task management skills, contingency management skills and job role environment skills.</w:t>
      </w:r>
    </w:p>
    <w:p w:rsidR="00000000" w:rsidRPr="00C43190" w:rsidP="00C43190">
      <w:pPr>
        <w:pStyle w:val="List"/>
      </w:pPr>
      <w:r w:rsidRPr="00C43190">
        <w:rPr>
          <w:rStyle w:val="SpecialBold"/>
        </w:rPr>
        <w:t>Assessor requirements</w:t>
      </w:r>
    </w:p>
    <w:p w:rsidR="00000000" w:rsidRPr="00C43190" w:rsidP="000C2C5D">
      <w:pPr>
        <w:pStyle w:val="BodyText"/>
      </w:pPr>
      <w:r w:rsidRPr="00C43190">
        <w:t xml:space="preserve">Assessors must be able to clearly demonstrate current and relevant industry knowledge and experience to satisfy the </w:t>
      </w:r>
      <w:r w:rsidRPr="00C43190">
        <w:t>mandatory regulatory standards as set out in the Standards for Registered Training Organisations (RTOs) 2015/Australian Quality Training Framework mandatory requirements for assessors current at the time of assessment and any relevant licensing and certifi</w:t>
      </w:r>
      <w:r w:rsidRPr="00C43190">
        <w:t>cation requirements. This includes:</w:t>
      </w:r>
    </w:p>
    <w:p w:rsidR="00000000" w:rsidRPr="00C43190" w:rsidP="00C43190">
      <w:pPr>
        <w:pStyle w:val="ListBullet"/>
      </w:pPr>
      <w:r w:rsidRPr="00C43190">
        <w:t>vocational competencies at least to the level being delivered and assessed</w:t>
      </w:r>
    </w:p>
    <w:p w:rsidR="00000000" w:rsidRPr="00C43190" w:rsidP="00C43190">
      <w:pPr>
        <w:pStyle w:val="ListBullet"/>
      </w:pPr>
      <w:r w:rsidRPr="00C43190">
        <w:t>current industry skills directly relevant to the training and assessment being provided</w:t>
      </w:r>
    </w:p>
    <w:p w:rsidR="00000000" w:rsidRPr="00C43190" w:rsidP="00C43190">
      <w:pPr>
        <w:pStyle w:val="ListBullet"/>
      </w:pPr>
      <w:r w:rsidRPr="00C43190">
        <w:t xml:space="preserve">current knowledge and skills in vocational training and </w:t>
      </w:r>
      <w:r w:rsidRPr="00C43190">
        <w:t>learning that informs their training and assessment</w:t>
      </w:r>
    </w:p>
    <w:p w:rsidR="00000000" w:rsidRPr="00C43190" w:rsidP="00C43190">
      <w:pPr>
        <w:pStyle w:val="ListBullet"/>
      </w:pPr>
      <w:r w:rsidRPr="00C43190">
        <w:t>formal relevant qualifications in training and assessment</w:t>
      </w:r>
    </w:p>
    <w:p w:rsidR="00000000" w:rsidRPr="00C43190" w:rsidP="00C43190">
      <w:pPr>
        <w:pStyle w:val="ListBullet"/>
      </w:pPr>
      <w:r w:rsidRPr="00C43190">
        <w:t xml:space="preserve">having knowledge of and/or experience using the latest techniques and processes </w:t>
      </w:r>
    </w:p>
    <w:p w:rsidR="00000000" w:rsidRPr="00C43190" w:rsidP="00C43190">
      <w:pPr>
        <w:pStyle w:val="ListBullet"/>
      </w:pPr>
      <w:r w:rsidRPr="00C43190">
        <w:t>possessing the required level of RII training product knowledge</w:t>
      </w:r>
    </w:p>
    <w:p w:rsidR="00000000" w:rsidRPr="00C43190" w:rsidP="00C43190">
      <w:pPr>
        <w:pStyle w:val="ListBullet"/>
      </w:pPr>
      <w:r w:rsidRPr="00C43190">
        <w:t>h</w:t>
      </w:r>
      <w:r w:rsidRPr="00C43190">
        <w:t>aving an understanding and knowledge of legislation and regulations relevant to the industry and to employment and workplaces</w:t>
      </w:r>
    </w:p>
    <w:p w:rsidR="00000000" w:rsidRPr="00C43190" w:rsidP="00C43190">
      <w:pPr>
        <w:pStyle w:val="ListBullet"/>
      </w:pPr>
      <w:r w:rsidRPr="00C43190">
        <w:t>demonstrating the performance evidence, and knowledge evidence outlined in this unit of competency, and</w:t>
      </w:r>
    </w:p>
    <w:p w:rsidR="00000000" w:rsidRPr="00C43190" w:rsidP="00C43190">
      <w:pPr>
        <w:pStyle w:val="ListBullet"/>
      </w:pPr>
      <w:r w:rsidRPr="00C43190">
        <w:t>the minimum years of curre</w:t>
      </w:r>
      <w:r w:rsidRPr="00C43190">
        <w:t>nt** work experience after competency has been obtained as specified below in an industry sector relevant to the outcomes of the unit.</w:t>
      </w:r>
    </w:p>
    <w:p w:rsidR="00000000" w:rsidRPr="00C43190" w:rsidP="000C2C5D">
      <w:pPr>
        <w:pStyle w:val="BodyText"/>
      </w:pPr>
      <w:r w:rsidRPr="00C43190">
        <w:t>It is also acceptable for the appropriately qualified assessor to work with an industry expert to conduct assessment toge</w:t>
      </w:r>
      <w:r w:rsidRPr="00C43190">
        <w:t>ther and for the industry expert to be involved in the assessment judgement. The industry expert must have current industry skills directly relevant to the training and assessment being provided. This means the industry subject matter expert must demonstra</w:t>
      </w:r>
      <w:r w:rsidRPr="00C43190">
        <w:t>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C2C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Heading4"/>
              <w:rPr>
                <w:lang w:val="en-NZ"/>
              </w:rPr>
            </w:pPr>
            <w:r w:rsidRPr="00C4319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Heading4"/>
              <w:rPr>
                <w:lang w:val="en-NZ"/>
              </w:rPr>
            </w:pPr>
            <w:r w:rsidRPr="00C4319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Heading4"/>
              <w:rPr>
                <w:lang w:val="en-NZ"/>
              </w:rPr>
            </w:pPr>
            <w:r w:rsidRPr="00C43190">
              <w:t>Required assessor or industry subject matter expert experience</w:t>
            </w:r>
          </w:p>
        </w:tc>
      </w:tr>
      <w:tr w:rsidTr="000C2C5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1 year</w:t>
            </w:r>
          </w:p>
        </w:tc>
      </w:tr>
      <w:tr w:rsidTr="000C2C5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2 years</w:t>
            </w:r>
          </w:p>
        </w:tc>
      </w:tr>
      <w:tr w:rsidTr="000C2C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3 years</w:t>
            </w:r>
          </w:p>
        </w:tc>
      </w:tr>
      <w:tr w:rsidTr="000C2C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43190">
            <w:pPr>
              <w:pStyle w:val="BodyText"/>
              <w:rPr>
                <w:lang w:val="en-NZ"/>
              </w:rPr>
            </w:pPr>
            <w:r w:rsidRPr="00C4319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43190" w:rsidP="00C43190">
            <w:pPr>
              <w:pStyle w:val="BodyText"/>
            </w:pPr>
            <w:r w:rsidRPr="00C43190">
              <w:t>Where this unit is being assessed outside of the resources and infrastructure sectors assessor and/or industry subject matter expert ex</w:t>
            </w:r>
            <w:r w:rsidRPr="00C43190">
              <w:t>perience should be in-line with industry standards for the sector in which it is being assessed and where no industry standard is specified should comply with any relevant regulation.</w:t>
            </w:r>
          </w:p>
        </w:tc>
      </w:tr>
    </w:tbl>
    <w:p w:rsidR="00000000" w:rsidRPr="00C43190" w:rsidP="000C2C5D">
      <w:pPr>
        <w:pStyle w:val="BodyText"/>
      </w:pPr>
      <w:r w:rsidRPr="00C43190">
        <w:t>*Guidance on simulated environments has been stipulated in the Compani</w:t>
      </w:r>
      <w:r w:rsidRPr="00C43190">
        <w:t>on Volume Implementation Guide located on VETNet.</w:t>
      </w:r>
    </w:p>
    <w:p w:rsidR="00000000" w:rsidRPr="00C43190" w:rsidP="000C2C5D">
      <w:pPr>
        <w:pStyle w:val="BodyText"/>
      </w:pPr>
      <w:r w:rsidRPr="00C43190">
        <w:t>*</w:t>
      </w:r>
      <w:r w:rsidRPr="00C43190">
        <w:t>*Assessors can demonstrate current work experience through employment within industry in a role relevant to the outcomes of the unit; or, for external assessors this can be demonstrated through exposure to industry by conducting a minimum number of site as</w:t>
      </w:r>
      <w:r w:rsidRPr="00C43190">
        <w:t>sessments as determined by the relevant industry sector, across various locations.</w:t>
      </w:r>
    </w:p>
    <w:p w:rsidR="00000000" w:rsidRPr="00C43190" w:rsidP="000C2C5D">
      <w:pPr>
        <w:pStyle w:val="BodyText"/>
      </w:pPr>
      <w:r w:rsidRPr="00C43190">
        <w:t xml:space="preserve">*** While a unit of competency does not have an AQF level, where a unit is being delivered outside of a qualification the first numeric character in the unit code should be </w:t>
      </w:r>
      <w:r w:rsidRPr="00C43190">
        <w:t>considered as the AQF indicator level for assessment purposes.</w:t>
      </w:r>
    </w:p>
    <w:p w:rsidR="00000000" w:rsidRPr="00C43190" w:rsidP="00C43190">
      <w:pPr>
        <w:pStyle w:val="Heading1"/>
      </w:pPr>
      <w:bookmarkStart w:id="12" w:name="O_1138674"/>
      <w:bookmarkEnd w:id="12"/>
      <w:r w:rsidRPr="00C43190">
        <w:t>Links</w:t>
      </w:r>
    </w:p>
    <w:p w:rsidR="00000000" w:rsidRPr="00C43190" w:rsidP="000C2C5D">
      <w:pPr>
        <w:pStyle w:val="BodyText"/>
      </w:pPr>
      <w:r w:rsidRPr="00C4319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D912B0">
        <w:rPr>
          <w:rStyle w:val="Hyperlink"/>
        </w:rPr>
        <w:t>https://vetnet.gov.au/Pages/TrainingDocs.aspx?q=88a61002-9a21-4386-aaf8-69c76e675272</w:t>
      </w:r>
      <w:r>
        <w:fldChar w:fldCharType="end"/>
      </w:r>
    </w:p>
    <w:p w:rsidR="00000000" w:rsidRPr="00C43190" w:rsidP="00C43190"/>
    <w:sectPr w:rsidSect="00C4319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rsidRPr="000C2C5D" w:rsidP="000C2C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5D" w:rsidP="00C43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2C5D" w:rsidP="00C4319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C2C5D" w:rsidP="00C4319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rsidP="00C43190">
    <w:pPr>
      <w:pStyle w:val="Footer"/>
      <w:framePr w:wrap="around"/>
    </w:pPr>
    <w:r>
      <w:fldChar w:fldCharType="begin"/>
    </w:r>
    <w:r>
      <w:instrText xml:space="preserve"> DOCPROPERTY  Subject  \* MERGEFORMAT </w:instrText>
    </w:r>
    <w:r>
      <w:fldChar w:fldCharType="separate"/>
    </w:r>
    <w:r w:rsidR="000C2C5D">
      <w:t>Approved</w:t>
    </w:r>
    <w:r w:rsidR="000C2C5D">
      <w:fldChar w:fldCharType="end"/>
    </w:r>
    <w:r>
      <w:tab/>
      <w:t xml:space="preserve">Page </w:t>
    </w:r>
    <w:r>
      <w:fldChar w:fldCharType="begin"/>
    </w:r>
    <w:r>
      <w:instrText xml:space="preserve"> PAGE  \* Arabic  \* MERGEFORMAT </w:instrText>
    </w:r>
    <w:r>
      <w:fldChar w:fldCharType="separate"/>
    </w:r>
    <w:r w:rsidR="000C2C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2C5D">
      <w:rPr>
        <w:noProof/>
      </w:rPr>
      <w:t>6</w:t>
    </w:r>
    <w:r>
      <w:rPr>
        <w:noProof/>
      </w:rPr>
      <w:fldChar w:fldCharType="end"/>
    </w:r>
  </w:p>
  <w:p w:rsidR="00C43190" w:rsidP="00C43190">
    <w:pPr>
      <w:pStyle w:val="Footer"/>
      <w:framePr w:wrap="around"/>
    </w:pPr>
    <w:r>
      <w:t xml:space="preserve">© Commonwealth of Australia, </w:t>
    </w:r>
    <w:r>
      <w:fldChar w:fldCharType="begin"/>
    </w:r>
    <w:r>
      <w:instrText xml:space="preserve"> DATE  \@ "yyyy"  \* MERGEFORMAT </w:instrText>
    </w:r>
    <w:r>
      <w:fldChar w:fldCharType="separate"/>
    </w:r>
    <w:r w:rsidR="000C2C5D">
      <w:rPr>
        <w:noProof/>
      </w:rPr>
      <w:t>2025</w:t>
    </w:r>
    <w:r>
      <w:fldChar w:fldCharType="end"/>
    </w:r>
    <w:r>
      <w:tab/>
    </w:r>
    <w:r>
      <w:fldChar w:fldCharType="begin"/>
    </w:r>
    <w:r>
      <w:instrText xml:space="preserve"> DOCPROPERTY  Author  \* MERGEFORMAT </w:instrText>
    </w:r>
    <w:r>
      <w:fldChar w:fldCharType="separate"/>
    </w:r>
    <w:r w:rsidR="000C2C5D">
      <w:t>Mining and Automotive Skills Alliance</w:t>
    </w:r>
    <w:r w:rsidR="000C2C5D">
      <w:fldChar w:fldCharType="end"/>
    </w:r>
  </w:p>
  <w:p w:rsidR="00C43190" w:rsidP="00C43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3190" w:rsidRPr="000C2C5D" w:rsidP="000C2C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C5D" w:rsidRPr="002D2AF8" w:rsidP="00C43190">
    <w:pPr>
      <w:pStyle w:val="Header"/>
      <w:framePr w:wrap="around"/>
    </w:pPr>
    <w:r>
      <w:fldChar w:fldCharType="begin"/>
    </w:r>
    <w:r>
      <w:instrText xml:space="preserve"> TITLE   \* MERGEFORMAT </w:instrText>
    </w:r>
    <w:r>
      <w:fldChar w:fldCharType="separate"/>
    </w:r>
    <w:r>
      <w:t>RIICWD518E Prepare detailed design of open car parks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2C5D" w:rsidP="00C4319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90" w:rsidRPr="002D2AF8" w:rsidP="00C43190">
    <w:pPr>
      <w:pStyle w:val="Header"/>
      <w:framePr w:wrap="around"/>
    </w:pPr>
    <w:r>
      <w:fldChar w:fldCharType="begin"/>
    </w:r>
    <w:r>
      <w:instrText xml:space="preserve"> TITLE   \* MERGEFORMAT </w:instrText>
    </w:r>
    <w:r>
      <w:fldChar w:fldCharType="separate"/>
    </w:r>
    <w:r w:rsidR="000C2C5D">
      <w:t>RIICWD518E Prepare detailed design of open car parks</w:t>
    </w:r>
    <w:r w:rsidR="000C2C5D">
      <w:fldChar w:fldCharType="end"/>
    </w:r>
    <w:r>
      <w:tab/>
      <w:t xml:space="preserve">Date this document was generated: </w:t>
    </w:r>
    <w:r>
      <w:fldChar w:fldCharType="begin"/>
    </w:r>
    <w:r>
      <w:instrText xml:space="preserve"> CREATEDATE  \@ "d MMMM yyyy"  \* MERGEFORMAT </w:instrText>
    </w:r>
    <w:r>
      <w:fldChar w:fldCharType="separate"/>
    </w:r>
    <w:r w:rsidR="000C2C5D">
      <w:rPr>
        <w:noProof/>
      </w:rPr>
      <w:t>2 March 2025</w:t>
    </w:r>
    <w:r>
      <w:fldChar w:fldCharType="end"/>
    </w:r>
  </w:p>
  <w:p w:rsidR="00C43190" w:rsidP="00C43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E8C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7A0B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4AD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3190"/>
    <w:pPr>
      <w:spacing w:before="360" w:after="60"/>
      <w:outlineLvl w:val="0"/>
    </w:pPr>
    <w:rPr>
      <w:sz w:val="32"/>
    </w:rPr>
  </w:style>
  <w:style w:type="paragraph" w:styleId="Heading2">
    <w:name w:val="heading 2"/>
    <w:basedOn w:val="HeadingBase"/>
    <w:next w:val="BodyText"/>
    <w:link w:val="Heading2Char"/>
    <w:qFormat/>
    <w:rsid w:val="00C43190"/>
    <w:pPr>
      <w:keepLines/>
      <w:spacing w:before="240" w:after="120"/>
      <w:outlineLvl w:val="1"/>
    </w:pPr>
    <w:rPr>
      <w:sz w:val="28"/>
      <w:szCs w:val="40"/>
    </w:rPr>
  </w:style>
  <w:style w:type="paragraph" w:styleId="Heading3">
    <w:name w:val="heading 3"/>
    <w:basedOn w:val="HeadingBase"/>
    <w:next w:val="BodyText"/>
    <w:link w:val="Heading3Char"/>
    <w:qFormat/>
    <w:rsid w:val="00C43190"/>
    <w:pPr>
      <w:spacing w:before="180" w:after="120"/>
      <w:outlineLvl w:val="2"/>
    </w:pPr>
    <w:rPr>
      <w:spacing w:val="-10"/>
      <w:kern w:val="32"/>
    </w:rPr>
  </w:style>
  <w:style w:type="paragraph" w:styleId="Heading4">
    <w:name w:val="heading 4"/>
    <w:basedOn w:val="HeadingBase"/>
    <w:next w:val="BodyText"/>
    <w:link w:val="Heading4Char"/>
    <w:qFormat/>
    <w:rsid w:val="00C43190"/>
    <w:pPr>
      <w:spacing w:before="160" w:after="120"/>
      <w:outlineLvl w:val="3"/>
    </w:pPr>
    <w:rPr>
      <w:sz w:val="22"/>
    </w:rPr>
  </w:style>
  <w:style w:type="paragraph" w:styleId="Heading5">
    <w:name w:val="heading 5"/>
    <w:basedOn w:val="HeadingBase"/>
    <w:next w:val="Normal"/>
    <w:link w:val="Heading5Char"/>
    <w:qFormat/>
    <w:rsid w:val="00C43190"/>
    <w:pPr>
      <w:spacing w:before="80"/>
      <w:outlineLvl w:val="4"/>
    </w:pPr>
    <w:rPr>
      <w:color w:val="918585"/>
      <w:sz w:val="20"/>
    </w:rPr>
  </w:style>
  <w:style w:type="paragraph" w:styleId="Heading6">
    <w:name w:val="heading 6"/>
    <w:basedOn w:val="HeadingBase"/>
    <w:next w:val="Normal"/>
    <w:link w:val="Heading6Char"/>
    <w:qFormat/>
    <w:rsid w:val="00C43190"/>
    <w:pPr>
      <w:spacing w:before="60"/>
      <w:outlineLvl w:val="5"/>
    </w:pPr>
    <w:rPr>
      <w:color w:val="918585"/>
      <w:sz w:val="20"/>
    </w:rPr>
  </w:style>
  <w:style w:type="paragraph" w:styleId="Heading7">
    <w:name w:val="heading 7"/>
    <w:basedOn w:val="Normal"/>
    <w:next w:val="Normal"/>
    <w:link w:val="Heading7Char"/>
    <w:qFormat/>
    <w:rsid w:val="00C43190"/>
    <w:pPr>
      <w:ind w:left="720"/>
      <w:outlineLvl w:val="6"/>
    </w:pPr>
    <w:rPr>
      <w:i/>
    </w:rPr>
  </w:style>
  <w:style w:type="paragraph" w:styleId="Heading8">
    <w:name w:val="heading 8"/>
    <w:basedOn w:val="Normal"/>
    <w:next w:val="Normal"/>
    <w:link w:val="Heading8Char"/>
    <w:qFormat/>
    <w:rsid w:val="00C43190"/>
    <w:pPr>
      <w:ind w:left="720"/>
      <w:outlineLvl w:val="7"/>
    </w:pPr>
    <w:rPr>
      <w:i/>
    </w:rPr>
  </w:style>
  <w:style w:type="paragraph" w:styleId="Heading9">
    <w:name w:val="heading 9"/>
    <w:basedOn w:val="Normal"/>
    <w:next w:val="Normal"/>
    <w:link w:val="Heading9Char"/>
    <w:qFormat/>
    <w:rsid w:val="00C43190"/>
    <w:pPr>
      <w:ind w:left="720"/>
      <w:outlineLvl w:val="8"/>
    </w:pPr>
    <w:rPr>
      <w:i/>
    </w:rPr>
  </w:style>
  <w:style w:type="character" w:default="1" w:styleId="DefaultParagraphFont">
    <w:name w:val="Default Paragraph Font"/>
    <w:uiPriority w:val="1"/>
    <w:unhideWhenUsed/>
    <w:rsid w:val="00C43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3190"/>
  </w:style>
  <w:style w:type="character" w:customStyle="1" w:styleId="Heading1Char">
    <w:name w:val="Heading 1 Char"/>
    <w:basedOn w:val="DefaultParagraphFont"/>
    <w:link w:val="Heading1"/>
    <w:rsid w:val="00C4319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43190"/>
    <w:rPr>
      <w:rFonts w:ascii="Times New Roman" w:eastAsia="Times New Roman" w:hAnsi="Times New Roman" w:cs="Times New Roman"/>
      <w:b/>
      <w:szCs w:val="20"/>
      <w:lang w:eastAsia="en-US"/>
    </w:rPr>
  </w:style>
  <w:style w:type="paragraph" w:styleId="BodyText">
    <w:name w:val="Body Text"/>
    <w:basedOn w:val="Normal"/>
    <w:link w:val="BodyTextChar"/>
    <w:rsid w:val="00C43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3190"/>
    <w:rPr>
      <w:rFonts w:ascii="Times New Roman" w:eastAsia="Times New Roman" w:hAnsi="Times New Roman" w:cs="Times New Roman"/>
      <w:sz w:val="24"/>
      <w:lang w:eastAsia="en-US"/>
    </w:rPr>
  </w:style>
  <w:style w:type="paragraph" w:styleId="List">
    <w:name w:val="List"/>
    <w:basedOn w:val="BodyText"/>
    <w:next w:val="BodyText"/>
    <w:rsid w:val="00C43190"/>
    <w:pPr>
      <w:tabs>
        <w:tab w:val="left" w:pos="340"/>
      </w:tabs>
      <w:spacing w:before="60" w:after="60"/>
      <w:ind w:left="340" w:hanging="340"/>
    </w:pPr>
  </w:style>
  <w:style w:type="paragraph" w:styleId="ListBullet">
    <w:name w:val="List Bullet"/>
    <w:basedOn w:val="List"/>
    <w:rsid w:val="00C43190"/>
    <w:pPr>
      <w:numPr>
        <w:numId w:val="13"/>
      </w:numPr>
      <w:tabs>
        <w:tab w:val="clear" w:pos="340"/>
      </w:tabs>
      <w:spacing w:before="40" w:after="40"/>
    </w:pPr>
  </w:style>
  <w:style w:type="character" w:customStyle="1" w:styleId="SpecialBold">
    <w:name w:val="Special Bold"/>
    <w:basedOn w:val="DefaultParagraphFont"/>
    <w:rsid w:val="00C43190"/>
    <w:rPr>
      <w:b/>
      <w:spacing w:val="0"/>
    </w:rPr>
  </w:style>
  <w:style w:type="paragraph" w:styleId="ListBullet2">
    <w:name w:val="List Bullet 2"/>
    <w:basedOn w:val="List2"/>
    <w:rsid w:val="00C43190"/>
    <w:pPr>
      <w:numPr>
        <w:numId w:val="14"/>
      </w:numPr>
      <w:tabs>
        <w:tab w:val="clear" w:pos="680"/>
      </w:tabs>
    </w:pPr>
  </w:style>
  <w:style w:type="character" w:styleId="Emphasis">
    <w:name w:val="Emphasis"/>
    <w:basedOn w:val="DefaultParagraphFont"/>
    <w:qFormat/>
    <w:rsid w:val="00C43190"/>
    <w:rPr>
      <w:i/>
    </w:rPr>
  </w:style>
  <w:style w:type="paragraph" w:customStyle="1" w:styleId="SuperHeading">
    <w:name w:val="SuperHeading"/>
    <w:basedOn w:val="Normal"/>
    <w:rsid w:val="00C43190"/>
    <w:pPr>
      <w:spacing w:before="240" w:after="120"/>
      <w:outlineLvl w:val="0"/>
    </w:pPr>
    <w:rPr>
      <w:rFonts w:ascii="Times New Roman" w:hAnsi="Times New Roman"/>
      <w:b/>
      <w:sz w:val="32"/>
    </w:rPr>
  </w:style>
  <w:style w:type="paragraph" w:customStyle="1" w:styleId="AllowPageBreak">
    <w:name w:val="AllowPageBreak"/>
    <w:rsid w:val="00C431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43190"/>
    <w:pPr>
      <w:numPr>
        <w:numId w:val="3"/>
      </w:numPr>
      <w:tabs>
        <w:tab w:val="clear" w:pos="1021"/>
      </w:tabs>
      <w:ind w:left="1037" w:hanging="357"/>
    </w:pPr>
  </w:style>
  <w:style w:type="character" w:customStyle="1" w:styleId="Heading2Char">
    <w:name w:val="Heading 2 Char"/>
    <w:basedOn w:val="DefaultParagraphFont"/>
    <w:link w:val="Heading2"/>
    <w:rsid w:val="00C43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319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43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3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3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3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3190"/>
    <w:rPr>
      <w:rFonts w:ascii="Courier New" w:eastAsia="Times New Roman" w:hAnsi="Courier New" w:cs="Times New Roman"/>
      <w:i/>
      <w:szCs w:val="20"/>
      <w:lang w:eastAsia="en-US"/>
    </w:rPr>
  </w:style>
  <w:style w:type="paragraph" w:customStyle="1" w:styleId="HeadingBase">
    <w:name w:val="Heading Base"/>
    <w:rsid w:val="00C43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3190"/>
    <w:pPr>
      <w:tabs>
        <w:tab w:val="right" w:leader="dot" w:pos="9072"/>
      </w:tabs>
      <w:ind w:left="567"/>
    </w:pPr>
    <w:rPr>
      <w:szCs w:val="22"/>
    </w:rPr>
  </w:style>
  <w:style w:type="paragraph" w:customStyle="1" w:styleId="TOCBase">
    <w:name w:val="TOC Base"/>
    <w:rsid w:val="00C43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3190"/>
    <w:pPr>
      <w:tabs>
        <w:tab w:val="right" w:leader="dot" w:pos="9072"/>
      </w:tabs>
      <w:spacing w:before="40" w:after="40"/>
      <w:ind w:left="284"/>
    </w:pPr>
    <w:rPr>
      <w:rFonts w:ascii="Times New Roman" w:hAnsi="Times New Roman"/>
    </w:rPr>
  </w:style>
  <w:style w:type="paragraph" w:styleId="TOC1">
    <w:name w:val="toc 1"/>
    <w:basedOn w:val="TOCBase"/>
    <w:next w:val="Normal"/>
    <w:rsid w:val="00C43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3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3190"/>
    <w:rPr>
      <w:rFonts w:ascii="Times New Roman" w:eastAsia="Times New Roman" w:hAnsi="Times New Roman" w:cs="Times New Roman"/>
      <w:sz w:val="16"/>
      <w:lang w:eastAsia="en-US"/>
    </w:rPr>
  </w:style>
  <w:style w:type="paragraph" w:styleId="Title">
    <w:name w:val="Title"/>
    <w:basedOn w:val="HeadingBase"/>
    <w:link w:val="TitleChar"/>
    <w:qFormat/>
    <w:rsid w:val="00C43190"/>
    <w:pPr>
      <w:spacing w:before="5040"/>
      <w:jc w:val="center"/>
    </w:pPr>
    <w:rPr>
      <w:sz w:val="48"/>
      <w:szCs w:val="72"/>
      <w:lang w:val="en-US"/>
    </w:rPr>
  </w:style>
  <w:style w:type="character" w:customStyle="1" w:styleId="TitleChar">
    <w:name w:val="Title Char"/>
    <w:basedOn w:val="DefaultParagraphFont"/>
    <w:link w:val="Title"/>
    <w:rsid w:val="00C43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3190"/>
    <w:pPr>
      <w:tabs>
        <w:tab w:val="left" w:pos="3600"/>
        <w:tab w:val="left" w:pos="3958"/>
      </w:tabs>
    </w:pPr>
  </w:style>
  <w:style w:type="paragraph" w:customStyle="1" w:styleId="Note">
    <w:name w:val="Note"/>
    <w:basedOn w:val="BodyText"/>
    <w:rsid w:val="00C43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3190"/>
    <w:pPr>
      <w:framePr w:wrap="auto" w:hAnchor="text" w:y="6049"/>
    </w:pPr>
    <w:rPr>
      <w:color w:val="000000"/>
      <w:sz w:val="40"/>
    </w:rPr>
  </w:style>
  <w:style w:type="paragraph" w:customStyle="1" w:styleId="TOCTitle">
    <w:name w:val="TOCTitle"/>
    <w:basedOn w:val="Heading1"/>
    <w:rsid w:val="00C43190"/>
    <w:pPr>
      <w:spacing w:after="240"/>
      <w:jc w:val="center"/>
      <w:outlineLvl w:val="9"/>
    </w:pPr>
    <w:rPr>
      <w:caps/>
    </w:rPr>
  </w:style>
  <w:style w:type="paragraph" w:customStyle="1" w:styleId="Version">
    <w:name w:val="Version"/>
    <w:rsid w:val="00C431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3190"/>
    <w:pPr>
      <w:keepNext w:val="0"/>
      <w:tabs>
        <w:tab w:val="right" w:pos="4176"/>
      </w:tabs>
      <w:ind w:left="198" w:hanging="198"/>
    </w:pPr>
    <w:rPr>
      <w:rFonts w:ascii="Garamond" w:hAnsi="Garamond"/>
    </w:rPr>
  </w:style>
  <w:style w:type="paragraph" w:styleId="IndexHeading">
    <w:name w:val="index heading"/>
    <w:basedOn w:val="Normal"/>
    <w:next w:val="Index1"/>
    <w:semiHidden/>
    <w:rsid w:val="00C43190"/>
    <w:pPr>
      <w:spacing w:before="120" w:after="120"/>
    </w:pPr>
    <w:rPr>
      <w:rFonts w:ascii="Arial" w:hAnsi="Arial"/>
      <w:b/>
      <w:color w:val="918585"/>
      <w:sz w:val="24"/>
    </w:rPr>
  </w:style>
  <w:style w:type="paragraph" w:styleId="Header">
    <w:name w:val="header"/>
    <w:basedOn w:val="Normal"/>
    <w:link w:val="HeaderChar"/>
    <w:rsid w:val="00C43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3190"/>
    <w:rPr>
      <w:rFonts w:ascii="Times New Roman" w:eastAsia="Times New Roman" w:hAnsi="Times New Roman" w:cs="Times New Roman"/>
      <w:sz w:val="16"/>
      <w:szCs w:val="20"/>
      <w:lang w:val="en-GB" w:eastAsia="en-US"/>
    </w:rPr>
  </w:style>
  <w:style w:type="paragraph" w:customStyle="1" w:styleId="Chapter">
    <w:name w:val="Chapter"/>
    <w:basedOn w:val="Normal"/>
    <w:rsid w:val="00C43190"/>
    <w:pPr>
      <w:spacing w:before="240"/>
    </w:pPr>
    <w:rPr>
      <w:rFonts w:ascii="Times New Roman" w:hAnsi="Times New Roman"/>
      <w:smallCaps/>
      <w:spacing w:val="80"/>
      <w:sz w:val="28"/>
    </w:rPr>
  </w:style>
  <w:style w:type="paragraph" w:customStyle="1" w:styleId="InChapter">
    <w:name w:val="InChapter"/>
    <w:basedOn w:val="Heading3"/>
    <w:rsid w:val="00C43190"/>
    <w:pPr>
      <w:spacing w:after="240"/>
      <w:outlineLvl w:val="9"/>
    </w:pPr>
    <w:rPr>
      <w:noProof/>
    </w:rPr>
  </w:style>
  <w:style w:type="paragraph" w:styleId="Index2">
    <w:name w:val="index 2"/>
    <w:basedOn w:val="Normal"/>
    <w:next w:val="Normal"/>
    <w:semiHidden/>
    <w:rsid w:val="00C43190"/>
    <w:pPr>
      <w:tabs>
        <w:tab w:val="right" w:pos="4176"/>
      </w:tabs>
      <w:ind w:left="568" w:hanging="284"/>
    </w:pPr>
    <w:rPr>
      <w:rFonts w:ascii="Garamond" w:hAnsi="Garamond"/>
    </w:rPr>
  </w:style>
  <w:style w:type="paragraph" w:customStyle="1" w:styleId="Byline">
    <w:name w:val="Byline"/>
    <w:rsid w:val="00C43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3190"/>
    <w:pPr>
      <w:tabs>
        <w:tab w:val="clear" w:pos="3600"/>
        <w:tab w:val="clear" w:pos="3958"/>
      </w:tabs>
      <w:jc w:val="right"/>
    </w:pPr>
  </w:style>
  <w:style w:type="paragraph" w:styleId="Caption">
    <w:name w:val="caption"/>
    <w:basedOn w:val="BodyText"/>
    <w:next w:val="Normal"/>
    <w:qFormat/>
    <w:rsid w:val="00C43190"/>
    <w:pPr>
      <w:framePr w:w="2268" w:hSpace="181" w:vSpace="181" w:wrap="around" w:vAnchor="text" w:hAnchor="page" w:x="1135" w:y="285" w:anchorLock="1"/>
    </w:pPr>
    <w:rPr>
      <w:i/>
    </w:rPr>
  </w:style>
  <w:style w:type="paragraph" w:customStyle="1" w:styleId="MiniTOCTitle">
    <w:name w:val="MiniTOCTitle"/>
    <w:basedOn w:val="Heading4"/>
    <w:rsid w:val="00C43190"/>
    <w:pPr>
      <w:spacing w:before="240"/>
      <w:outlineLvl w:val="9"/>
    </w:pPr>
    <w:rPr>
      <w:noProof/>
      <w:sz w:val="24"/>
    </w:rPr>
  </w:style>
  <w:style w:type="paragraph" w:customStyle="1" w:styleId="MiniTOCItem">
    <w:name w:val="MiniTOCItem"/>
    <w:basedOn w:val="ListBullet"/>
    <w:rsid w:val="00C43190"/>
    <w:pPr>
      <w:numPr>
        <w:numId w:val="0"/>
      </w:numPr>
      <w:tabs>
        <w:tab w:val="right" w:leader="dot" w:pos="6521"/>
      </w:tabs>
      <w:spacing w:before="0" w:after="0"/>
    </w:pPr>
  </w:style>
  <w:style w:type="paragraph" w:customStyle="1" w:styleId="TOFTitle">
    <w:name w:val="TOFTitle"/>
    <w:basedOn w:val="TOCTitle"/>
    <w:rsid w:val="00C43190"/>
  </w:style>
  <w:style w:type="paragraph" w:styleId="TableofFigures">
    <w:name w:val="table of figures"/>
    <w:basedOn w:val="Normal"/>
    <w:next w:val="Normal"/>
    <w:semiHidden/>
    <w:rsid w:val="00C43190"/>
    <w:pPr>
      <w:tabs>
        <w:tab w:val="right" w:leader="dot" w:pos="9072"/>
      </w:tabs>
      <w:ind w:left="970" w:hanging="403"/>
    </w:pPr>
    <w:rPr>
      <w:rFonts w:ascii="Times New Roman" w:hAnsi="Times New Roman"/>
      <w:b/>
    </w:rPr>
  </w:style>
  <w:style w:type="paragraph" w:styleId="ListNumber">
    <w:name w:val="List Number"/>
    <w:basedOn w:val="List"/>
    <w:rsid w:val="00C43190"/>
    <w:pPr>
      <w:numPr>
        <w:numId w:val="16"/>
      </w:numPr>
      <w:tabs>
        <w:tab w:val="clear" w:pos="340"/>
      </w:tabs>
    </w:pPr>
  </w:style>
  <w:style w:type="character" w:customStyle="1" w:styleId="WingdingSymbols">
    <w:name w:val="Wingding Symbols"/>
    <w:rsid w:val="00C43190"/>
    <w:rPr>
      <w:rFonts w:ascii="Wingdings" w:hAnsi="Wingdings"/>
    </w:rPr>
  </w:style>
  <w:style w:type="paragraph" w:customStyle="1" w:styleId="TableHeading">
    <w:name w:val="Table Heading"/>
    <w:basedOn w:val="HeadingBase"/>
    <w:rsid w:val="00C43190"/>
    <w:pPr>
      <w:keepLines/>
      <w:pBdr>
        <w:bottom w:val="single" w:sz="6" w:space="1" w:color="918585"/>
      </w:pBdr>
      <w:spacing w:before="240"/>
    </w:pPr>
  </w:style>
  <w:style w:type="character" w:customStyle="1" w:styleId="HotSpot">
    <w:name w:val="HotSpot"/>
    <w:rsid w:val="00C43190"/>
    <w:rPr>
      <w:color w:val="0033CC"/>
      <w:u w:val="none"/>
    </w:rPr>
  </w:style>
  <w:style w:type="paragraph" w:customStyle="1" w:styleId="BodyTextRight">
    <w:name w:val="Body Text Right"/>
    <w:basedOn w:val="BodyText"/>
    <w:rsid w:val="00C43190"/>
    <w:pPr>
      <w:spacing w:before="0" w:after="0"/>
      <w:jc w:val="right"/>
    </w:pPr>
  </w:style>
  <w:style w:type="paragraph" w:styleId="Index3">
    <w:name w:val="index 3"/>
    <w:basedOn w:val="ListNumber2"/>
    <w:next w:val="Normal"/>
    <w:semiHidden/>
    <w:rsid w:val="00C43190"/>
    <w:pPr>
      <w:numPr>
        <w:numId w:val="0"/>
      </w:numPr>
      <w:tabs>
        <w:tab w:val="right" w:leader="dot" w:pos="4176"/>
      </w:tabs>
    </w:pPr>
  </w:style>
  <w:style w:type="paragraph" w:styleId="ListNumber2">
    <w:name w:val="List Number 2"/>
    <w:basedOn w:val="List2"/>
    <w:rsid w:val="00C43190"/>
    <w:pPr>
      <w:numPr>
        <w:numId w:val="11"/>
      </w:numPr>
      <w:tabs>
        <w:tab w:val="clear" w:pos="1060"/>
      </w:tabs>
    </w:pPr>
  </w:style>
  <w:style w:type="paragraph" w:customStyle="1" w:styleId="MarginNote">
    <w:name w:val="Margin Note"/>
    <w:basedOn w:val="BodyText"/>
    <w:rsid w:val="00C43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3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3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3190"/>
    <w:rPr>
      <w:sz w:val="32"/>
    </w:rPr>
  </w:style>
  <w:style w:type="paragraph" w:customStyle="1" w:styleId="HeadingProcedure">
    <w:name w:val="Heading Procedure"/>
    <w:basedOn w:val="HeadingBase"/>
    <w:next w:val="Normal"/>
    <w:rsid w:val="00C43190"/>
    <w:pPr>
      <w:tabs>
        <w:tab w:val="left" w:pos="0"/>
      </w:tabs>
      <w:spacing w:before="120" w:after="60"/>
    </w:pPr>
    <w:rPr>
      <w:i/>
      <w:color w:val="918585"/>
      <w:sz w:val="22"/>
    </w:rPr>
  </w:style>
  <w:style w:type="paragraph" w:customStyle="1" w:styleId="TableBodyText">
    <w:name w:val="Table Body Text"/>
    <w:basedOn w:val="BodyText"/>
    <w:rsid w:val="00C43190"/>
    <w:pPr>
      <w:spacing w:before="60" w:after="60"/>
    </w:pPr>
  </w:style>
  <w:style w:type="paragraph" w:styleId="ListContinue">
    <w:name w:val="List Continue"/>
    <w:basedOn w:val="List"/>
    <w:rsid w:val="00C43190"/>
    <w:pPr>
      <w:ind w:firstLine="0"/>
    </w:pPr>
  </w:style>
  <w:style w:type="paragraph" w:customStyle="1" w:styleId="ListNote">
    <w:name w:val="List Note"/>
    <w:basedOn w:val="List"/>
    <w:rsid w:val="00C43190"/>
    <w:pPr>
      <w:pBdr>
        <w:top w:val="single" w:sz="6" w:space="2" w:color="918585"/>
        <w:bottom w:val="single" w:sz="6" w:space="2" w:color="918585"/>
      </w:pBdr>
      <w:tabs>
        <w:tab w:val="left" w:pos="1021"/>
      </w:tabs>
      <w:ind w:firstLine="0"/>
    </w:pPr>
  </w:style>
  <w:style w:type="paragraph" w:customStyle="1" w:styleId="Warning">
    <w:name w:val="Warning"/>
    <w:basedOn w:val="BodyText"/>
    <w:rsid w:val="00C43190"/>
    <w:pPr>
      <w:shd w:val="clear" w:color="auto" w:fill="D9D9D9"/>
      <w:tabs>
        <w:tab w:val="left" w:pos="992"/>
      </w:tabs>
      <w:ind w:left="119" w:right="119"/>
    </w:pPr>
    <w:rPr>
      <w:sz w:val="20"/>
    </w:rPr>
  </w:style>
  <w:style w:type="paragraph" w:customStyle="1" w:styleId="MarginIcons">
    <w:name w:val="Margin Icons"/>
    <w:basedOn w:val="BodyText"/>
    <w:rsid w:val="00C43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3190"/>
    <w:rPr>
      <w:rFonts w:ascii="Courier New" w:hAnsi="Courier New"/>
    </w:rPr>
  </w:style>
  <w:style w:type="paragraph" w:customStyle="1" w:styleId="NoteBullet">
    <w:name w:val="Note Bullet"/>
    <w:basedOn w:val="Note"/>
    <w:rsid w:val="00C43190"/>
    <w:pPr>
      <w:tabs>
        <w:tab w:val="clear" w:pos="680"/>
      </w:tabs>
      <w:spacing w:before="60" w:after="60"/>
    </w:pPr>
  </w:style>
  <w:style w:type="paragraph" w:customStyle="1" w:styleId="SubHeading2">
    <w:name w:val="SubHeading2"/>
    <w:basedOn w:val="HeadingBase"/>
    <w:rsid w:val="00C43190"/>
    <w:pPr>
      <w:spacing w:before="240" w:after="60"/>
    </w:pPr>
    <w:rPr>
      <w:sz w:val="20"/>
    </w:rPr>
  </w:style>
  <w:style w:type="paragraph" w:customStyle="1" w:styleId="SubHeading1">
    <w:name w:val="SubHeading1"/>
    <w:basedOn w:val="HeadingBase"/>
    <w:rsid w:val="00C43190"/>
    <w:pPr>
      <w:spacing w:before="240" w:after="60"/>
    </w:pPr>
    <w:rPr>
      <w:color w:val="918585"/>
      <w:sz w:val="22"/>
    </w:rPr>
  </w:style>
  <w:style w:type="paragraph" w:customStyle="1" w:styleId="SideHeading">
    <w:name w:val="Side Heading"/>
    <w:basedOn w:val="HeadingBase"/>
    <w:rsid w:val="00C43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3190"/>
    <w:pPr>
      <w:numPr>
        <w:numId w:val="12"/>
      </w:numPr>
    </w:pPr>
  </w:style>
  <w:style w:type="paragraph" w:styleId="PlainText">
    <w:name w:val="Plain Text"/>
    <w:basedOn w:val="Normal"/>
    <w:link w:val="PlainTextChar"/>
    <w:rsid w:val="00C43190"/>
    <w:rPr>
      <w:sz w:val="20"/>
    </w:rPr>
  </w:style>
  <w:style w:type="character" w:customStyle="1" w:styleId="PlainTextChar">
    <w:name w:val="Plain Text Char"/>
    <w:basedOn w:val="DefaultParagraphFont"/>
    <w:link w:val="PlainText"/>
    <w:rsid w:val="00C43190"/>
    <w:rPr>
      <w:rFonts w:ascii="Courier New" w:eastAsia="Times New Roman" w:hAnsi="Courier New" w:cs="Times New Roman"/>
      <w:sz w:val="20"/>
      <w:szCs w:val="20"/>
      <w:lang w:eastAsia="en-US"/>
    </w:rPr>
  </w:style>
  <w:style w:type="character" w:customStyle="1" w:styleId="MenuOption">
    <w:name w:val="Menu Option"/>
    <w:basedOn w:val="DefaultParagraphFont"/>
    <w:rsid w:val="00C43190"/>
    <w:rPr>
      <w:b/>
      <w:smallCaps/>
    </w:rPr>
  </w:style>
  <w:style w:type="paragraph" w:customStyle="1" w:styleId="TableListNumber">
    <w:name w:val="Table List Number"/>
    <w:basedOn w:val="ListNumber"/>
    <w:rsid w:val="00C43190"/>
    <w:pPr>
      <w:numPr>
        <w:numId w:val="0"/>
      </w:numPr>
    </w:pPr>
  </w:style>
  <w:style w:type="paragraph" w:styleId="TOC4">
    <w:name w:val="toc 4"/>
    <w:basedOn w:val="TOCBase"/>
    <w:next w:val="Normal"/>
    <w:semiHidden/>
    <w:rsid w:val="00C43190"/>
    <w:pPr>
      <w:tabs>
        <w:tab w:val="right" w:leader="dot" w:pos="9071"/>
      </w:tabs>
      <w:ind w:left="1701"/>
    </w:pPr>
  </w:style>
  <w:style w:type="paragraph" w:customStyle="1" w:styleId="ListAlpha">
    <w:name w:val="List Alpha"/>
    <w:basedOn w:val="List"/>
    <w:rsid w:val="00C43190"/>
    <w:pPr>
      <w:numPr>
        <w:numId w:val="10"/>
      </w:numPr>
    </w:pPr>
  </w:style>
  <w:style w:type="paragraph" w:customStyle="1" w:styleId="ListAlpha2">
    <w:name w:val="List Alpha 2"/>
    <w:basedOn w:val="List2"/>
    <w:rsid w:val="00C43190"/>
    <w:pPr>
      <w:numPr>
        <w:numId w:val="9"/>
      </w:numPr>
    </w:pPr>
  </w:style>
  <w:style w:type="paragraph" w:styleId="List2">
    <w:name w:val="List 2"/>
    <w:basedOn w:val="BodyText"/>
    <w:rsid w:val="00C43190"/>
    <w:pPr>
      <w:tabs>
        <w:tab w:val="left" w:pos="680"/>
      </w:tabs>
      <w:spacing w:before="60" w:after="60"/>
      <w:ind w:left="680" w:hanging="340"/>
    </w:pPr>
  </w:style>
  <w:style w:type="paragraph" w:styleId="List3">
    <w:name w:val="List 3"/>
    <w:basedOn w:val="BodyText"/>
    <w:rsid w:val="00C43190"/>
    <w:pPr>
      <w:tabs>
        <w:tab w:val="left" w:pos="1021"/>
      </w:tabs>
      <w:spacing w:before="60" w:after="60"/>
      <w:ind w:left="1020" w:hanging="340"/>
    </w:pPr>
  </w:style>
  <w:style w:type="paragraph" w:styleId="List4">
    <w:name w:val="List 4"/>
    <w:basedOn w:val="BodyText"/>
    <w:rsid w:val="00C43190"/>
    <w:pPr>
      <w:tabs>
        <w:tab w:val="left" w:pos="1361"/>
      </w:tabs>
      <w:spacing w:before="60" w:after="60"/>
      <w:ind w:left="1361" w:hanging="340"/>
    </w:pPr>
  </w:style>
  <w:style w:type="paragraph" w:styleId="List5">
    <w:name w:val="List 5"/>
    <w:basedOn w:val="BodyText"/>
    <w:rsid w:val="00C43190"/>
    <w:pPr>
      <w:tabs>
        <w:tab w:val="left" w:pos="1701"/>
      </w:tabs>
      <w:spacing w:before="60" w:after="60"/>
      <w:ind w:left="1701" w:hanging="340"/>
    </w:pPr>
  </w:style>
  <w:style w:type="paragraph" w:styleId="ListBullet4">
    <w:name w:val="List Bullet 4"/>
    <w:basedOn w:val="List4"/>
    <w:rsid w:val="00C43190"/>
    <w:pPr>
      <w:numPr>
        <w:numId w:val="4"/>
      </w:numPr>
      <w:tabs>
        <w:tab w:val="clear" w:pos="1361"/>
      </w:tabs>
    </w:pPr>
  </w:style>
  <w:style w:type="paragraph" w:styleId="ListBullet5">
    <w:name w:val="List Bullet 5"/>
    <w:basedOn w:val="List5"/>
    <w:rsid w:val="00C43190"/>
    <w:pPr>
      <w:numPr>
        <w:numId w:val="5"/>
      </w:numPr>
    </w:pPr>
  </w:style>
  <w:style w:type="paragraph" w:styleId="ListContinue2">
    <w:name w:val="List Continue 2"/>
    <w:basedOn w:val="List2"/>
    <w:rsid w:val="00C43190"/>
    <w:pPr>
      <w:ind w:firstLine="0"/>
    </w:pPr>
  </w:style>
  <w:style w:type="paragraph" w:styleId="ListContinue3">
    <w:name w:val="List Continue 3"/>
    <w:basedOn w:val="List3"/>
    <w:rsid w:val="00C43190"/>
    <w:pPr>
      <w:ind w:left="1021" w:firstLine="0"/>
    </w:pPr>
  </w:style>
  <w:style w:type="paragraph" w:styleId="ListContinue4">
    <w:name w:val="List Continue 4"/>
    <w:basedOn w:val="List4"/>
    <w:rsid w:val="00C43190"/>
    <w:pPr>
      <w:ind w:firstLine="0"/>
    </w:pPr>
  </w:style>
  <w:style w:type="paragraph" w:styleId="ListContinue5">
    <w:name w:val="List Continue 5"/>
    <w:basedOn w:val="List5"/>
    <w:rsid w:val="00C43190"/>
    <w:pPr>
      <w:ind w:firstLine="0"/>
    </w:pPr>
  </w:style>
  <w:style w:type="paragraph" w:styleId="ListNumber3">
    <w:name w:val="List Number 3"/>
    <w:basedOn w:val="List3"/>
    <w:rsid w:val="00C43190"/>
    <w:pPr>
      <w:numPr>
        <w:numId w:val="6"/>
      </w:numPr>
    </w:pPr>
  </w:style>
  <w:style w:type="paragraph" w:styleId="ListNumber4">
    <w:name w:val="List Number 4"/>
    <w:basedOn w:val="List4"/>
    <w:rsid w:val="00C43190"/>
    <w:pPr>
      <w:numPr>
        <w:numId w:val="7"/>
      </w:numPr>
    </w:pPr>
  </w:style>
  <w:style w:type="paragraph" w:styleId="ListNumber5">
    <w:name w:val="List Number 5"/>
    <w:basedOn w:val="List5"/>
    <w:rsid w:val="00C43190"/>
    <w:pPr>
      <w:numPr>
        <w:numId w:val="8"/>
      </w:numPr>
    </w:pPr>
  </w:style>
  <w:style w:type="paragraph" w:styleId="BlockText">
    <w:name w:val="Block Text"/>
    <w:basedOn w:val="Normal"/>
    <w:rsid w:val="00C43190"/>
    <w:pPr>
      <w:spacing w:after="120"/>
      <w:ind w:left="1440" w:right="1440"/>
    </w:pPr>
  </w:style>
  <w:style w:type="character" w:customStyle="1" w:styleId="Subscript">
    <w:name w:val="Subscript"/>
    <w:basedOn w:val="DefaultParagraphFont"/>
    <w:rsid w:val="00C43190"/>
    <w:rPr>
      <w:sz w:val="16"/>
      <w:vertAlign w:val="subscript"/>
    </w:rPr>
  </w:style>
  <w:style w:type="character" w:customStyle="1" w:styleId="Superscript">
    <w:name w:val="Superscript"/>
    <w:basedOn w:val="DefaultParagraphFont"/>
    <w:rsid w:val="00C43190"/>
    <w:rPr>
      <w:sz w:val="16"/>
      <w:vertAlign w:val="superscript"/>
    </w:rPr>
  </w:style>
  <w:style w:type="character" w:customStyle="1" w:styleId="Symbols">
    <w:name w:val="Symbols"/>
    <w:basedOn w:val="DefaultParagraphFont"/>
    <w:rsid w:val="00C43190"/>
    <w:rPr>
      <w:rFonts w:ascii="Symbol" w:hAnsi="Symbol"/>
    </w:rPr>
  </w:style>
  <w:style w:type="character" w:customStyle="1" w:styleId="MenuOptions">
    <w:name w:val="Menu Options"/>
    <w:basedOn w:val="DefaultParagraphFont"/>
    <w:rsid w:val="00C43190"/>
    <w:rPr>
      <w:rFonts w:ascii="Arial Narrow" w:hAnsi="Arial Narrow"/>
      <w:smallCaps/>
    </w:rPr>
  </w:style>
  <w:style w:type="character" w:customStyle="1" w:styleId="Buttons">
    <w:name w:val="Buttons"/>
    <w:basedOn w:val="DefaultParagraphFont"/>
    <w:rsid w:val="00C43190"/>
    <w:rPr>
      <w:b/>
    </w:rPr>
  </w:style>
  <w:style w:type="character" w:customStyle="1" w:styleId="Underlined">
    <w:name w:val="Underlined"/>
    <w:basedOn w:val="DefaultParagraphFont"/>
    <w:rsid w:val="00C43190"/>
    <w:rPr>
      <w:u w:val="single"/>
    </w:rPr>
  </w:style>
  <w:style w:type="paragraph" w:customStyle="1" w:styleId="TableBodyTextRight">
    <w:name w:val="Table Body Text Right"/>
    <w:basedOn w:val="TableBodyText"/>
    <w:rsid w:val="00C43190"/>
    <w:pPr>
      <w:widowControl w:val="0"/>
      <w:autoSpaceDE w:val="0"/>
      <w:autoSpaceDN w:val="0"/>
      <w:adjustRightInd w:val="0"/>
      <w:jc w:val="right"/>
    </w:pPr>
    <w:rPr>
      <w:rFonts w:cs="Arial"/>
      <w:szCs w:val="18"/>
    </w:rPr>
  </w:style>
  <w:style w:type="paragraph" w:customStyle="1" w:styleId="CopyrightText">
    <w:name w:val="Copyright Text"/>
    <w:basedOn w:val="BodyText"/>
    <w:rsid w:val="00C43190"/>
    <w:rPr>
      <w:sz w:val="18"/>
    </w:rPr>
  </w:style>
  <w:style w:type="paragraph" w:customStyle="1" w:styleId="BodySmallRight">
    <w:name w:val="Body Small Right"/>
    <w:basedOn w:val="BodyTextRight"/>
    <w:rsid w:val="00C43190"/>
    <w:rPr>
      <w:sz w:val="18"/>
      <w:szCs w:val="18"/>
    </w:rPr>
  </w:style>
  <w:style w:type="paragraph" w:customStyle="1" w:styleId="MarginEdition">
    <w:name w:val="Margin Edition"/>
    <w:basedOn w:val="MarginNote"/>
    <w:rsid w:val="00C43190"/>
    <w:pPr>
      <w:spacing w:before="0" w:after="0"/>
    </w:pPr>
    <w:rPr>
      <w:rFonts w:ascii="Times New Roman" w:hAnsi="Times New Roman"/>
      <w:color w:val="999999"/>
    </w:rPr>
  </w:style>
  <w:style w:type="paragraph" w:customStyle="1" w:styleId="Spacer">
    <w:name w:val="Spacer"/>
    <w:basedOn w:val="Normal"/>
    <w:rsid w:val="00C43190"/>
    <w:rPr>
      <w:sz w:val="2"/>
      <w:szCs w:val="2"/>
    </w:rPr>
  </w:style>
  <w:style w:type="character" w:customStyle="1" w:styleId="Small">
    <w:name w:val="Small"/>
    <w:basedOn w:val="DefaultParagraphFont"/>
    <w:rsid w:val="00C43190"/>
    <w:rPr>
      <w:sz w:val="16"/>
    </w:rPr>
  </w:style>
  <w:style w:type="paragraph" w:customStyle="1" w:styleId="WideTable">
    <w:name w:val="Wide Table"/>
    <w:basedOn w:val="Normal"/>
    <w:rsid w:val="00C43190"/>
    <w:pPr>
      <w:ind w:left="-1418"/>
    </w:pPr>
    <w:rPr>
      <w:sz w:val="2"/>
      <w:szCs w:val="2"/>
    </w:rPr>
  </w:style>
  <w:style w:type="character" w:styleId="PageNumber">
    <w:name w:val="page number"/>
    <w:basedOn w:val="DefaultParagraphFont"/>
    <w:rsid w:val="00C43190"/>
  </w:style>
  <w:style w:type="paragraph" w:styleId="Quote">
    <w:name w:val="Quote"/>
    <w:basedOn w:val="Heading1"/>
    <w:link w:val="QuoteChar"/>
    <w:qFormat/>
    <w:rsid w:val="00C43190"/>
    <w:rPr>
      <w:b w:val="0"/>
      <w:sz w:val="72"/>
      <w:szCs w:val="72"/>
      <w:lang w:val="en-NZ"/>
    </w:rPr>
  </w:style>
  <w:style w:type="character" w:customStyle="1" w:styleId="QuoteChar">
    <w:name w:val="Quote Char"/>
    <w:basedOn w:val="DefaultParagraphFont"/>
    <w:link w:val="Quote"/>
    <w:rsid w:val="00C43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3190"/>
    <w:pPr>
      <w:pageBreakBefore/>
    </w:pPr>
  </w:style>
  <w:style w:type="paragraph" w:customStyle="1" w:styleId="Border">
    <w:name w:val="Border"/>
    <w:basedOn w:val="Normal"/>
    <w:qFormat/>
    <w:rsid w:val="00C43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3190"/>
    <w:rPr>
      <w:b/>
      <w:bCs/>
      <w:i/>
      <w:iCs/>
      <w:color w:val="auto"/>
    </w:rPr>
  </w:style>
  <w:style w:type="paragraph" w:styleId="IntenseQuote">
    <w:name w:val="Intense Quote"/>
    <w:basedOn w:val="Normal"/>
    <w:next w:val="Normal"/>
    <w:link w:val="IntenseQuoteChar"/>
    <w:uiPriority w:val="30"/>
    <w:qFormat/>
    <w:rsid w:val="00C43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3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3190"/>
    <w:rPr>
      <w:smallCaps/>
      <w:color w:val="auto"/>
      <w:u w:val="single"/>
    </w:rPr>
  </w:style>
  <w:style w:type="character" w:styleId="IntenseReference">
    <w:name w:val="Intense Reference"/>
    <w:basedOn w:val="DefaultParagraphFont"/>
    <w:uiPriority w:val="32"/>
    <w:qFormat/>
    <w:rsid w:val="00C43190"/>
    <w:rPr>
      <w:b/>
      <w:bCs/>
      <w:smallCaps/>
      <w:color w:val="auto"/>
      <w:spacing w:val="5"/>
      <w:u w:val="single"/>
    </w:rPr>
  </w:style>
  <w:style w:type="paragraph" w:customStyle="1" w:styleId="2ColumnHeading">
    <w:name w:val="2Column Heading"/>
    <w:basedOn w:val="BodyText"/>
    <w:qFormat/>
    <w:rsid w:val="00C43190"/>
    <w:pPr>
      <w:spacing w:after="60"/>
      <w:ind w:left="-2268"/>
    </w:pPr>
    <w:rPr>
      <w:b/>
    </w:rPr>
  </w:style>
  <w:style w:type="paragraph" w:customStyle="1" w:styleId="Heading1TOC">
    <w:name w:val="Heading1 TOC"/>
    <w:basedOn w:val="Normal"/>
    <w:qFormat/>
    <w:rsid w:val="00C43190"/>
    <w:pPr>
      <w:spacing w:before="240" w:after="120"/>
    </w:pPr>
    <w:rPr>
      <w:rFonts w:ascii="Times New Roman" w:hAnsi="Times New Roman"/>
      <w:b/>
      <w:sz w:val="32"/>
    </w:rPr>
  </w:style>
  <w:style w:type="paragraph" w:customStyle="1" w:styleId="Heading2TOC">
    <w:name w:val="Heading2 TOC"/>
    <w:basedOn w:val="Normal"/>
    <w:qFormat/>
    <w:rsid w:val="00C43190"/>
    <w:pPr>
      <w:spacing w:before="240" w:after="60"/>
    </w:pPr>
    <w:rPr>
      <w:rFonts w:ascii="Times New Roman" w:hAnsi="Times New Roman"/>
      <w:b/>
      <w:sz w:val="28"/>
    </w:rPr>
  </w:style>
  <w:style w:type="character" w:customStyle="1" w:styleId="Underline">
    <w:name w:val="Underline"/>
    <w:basedOn w:val="DefaultParagraphFont"/>
    <w:qFormat/>
    <w:rsid w:val="00C43190"/>
    <w:rPr>
      <w:u w:val="single"/>
    </w:rPr>
  </w:style>
  <w:style w:type="character" w:customStyle="1" w:styleId="BoldandItalics">
    <w:name w:val="Bold and Italics"/>
    <w:qFormat/>
    <w:rsid w:val="00C43190"/>
    <w:rPr>
      <w:b/>
      <w:i/>
      <w:u w:val="none"/>
    </w:rPr>
  </w:style>
  <w:style w:type="paragraph" w:styleId="BalloonText">
    <w:name w:val="Balloon Text"/>
    <w:basedOn w:val="Normal"/>
    <w:link w:val="BalloonTextChar"/>
    <w:rsid w:val="00C43190"/>
    <w:rPr>
      <w:rFonts w:ascii="Tahoma" w:hAnsi="Tahoma" w:cs="Tahoma"/>
      <w:sz w:val="16"/>
      <w:szCs w:val="16"/>
    </w:rPr>
  </w:style>
  <w:style w:type="character" w:customStyle="1" w:styleId="BalloonTextChar">
    <w:name w:val="Balloon Text Char"/>
    <w:basedOn w:val="DefaultParagraphFont"/>
    <w:link w:val="BalloonText"/>
    <w:rsid w:val="00C43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3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3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3190"/>
    <w:rPr>
      <w:b/>
      <w:color w:val="660033"/>
      <w:spacing w:val="0"/>
    </w:rPr>
  </w:style>
  <w:style w:type="paragraph" w:customStyle="1" w:styleId="Nameditemlist">
    <w:name w:val="Named item list"/>
    <w:basedOn w:val="BodyText"/>
    <w:qFormat/>
    <w:rsid w:val="00C43190"/>
    <w:pPr>
      <w:tabs>
        <w:tab w:val="left" w:pos="2835"/>
      </w:tabs>
      <w:ind w:left="2835" w:hanging="2835"/>
    </w:pPr>
  </w:style>
  <w:style w:type="paragraph" w:customStyle="1" w:styleId="BodyTextnopadding">
    <w:name w:val="Body Text no padding"/>
    <w:basedOn w:val="BodyText"/>
    <w:qFormat/>
    <w:rsid w:val="00C43190"/>
    <w:pPr>
      <w:spacing w:before="0" w:after="0"/>
    </w:pPr>
  </w:style>
  <w:style w:type="paragraph" w:customStyle="1" w:styleId="BodyTextBold">
    <w:name w:val="Body Text Bold"/>
    <w:basedOn w:val="BodyText"/>
    <w:qFormat/>
    <w:rsid w:val="00C43190"/>
    <w:rPr>
      <w:b/>
    </w:rPr>
  </w:style>
  <w:style w:type="character" w:styleId="Hyperlink">
    <w:name w:val="Hyperlink"/>
    <w:basedOn w:val="DefaultParagraphFont"/>
    <w:uiPriority w:val="99"/>
    <w:unhideWhenUsed/>
    <w:rsid w:val="000C2C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1677</Words>
  <Characters>10667</Characters>
  <Application>Microsoft Office Word</Application>
  <DocSecurity>0</DocSecurity>
  <Lines>296</Lines>
  <Paragraphs>216</Paragraphs>
  <ScaleCrop>false</ScaleCrop>
  <Company>Author-it Software Corporation Ltd.</Company>
  <LinksUpToDate>false</LinksUpToDate>
  <CharactersWithSpaces>12128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RIICWD518E Prepare detailed design of open car parks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2025-03-01T21:38:00Z</dcterms:created>
  <dcterms:modified xsi:type="dcterms:W3CDTF">2025-03-01T21:38:00Z</dcterms:modified>
</cp:coreProperties>
</file>