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6F1" w:rsidP="00BA76F1">
      <w:pPr>
        <w:pStyle w:val="Title"/>
      </w:pPr>
      <w:r>
        <w:fldChar w:fldCharType="begin"/>
      </w:r>
      <w:r>
        <w:instrText xml:space="preserve"> TITLE   \* MERGEFORMAT </w:instrText>
      </w:r>
      <w:r>
        <w:fldChar w:fldCharType="separate"/>
      </w:r>
      <w:r>
        <w:t>RIICTC304D Muck out tunnel earthworks</w:t>
      </w:r>
      <w:r>
        <w:fldChar w:fldCharType="end"/>
      </w:r>
    </w:p>
    <w:p w:rsidR="00BA76F1" w:rsidP="00BA76F1">
      <w:pPr>
        <w:pStyle w:val="Version"/>
        <w:sectPr w:rsidSect="00157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7BF5" w:rsidP="00157BF5">
      <w:pPr>
        <w:pStyle w:val="SuperHeading"/>
      </w:pPr>
      <w:r w:rsidRPr="00157BF5">
        <w:t>RIICTC304D Muck out tunnel earthworks</w:t>
      </w:r>
    </w:p>
    <w:p w:rsidR="00000000" w:rsidRPr="00157BF5" w:rsidP="00157BF5">
      <w:pPr>
        <w:pStyle w:val="Heading1"/>
      </w:pPr>
      <w:bookmarkStart w:id="1" w:name="O_683939"/>
      <w:bookmarkEnd w:id="1"/>
      <w:r w:rsidRPr="00157BF5">
        <w:t>Modification History</w:t>
      </w:r>
    </w:p>
    <w:tbl>
      <w:tblPr>
        <w:tblW w:w="9270" w:type="dxa"/>
        <w:tblLayout w:type="fixed"/>
        <w:tblCellMar>
          <w:left w:w="62" w:type="dxa"/>
          <w:right w:w="62" w:type="dxa"/>
        </w:tblCellMar>
        <w:tblLook w:val="0000"/>
      </w:tblPr>
      <w:tblGrid>
        <w:gridCol w:w="1170"/>
        <w:gridCol w:w="8100"/>
      </w:tblGrid>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Comment</w:t>
            </w:r>
          </w:p>
        </w:tc>
      </w:tr>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This unit replaces RIICTC304A Muck out tunnel earthworks</w:t>
            </w:r>
          </w:p>
        </w:tc>
      </w:tr>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BF5" w:rsidP="00157BF5">
            <w:pPr>
              <w:pStyle w:val="BodyText"/>
            </w:pPr>
            <w:r w:rsidRPr="00157BF5">
              <w:t>Required frequency and volume of evidence amended in Performance evidence.</w:t>
            </w:r>
          </w:p>
          <w:p w:rsidR="00000000" w:rsidRPr="00157BF5" w:rsidP="00157BF5">
            <w:pPr>
              <w:pStyle w:val="BodyText"/>
            </w:pPr>
            <w:r w:rsidRPr="00157BF5">
              <w:t>Substantial amendments made in Assessment Conditions field, including: references</w:t>
            </w:r>
            <w:r w:rsidRPr="00157BF5">
              <w:t xml:space="preserve"> to Industry Sectors, assessor and subject matter expert experience requirements, how assessment should be conducted and what it should confirm.</w:t>
            </w:r>
          </w:p>
        </w:tc>
      </w:tr>
    </w:tbl>
    <w:p w:rsidR="00000000" w:rsidRPr="00157BF5" w:rsidP="00157BF5">
      <w:pPr>
        <w:pStyle w:val="BodyText"/>
      </w:pPr>
    </w:p>
    <w:p w:rsidR="00000000" w:rsidRPr="00157BF5" w:rsidP="00157BF5">
      <w:pPr>
        <w:pStyle w:val="AllowPageBreak"/>
      </w:pPr>
    </w:p>
    <w:p w:rsidR="00000000" w:rsidRPr="00157BF5" w:rsidP="00157BF5">
      <w:pPr>
        <w:pStyle w:val="Heading1"/>
      </w:pPr>
      <w:bookmarkStart w:id="2" w:name="O_683938"/>
      <w:bookmarkEnd w:id="2"/>
      <w:r w:rsidRPr="00157BF5">
        <w:t>Application</w:t>
      </w:r>
    </w:p>
    <w:p w:rsidR="00000000" w:rsidRPr="00157BF5" w:rsidP="00BA76F1">
      <w:pPr>
        <w:pStyle w:val="BodyText"/>
      </w:pPr>
      <w:r w:rsidRPr="00157BF5">
        <w:t>This unit describes a participant’s skills and knowledge required to muck out tu</w:t>
      </w:r>
      <w:r w:rsidRPr="00157BF5">
        <w:t>nnel earthworks in Civil Construction.</w:t>
      </w:r>
    </w:p>
    <w:p w:rsidR="00000000" w:rsidRPr="00157BF5" w:rsidP="00BA76F1">
      <w:pPr>
        <w:pStyle w:val="BodyText"/>
      </w:pPr>
      <w:r w:rsidRPr="00157BF5">
        <w:t>This unit is appropriate for those working in operational roles.</w:t>
      </w:r>
    </w:p>
    <w:p w:rsidR="00BA76F1" w:rsidP="00BA76F1">
      <w:pPr>
        <w:pStyle w:val="BodyText"/>
      </w:pPr>
      <w:r w:rsidRPr="00157BF5">
        <w:t>Licensing, legislative, regulatory and certification requirements that apply to this unit can vary between states, territories, and Industry sectors. Re</w:t>
      </w:r>
      <w:r w:rsidRPr="00157BF5">
        <w:t xml:space="preserve">levant information must be sourced prior to application of the unit. </w:t>
      </w:r>
    </w:p>
    <w:p w:rsidR="00000000" w:rsidRPr="00157BF5" w:rsidP="00157BF5">
      <w:pPr>
        <w:pStyle w:val="Heading1"/>
      </w:pPr>
      <w:bookmarkStart w:id="3" w:name="O_683937"/>
      <w:bookmarkEnd w:id="3"/>
      <w:r w:rsidRPr="00157BF5">
        <w:t>Unit Sector</w:t>
      </w:r>
    </w:p>
    <w:p w:rsidR="00000000" w:rsidRPr="00157BF5" w:rsidP="00BA76F1">
      <w:pPr>
        <w:pStyle w:val="BodyText"/>
      </w:pPr>
      <w:r w:rsidRPr="00157BF5">
        <w:t>Civil construction</w:t>
      </w:r>
    </w:p>
    <w:p w:rsidR="00000000" w:rsidRPr="00157BF5" w:rsidP="00157BF5">
      <w:pPr>
        <w:pStyle w:val="Heading1"/>
      </w:pPr>
      <w:bookmarkStart w:id="4" w:name="O_683936"/>
      <w:bookmarkEnd w:id="4"/>
      <w:r w:rsidRPr="00157BF5">
        <w:t>Elements and Performance Criteria</w:t>
      </w:r>
    </w:p>
    <w:tbl>
      <w:tblPr>
        <w:tblW w:w="9322" w:type="dxa"/>
        <w:tblLayout w:type="fixed"/>
        <w:tblCellMar>
          <w:left w:w="62" w:type="dxa"/>
          <w:right w:w="62" w:type="dxa"/>
        </w:tblCellMar>
        <w:tblLook w:val="0000"/>
      </w:tblPr>
      <w:tblGrid>
        <w:gridCol w:w="2438"/>
        <w:gridCol w:w="6884"/>
      </w:tblGrid>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1.</w:t>
            </w:r>
            <w:r w:rsidRPr="00157BF5">
              <w:tab/>
              <w:t>Plan and prepare to muck out tunnel earthworks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1.1</w:t>
            </w:r>
            <w:r w:rsidRPr="00157BF5">
              <w:tab/>
            </w:r>
            <w:r w:rsidRPr="00157BF5">
              <w:t>Access, interpret and apply muck out tunnel earthworks documentation and ensure the work activity is compliant</w:t>
            </w:r>
          </w:p>
          <w:p w:rsidR="00000000" w:rsidRPr="00157BF5" w:rsidP="00157BF5">
            <w:pPr>
              <w:pStyle w:val="BodyText"/>
            </w:pPr>
            <w:r w:rsidRPr="00157BF5">
              <w:t>1.2</w:t>
            </w:r>
            <w:r w:rsidRPr="00157BF5">
              <w:tab/>
              <w:t xml:space="preserve">Obtain, interpret, clarify and confirm work instructions before proceeding Identify, obtain and implement traffic signage requirements </w:t>
            </w:r>
          </w:p>
          <w:p w:rsidR="00000000" w:rsidRPr="00157BF5" w:rsidP="00157BF5">
            <w:pPr>
              <w:pStyle w:val="BodyText"/>
            </w:pPr>
            <w:r w:rsidRPr="00157BF5">
              <w:t>1.3</w:t>
            </w:r>
            <w:r w:rsidRPr="00157BF5">
              <w:tab/>
              <w:t>S</w:t>
            </w:r>
            <w:r w:rsidRPr="00157BF5">
              <w:t>elect and wear personal protective equipment appropriate for work activities</w:t>
            </w:r>
          </w:p>
          <w:p w:rsidR="00000000" w:rsidRPr="00157BF5" w:rsidP="00157BF5">
            <w:pPr>
              <w:pStyle w:val="BodyText"/>
            </w:pPr>
            <w:r w:rsidRPr="00157BF5">
              <w:t>1.4</w:t>
            </w:r>
            <w:r w:rsidRPr="00157BF5">
              <w:tab/>
              <w:t>Obtain and interpret emergency procedures, and be prepared for fire/accident/emergency</w:t>
            </w:r>
          </w:p>
          <w:p w:rsidR="00000000" w:rsidRPr="00157BF5" w:rsidP="00157BF5">
            <w:pPr>
              <w:pStyle w:val="BodyText"/>
            </w:pPr>
            <w:r w:rsidRPr="00157BF5">
              <w:t>1.5</w:t>
            </w:r>
            <w:r w:rsidRPr="00157BF5">
              <w:tab/>
              <w:t xml:space="preserve">Select and check for faults plant, tools and equipment to carry </w:t>
            </w:r>
            <w:r w:rsidRPr="00157BF5">
              <w:t>out tasks</w:t>
            </w:r>
          </w:p>
          <w:p w:rsidR="00000000" w:rsidP="00157BF5">
            <w:pPr>
              <w:pStyle w:val="BodyText"/>
              <w:rPr>
                <w:lang w:val="en-NZ"/>
              </w:rPr>
            </w:pPr>
            <w:r w:rsidRPr="00157BF5">
              <w:t>1.6</w:t>
            </w:r>
            <w:r w:rsidRPr="00157BF5">
              <w:tab/>
              <w:t>Identi</w:t>
            </w:r>
            <w:r w:rsidRPr="00157BF5">
              <w:t xml:space="preserve">fy, address and report environmental issues, potential hazards and risks </w:t>
            </w:r>
          </w:p>
        </w:tc>
      </w:tr>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2.</w:t>
            </w:r>
            <w:r w:rsidRPr="00157BF5">
              <w:tab/>
              <w:t>Bar/scale down loose material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2.1</w:t>
            </w:r>
            <w:r w:rsidRPr="00157BF5">
              <w:tab/>
              <w:t>Identify and position plant and equipment in accordance with job requirements</w:t>
            </w:r>
          </w:p>
          <w:p w:rsidR="00000000" w:rsidP="00157BF5">
            <w:pPr>
              <w:pStyle w:val="BodyText"/>
              <w:rPr>
                <w:lang w:val="en-NZ"/>
              </w:rPr>
            </w:pPr>
            <w:r w:rsidRPr="00157BF5">
              <w:t>2.2</w:t>
            </w:r>
            <w:r w:rsidRPr="00157BF5">
              <w:tab/>
              <w:t>Bar/scale down loose material safely</w:t>
            </w:r>
          </w:p>
        </w:tc>
      </w:tr>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3.</w:t>
            </w:r>
            <w:r w:rsidRPr="00157BF5">
              <w:tab/>
              <w:t>Remove spoil by hand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3.1</w:t>
            </w:r>
            <w:r w:rsidRPr="00157BF5">
              <w:tab/>
              <w:t xml:space="preserve">Remove excavated muck </w:t>
            </w:r>
          </w:p>
          <w:p w:rsidR="00000000" w:rsidP="00157BF5">
            <w:pPr>
              <w:pStyle w:val="BodyText"/>
              <w:rPr>
                <w:lang w:val="en-NZ"/>
              </w:rPr>
            </w:pPr>
            <w:r w:rsidRPr="00157BF5">
              <w:t>3.2</w:t>
            </w:r>
            <w:r w:rsidRPr="00157BF5">
              <w:tab/>
              <w:t>Transport muck to spoil heap</w:t>
            </w:r>
          </w:p>
        </w:tc>
      </w:tr>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4.</w:t>
            </w:r>
            <w:r w:rsidRPr="00157BF5">
              <w:tab/>
              <w:t>Load spoil by machine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4.1</w:t>
            </w:r>
            <w:r w:rsidRPr="00157BF5">
              <w:tab/>
              <w:t>Install spoil haulage lines, rail and conveyor system to engineers’ and/or manufacturer’s specifications</w:t>
            </w:r>
          </w:p>
          <w:p w:rsidR="00000000" w:rsidRPr="00157BF5" w:rsidP="00157BF5">
            <w:pPr>
              <w:pStyle w:val="BodyText"/>
            </w:pPr>
            <w:r w:rsidRPr="00157BF5">
              <w:t>4.2</w:t>
            </w:r>
            <w:r w:rsidRPr="00157BF5">
              <w:tab/>
              <w:t>Operate mucking machines</w:t>
            </w:r>
          </w:p>
          <w:p w:rsidR="00000000" w:rsidP="00157BF5">
            <w:pPr>
              <w:pStyle w:val="BodyText"/>
              <w:rPr>
                <w:lang w:val="en-NZ"/>
              </w:rPr>
            </w:pPr>
            <w:r w:rsidRPr="00157BF5">
              <w:t>4.3</w:t>
            </w:r>
            <w:r w:rsidRPr="00157BF5">
              <w:tab/>
            </w:r>
            <w:r w:rsidRPr="00157BF5">
              <w:t>Inspect and maintain conveyors to schedule</w:t>
            </w:r>
          </w:p>
        </w:tc>
      </w:tr>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5.</w:t>
            </w:r>
            <w:r w:rsidRPr="00157BF5">
              <w:tab/>
              <w:t>Remove spoil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5.1</w:t>
            </w:r>
            <w:r w:rsidRPr="00157BF5">
              <w:tab/>
              <w:t>Operate hauling engine smoothly</w:t>
            </w:r>
          </w:p>
          <w:p w:rsidR="00000000" w:rsidRPr="00157BF5" w:rsidP="00157BF5">
            <w:pPr>
              <w:pStyle w:val="BodyText"/>
            </w:pPr>
            <w:r w:rsidRPr="00157BF5">
              <w:t>5.2</w:t>
            </w:r>
            <w:r w:rsidRPr="00157BF5">
              <w:tab/>
              <w:t>Operate continuous conveyor system</w:t>
            </w:r>
          </w:p>
          <w:p w:rsidR="00000000" w:rsidP="00157BF5">
            <w:pPr>
              <w:pStyle w:val="BodyText"/>
              <w:rPr>
                <w:lang w:val="en-NZ"/>
              </w:rPr>
            </w:pPr>
            <w:r w:rsidRPr="00157BF5">
              <w:t>5.3</w:t>
            </w:r>
            <w:r w:rsidRPr="00157BF5">
              <w:tab/>
              <w:t>Maintain dust controls throughout mucking process</w:t>
            </w:r>
          </w:p>
        </w:tc>
      </w:tr>
      <w:tr w:rsidTr="00157BF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BF5">
            <w:pPr>
              <w:pStyle w:val="BodyText"/>
              <w:rPr>
                <w:lang w:val="en-NZ"/>
              </w:rPr>
            </w:pPr>
            <w:r w:rsidRPr="00157BF5">
              <w:t>6.</w:t>
            </w:r>
            <w:r w:rsidRPr="00157BF5">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BF5" w:rsidP="00157BF5">
            <w:pPr>
              <w:pStyle w:val="BodyText"/>
            </w:pPr>
            <w:r w:rsidRPr="00157BF5">
              <w:t>6.1</w:t>
            </w:r>
            <w:r w:rsidRPr="00157BF5">
              <w:tab/>
              <w:t>Clear work area and dispose</w:t>
            </w:r>
            <w:r w:rsidRPr="00157BF5">
              <w:t xml:space="preserve"> of or recycle materials</w:t>
            </w:r>
          </w:p>
          <w:p w:rsidR="00000000" w:rsidRPr="00157BF5" w:rsidP="00157BF5">
            <w:pPr>
              <w:pStyle w:val="BodyText"/>
            </w:pPr>
            <w:r w:rsidRPr="00157BF5">
              <w:t>6.2</w:t>
            </w:r>
            <w:r w:rsidRPr="00157BF5">
              <w:tab/>
              <w:t>Clean, check, maintain and store plant, tools and equipment</w:t>
            </w:r>
          </w:p>
          <w:p w:rsidR="00000000" w:rsidRPr="00157BF5" w:rsidP="00157BF5">
            <w:pPr>
              <w:pStyle w:val="BodyText"/>
            </w:pPr>
            <w:r w:rsidRPr="00157BF5">
              <w:t>6.3</w:t>
            </w:r>
            <w:r w:rsidRPr="00157BF5">
              <w:tab/>
              <w:t>Carry out housekeeping activities</w:t>
            </w:r>
          </w:p>
        </w:tc>
      </w:tr>
    </w:tbl>
    <w:p w:rsidR="00BA76F1" w:rsidP="00157BF5">
      <w:pPr>
        <w:pStyle w:val="BodyText"/>
      </w:pPr>
    </w:p>
    <w:p w:rsidR="00BA76F1" w:rsidP="00157BF5">
      <w:pPr>
        <w:pStyle w:val="BodyText"/>
      </w:pPr>
    </w:p>
    <w:p w:rsidR="00000000" w:rsidRPr="00157BF5" w:rsidP="00157BF5">
      <w:pPr>
        <w:pStyle w:val="Heading1"/>
      </w:pPr>
      <w:bookmarkStart w:id="5" w:name="O_683935"/>
      <w:bookmarkEnd w:id="5"/>
      <w:r w:rsidRPr="00157BF5">
        <w:t>Foundation Skills</w:t>
      </w:r>
    </w:p>
    <w:p w:rsidR="00BA76F1" w:rsidP="00BA76F1">
      <w:pPr>
        <w:pStyle w:val="BodyText"/>
      </w:pPr>
      <w:r w:rsidRPr="00157BF5">
        <w:t>Foundation skills essential to performance are explicit in the performance criteria of this</w:t>
      </w:r>
      <w:r w:rsidRPr="00157BF5">
        <w:t xml:space="preserve"> unit. Further information is available in the Resources and Infrastructure Industry Training Package Companion Volume. </w:t>
      </w:r>
    </w:p>
    <w:p w:rsidR="00000000" w:rsidRPr="00157BF5" w:rsidP="00157BF5">
      <w:pPr>
        <w:pStyle w:val="Heading1"/>
      </w:pPr>
      <w:bookmarkStart w:id="6" w:name="O_683934"/>
      <w:bookmarkEnd w:id="6"/>
      <w:r w:rsidRPr="00157BF5">
        <w:t>Unit Mapping Information</w:t>
      </w:r>
    </w:p>
    <w:p w:rsidR="00000000" w:rsidRPr="00157BF5" w:rsidP="00BA76F1">
      <w:pPr>
        <w:pStyle w:val="BodyText"/>
      </w:pPr>
      <w:r w:rsidRPr="00157BF5">
        <w:t>RIICTC304A Muck out tunnel earthworks</w:t>
      </w:r>
    </w:p>
    <w:p w:rsidR="00000000" w:rsidRPr="00157BF5" w:rsidP="00157BF5">
      <w:pPr>
        <w:pStyle w:val="Heading1"/>
      </w:pPr>
      <w:bookmarkStart w:id="7" w:name="O_683940"/>
      <w:bookmarkEnd w:id="7"/>
      <w:r w:rsidRPr="00157BF5">
        <w:t>Links</w:t>
      </w:r>
    </w:p>
    <w:p w:rsidR="00000000" w:rsidRPr="00157BF5" w:rsidP="00BA76F1">
      <w:pPr>
        <w:pStyle w:val="BodyText"/>
      </w:pPr>
      <w:r w:rsidRPr="00157B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C5D3E">
        <w:rPr>
          <w:rStyle w:val="Hyperlink"/>
        </w:rPr>
        <w:t>https://vetnet.gov.au/Pages/TrainingDocs.aspx?q=88a61002-9a21-4386-aaf8-69c76e675272</w:t>
      </w:r>
      <w:r>
        <w:fldChar w:fldCharType="end"/>
      </w:r>
    </w:p>
    <w:p w:rsidR="00000000" w:rsidRPr="00157BF5" w:rsidP="00BA76F1">
      <w:pPr>
        <w:pStyle w:val="BodyText"/>
        <w:sectPr w:rsidSect="00157BF5">
          <w:headerReference w:type="default" r:id="rId10"/>
          <w:footerReference w:type="default" r:id="rId11"/>
          <w:pgSz w:w="11908" w:h="16833"/>
          <w:pgMar w:top="1702" w:right="1418" w:bottom="1702" w:left="1418" w:header="992" w:footer="992" w:gutter="0"/>
          <w:cols w:space="720"/>
          <w:noEndnote/>
          <w:docGrid w:linePitch="299"/>
        </w:sectPr>
      </w:pPr>
    </w:p>
    <w:p w:rsidR="00000000" w:rsidRPr="00157BF5" w:rsidP="00157BF5">
      <w:pPr>
        <w:pStyle w:val="SuperHeading"/>
      </w:pPr>
      <w:r w:rsidRPr="00157BF5">
        <w:t>Assessment Requirements for RIICTC304D Muck out tunnel earthwor</w:t>
      </w:r>
      <w:r w:rsidRPr="00157BF5">
        <w:t>ks</w:t>
      </w:r>
    </w:p>
    <w:p w:rsidR="00000000" w:rsidRPr="00157BF5" w:rsidP="00157BF5">
      <w:pPr>
        <w:pStyle w:val="Heading1"/>
      </w:pPr>
      <w:bookmarkStart w:id="8" w:name="O_683932"/>
      <w:bookmarkEnd w:id="8"/>
      <w:r w:rsidRPr="00157BF5">
        <w:t>Modification History</w:t>
      </w:r>
    </w:p>
    <w:tbl>
      <w:tblPr>
        <w:tblW w:w="9270" w:type="dxa"/>
        <w:tblLayout w:type="fixed"/>
        <w:tblCellMar>
          <w:left w:w="62" w:type="dxa"/>
          <w:right w:w="62" w:type="dxa"/>
        </w:tblCellMar>
        <w:tblLook w:val="0000"/>
      </w:tblPr>
      <w:tblGrid>
        <w:gridCol w:w="1170"/>
        <w:gridCol w:w="8100"/>
      </w:tblGrid>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Comment</w:t>
            </w:r>
          </w:p>
        </w:tc>
      </w:tr>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This unit replaces RIICTC304A Muck out tunnel earthworks</w:t>
            </w:r>
          </w:p>
        </w:tc>
      </w:tr>
      <w:tr w:rsidTr="00BA76F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7BF5">
            <w:pPr>
              <w:pStyle w:val="BodyText"/>
              <w:rPr>
                <w:lang w:val="en-NZ"/>
              </w:rPr>
            </w:pPr>
            <w:r w:rsidRPr="00157BF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7BF5" w:rsidP="00157BF5">
            <w:pPr>
              <w:pStyle w:val="BodyText"/>
            </w:pPr>
            <w:r w:rsidRPr="00157BF5">
              <w:t>Required frequency and volume of evidence amended in Performance evidence.</w:t>
            </w:r>
          </w:p>
          <w:p w:rsidR="00000000" w:rsidRPr="00157BF5" w:rsidP="00157BF5">
            <w:pPr>
              <w:pStyle w:val="BodyText"/>
            </w:pPr>
            <w:r w:rsidRPr="00157BF5">
              <w:t>Substantial amendments made in Assessment Conditions field, in</w:t>
            </w:r>
            <w:r w:rsidRPr="00157BF5">
              <w:t>cluding: references to Industry Sectors, assessor and subject matter expert experience requirements, how assessment should be conducted and what it should confirm.</w:t>
            </w:r>
          </w:p>
        </w:tc>
      </w:tr>
    </w:tbl>
    <w:p w:rsidR="00000000" w:rsidRPr="00157BF5" w:rsidP="00157BF5">
      <w:pPr>
        <w:pStyle w:val="BodyText"/>
      </w:pPr>
    </w:p>
    <w:p w:rsidR="00000000" w:rsidRPr="00157BF5" w:rsidP="00157BF5">
      <w:pPr>
        <w:pStyle w:val="AllowPageBreak"/>
      </w:pPr>
    </w:p>
    <w:p w:rsidR="00000000" w:rsidRPr="00157BF5" w:rsidP="00157BF5">
      <w:pPr>
        <w:pStyle w:val="Heading1"/>
      </w:pPr>
      <w:bookmarkStart w:id="9" w:name="O_683931"/>
      <w:bookmarkEnd w:id="9"/>
      <w:r w:rsidRPr="00157BF5">
        <w:t>Performance Evidence</w:t>
      </w:r>
    </w:p>
    <w:p w:rsidR="00000000" w:rsidRPr="00157BF5" w:rsidP="00BA76F1">
      <w:pPr>
        <w:pStyle w:val="BodyText"/>
      </w:pPr>
      <w:r w:rsidRPr="00157BF5">
        <w:t>Evidence is required to be collected that demonstrates a candidate’s competency in this unit. Evidence must be relevant to the roles within this sector’s work operations and satisfy all of the requirements of the performance criteria of this unit and inclu</w:t>
      </w:r>
      <w:r w:rsidRPr="00157BF5">
        <w:t>de evidence that the candidate:</w:t>
      </w:r>
    </w:p>
    <w:p w:rsidR="00000000" w:rsidRPr="00157BF5" w:rsidP="00157BF5">
      <w:pPr>
        <w:pStyle w:val="ListBullet"/>
      </w:pPr>
      <w:r w:rsidRPr="00157BF5">
        <w:t>locates and applies relevant legislation, documentation, policies and procedures</w:t>
      </w:r>
    </w:p>
    <w:p w:rsidR="00000000" w:rsidRPr="00157BF5" w:rsidP="00157BF5">
      <w:pPr>
        <w:pStyle w:val="ListBullet"/>
      </w:pPr>
      <w:r w:rsidRPr="00157BF5">
        <w:t>implements the requirements, procedures and techniques for the safe, effective and efficient completion of mucking out of tunnel earthworks in</w:t>
      </w:r>
      <w:r w:rsidRPr="00157BF5">
        <w:t>cluding:</w:t>
      </w:r>
    </w:p>
    <w:p w:rsidR="00000000" w:rsidRPr="00157BF5" w:rsidP="00157BF5">
      <w:pPr>
        <w:pStyle w:val="ListBullet2"/>
      </w:pPr>
      <w:r w:rsidRPr="00157BF5">
        <w:t>applying equipment/manual handling techniques</w:t>
      </w:r>
    </w:p>
    <w:p w:rsidR="00000000" w:rsidRPr="00157BF5" w:rsidP="00157BF5">
      <w:pPr>
        <w:pStyle w:val="ListBullet2"/>
      </w:pPr>
      <w:r w:rsidRPr="00157BF5">
        <w:t>selecting and using relevant tools and equipment</w:t>
      </w:r>
    </w:p>
    <w:p w:rsidR="00000000" w:rsidRPr="00157BF5" w:rsidP="00157BF5">
      <w:pPr>
        <w:pStyle w:val="ListBullet"/>
      </w:pPr>
      <w:r w:rsidRPr="00157BF5">
        <w:t>works effectively with others to undertake and complete the mucking out of tunnel earthworks that meets all of the required outcomes including:</w:t>
      </w:r>
    </w:p>
    <w:p w:rsidR="00000000" w:rsidRPr="00157BF5" w:rsidP="00157BF5">
      <w:pPr>
        <w:pStyle w:val="ListBullet2"/>
      </w:pPr>
      <w:r w:rsidRPr="00157BF5">
        <w:t>organ</w:t>
      </w:r>
      <w:r w:rsidRPr="00157BF5">
        <w:t>ising work activities to meet all task requirements</w:t>
      </w:r>
    </w:p>
    <w:p w:rsidR="00000000" w:rsidRPr="00157BF5" w:rsidP="00157BF5">
      <w:pPr>
        <w:pStyle w:val="ListBullet2"/>
      </w:pPr>
      <w:r w:rsidRPr="00157BF5">
        <w:t>communicating clearly and concisely with others to receive and clarify work instructions</w:t>
      </w:r>
    </w:p>
    <w:p w:rsidR="00000000" w:rsidRPr="00157BF5" w:rsidP="00157BF5">
      <w:pPr>
        <w:pStyle w:val="ListBullet2"/>
      </w:pPr>
      <w:r w:rsidRPr="00157BF5">
        <w:t>using a range of communication techniques and systems such as signage to advise others of work activity and exclusi</w:t>
      </w:r>
      <w:r w:rsidRPr="00157BF5">
        <w:t>on zone</w:t>
      </w:r>
    </w:p>
    <w:p w:rsidR="00000000" w:rsidRPr="00157BF5" w:rsidP="00157BF5">
      <w:pPr>
        <w:pStyle w:val="ListBullet"/>
      </w:pPr>
      <w:r w:rsidRPr="00157BF5">
        <w:t>demonstrates completion of mucking out tunnel earthworks that safely, effectively and efficiently meets all of the required outcomes on more than one (1) occasion including:</w:t>
      </w:r>
    </w:p>
    <w:p w:rsidR="00000000" w:rsidRPr="00157BF5" w:rsidP="00157BF5">
      <w:pPr>
        <w:pStyle w:val="ListBullet3"/>
      </w:pPr>
      <w:r w:rsidRPr="00157BF5">
        <w:t>completion of mucking out tunnel earthworks to the required job specification including a minimum of ten (10) cubic metres by machine</w:t>
      </w:r>
    </w:p>
    <w:p w:rsidR="00000000" w:rsidRPr="00157BF5" w:rsidP="00157BF5">
      <w:pPr>
        <w:pStyle w:val="AllowPageBreak"/>
      </w:pPr>
    </w:p>
    <w:p w:rsidR="00000000" w:rsidRPr="00157BF5" w:rsidP="00157BF5">
      <w:pPr>
        <w:pStyle w:val="Heading1"/>
      </w:pPr>
      <w:bookmarkStart w:id="10" w:name="O_683930"/>
      <w:bookmarkEnd w:id="10"/>
      <w:r w:rsidRPr="00157BF5">
        <w:t>Knowledge Evidence</w:t>
      </w:r>
    </w:p>
    <w:p w:rsidR="00000000" w:rsidRPr="00157BF5" w:rsidP="00BA76F1">
      <w:pPr>
        <w:pStyle w:val="BodyText"/>
      </w:pPr>
      <w:r w:rsidRPr="00157BF5">
        <w:t>The candidate must demonstrate knowledge of mucking out of tunnel earthworks through:</w:t>
      </w:r>
    </w:p>
    <w:p w:rsidR="00000000" w:rsidRPr="00157BF5" w:rsidP="00157BF5">
      <w:pPr>
        <w:pStyle w:val="ListBullet2"/>
      </w:pPr>
      <w:r w:rsidRPr="00157BF5">
        <w:t>soil and rock type characteristics</w:t>
      </w:r>
    </w:p>
    <w:p w:rsidR="00000000" w:rsidRPr="00157BF5" w:rsidP="00157BF5">
      <w:pPr>
        <w:pStyle w:val="ListBullet2"/>
      </w:pPr>
      <w:r w:rsidRPr="00157BF5">
        <w:t>construction principles</w:t>
      </w:r>
    </w:p>
    <w:p w:rsidR="00000000" w:rsidRPr="00157BF5" w:rsidP="00157BF5">
      <w:pPr>
        <w:pStyle w:val="ListBullet2"/>
      </w:pPr>
      <w:r w:rsidRPr="00157BF5">
        <w:t>equipment types, characteristics, technical capabilities and limitations</w:t>
      </w:r>
    </w:p>
    <w:p w:rsidR="00000000" w:rsidRPr="00157BF5" w:rsidP="00157BF5">
      <w:pPr>
        <w:pStyle w:val="ListBullet2"/>
      </w:pPr>
      <w:r w:rsidRPr="00157BF5">
        <w:t>project quality requirements</w:t>
      </w:r>
    </w:p>
    <w:p w:rsidR="00000000" w:rsidRPr="00157BF5" w:rsidP="00157BF5">
      <w:pPr>
        <w:pStyle w:val="ListBullet2"/>
      </w:pPr>
      <w:r w:rsidRPr="00157BF5">
        <w:t>civil construction terminology</w:t>
      </w:r>
    </w:p>
    <w:p w:rsidR="00000000" w:rsidRPr="00157BF5" w:rsidP="00157BF5">
      <w:pPr>
        <w:pStyle w:val="ListBullet2"/>
      </w:pPr>
      <w:r w:rsidRPr="00157BF5">
        <w:t>site isolation and traffic control responsibilities and authorities</w:t>
      </w:r>
    </w:p>
    <w:p w:rsidR="00000000" w:rsidRPr="00157BF5" w:rsidP="00157BF5">
      <w:pPr>
        <w:pStyle w:val="ListBullet2"/>
      </w:pPr>
      <w:r w:rsidRPr="00157BF5">
        <w:t>safety data sheets and materials handling methods</w:t>
      </w:r>
    </w:p>
    <w:p w:rsidR="00000000" w:rsidRPr="00157BF5" w:rsidP="00157BF5">
      <w:pPr>
        <w:pStyle w:val="ListBullet2"/>
      </w:pPr>
      <w:r w:rsidRPr="00157BF5">
        <w:t>prepared for fire/accident/emergency</w:t>
      </w:r>
    </w:p>
    <w:p w:rsidR="00000000" w:rsidRPr="00157BF5" w:rsidP="00157BF5">
      <w:pPr>
        <w:pStyle w:val="AllowPageBreak"/>
      </w:pPr>
    </w:p>
    <w:p w:rsidR="00000000" w:rsidRPr="00157BF5" w:rsidP="00157BF5">
      <w:pPr>
        <w:pStyle w:val="Heading1"/>
      </w:pPr>
      <w:bookmarkStart w:id="11" w:name="O_683929"/>
      <w:bookmarkEnd w:id="11"/>
      <w:r w:rsidRPr="00157BF5">
        <w:t>Assessment Conditions</w:t>
      </w:r>
    </w:p>
    <w:p w:rsidR="00000000" w:rsidRPr="00157BF5" w:rsidP="00157BF5">
      <w:pPr>
        <w:pStyle w:val="ListBullet"/>
      </w:pPr>
      <w:r w:rsidRPr="00157BF5">
        <w:t>An assessor of this unit must satisfy the requirements of the</w:t>
      </w:r>
      <w:r w:rsidRPr="00157BF5">
        <w:t xml:space="preserve"> NVR/AQTF or their successors; and Industry regulations for certification and licensing; and,</w:t>
      </w:r>
    </w:p>
    <w:p w:rsidR="00000000" w:rsidRPr="00157BF5" w:rsidP="00157BF5">
      <w:pPr>
        <w:pStyle w:val="ListBullet"/>
      </w:pPr>
      <w:r w:rsidRPr="00157BF5">
        <w:t>this unit must be assessed in the context of this sector’s work environment; and,</w:t>
      </w:r>
    </w:p>
    <w:p w:rsidR="00000000" w:rsidRPr="00157BF5" w:rsidP="00157BF5">
      <w:pPr>
        <w:pStyle w:val="ListBullet"/>
      </w:pPr>
      <w:r w:rsidRPr="00157BF5">
        <w:t>this unit must be assessed in compliance with relevant legislation/regulation an</w:t>
      </w:r>
      <w:r w:rsidRPr="00157BF5">
        <w:t>d using policies, procedures, processes and operational manuals directly related to the industry sector for which it is being assessed; and,</w:t>
      </w:r>
    </w:p>
    <w:p w:rsidR="00000000" w:rsidRPr="00157BF5" w:rsidP="00157BF5">
      <w:pPr>
        <w:pStyle w:val="ListBullet"/>
      </w:pPr>
      <w:r w:rsidRPr="00157BF5">
        <w:t>assessment may be conducted in conjunction with the assessment of other Units of Competency; and,</w:t>
      </w:r>
    </w:p>
    <w:p w:rsidR="00000000" w:rsidRPr="00157BF5" w:rsidP="00157BF5">
      <w:pPr>
        <w:pStyle w:val="ListBullet"/>
      </w:pPr>
      <w:r w:rsidRPr="00157BF5">
        <w:t>assessment must confirm consistent performance can be applied in a range of relevant workplace circumstances; and,</w:t>
      </w:r>
    </w:p>
    <w:p w:rsidR="00000000" w:rsidRPr="00157BF5" w:rsidP="00157BF5">
      <w:pPr>
        <w:pStyle w:val="ListBullet"/>
      </w:pPr>
      <w:r w:rsidRPr="00157BF5">
        <w:t>assessors must demonstrate the performance evidence, and knowledge evidence as outlined in this Unit of Competency, and through the minimum y</w:t>
      </w:r>
      <w:r w:rsidRPr="00157BF5">
        <w:t>ears of current* work experience specified below in an Industry sector relevant to the outcomes of the unit; or,</w:t>
      </w:r>
    </w:p>
    <w:p w:rsidR="00000000" w:rsidRPr="00157BF5" w:rsidP="00157BF5">
      <w:pPr>
        <w:pStyle w:val="ListBullet"/>
      </w:pPr>
      <w:r w:rsidRPr="00157BF5">
        <w:t>where the assessor does not meet experience requirements a co-assessment or partnership arrangement must exist between the qualified assessor a</w:t>
      </w:r>
      <w:r w:rsidRPr="00157BF5">
        <w:t>nd an Industry subject matter expert. The Industry subject matter expert should hold the unit being assessed (or an equivalent unit) and/or demonstrate equivalence of skills and knowledge at the unit level. An Industry technical expert must also demonstrat</w:t>
      </w:r>
      <w:r w:rsidRPr="00157BF5">
        <w:t>e skills and knowledge from the minimum years of current work experience specified below in the Industry sector, including time spent in roles related to the unit being assessed; and,</w:t>
      </w:r>
    </w:p>
    <w:p w:rsidR="00000000" w:rsidRPr="00157BF5" w:rsidP="00157BF5">
      <w:pPr>
        <w:pStyle w:val="ListBullet"/>
      </w:pPr>
      <w:r w:rsidRPr="00157BF5">
        <w:t>assessor and Industry subject matter expert requirements differ dependin</w:t>
      </w:r>
      <w:r w:rsidRPr="00157BF5">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57B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Required assessor or Industry subject matter expert experience</w:t>
            </w:r>
          </w:p>
        </w:tc>
      </w:tr>
      <w:tr w:rsidTr="00157B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Drilling, Metalliferous Mining, Coal</w:t>
            </w:r>
            <w:r w:rsidRPr="00157BF5">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1 Year</w:t>
            </w:r>
          </w:p>
        </w:tc>
      </w:tr>
      <w:tr w:rsidTr="00157B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2 Years</w:t>
            </w:r>
          </w:p>
        </w:tc>
      </w:tr>
      <w:tr w:rsidTr="00157B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3 Years</w:t>
            </w:r>
          </w:p>
        </w:tc>
      </w:tr>
      <w:tr w:rsidTr="00157B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5 Years</w:t>
            </w:r>
          </w:p>
        </w:tc>
      </w:tr>
      <w:tr w:rsidTr="00157B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BF5">
            <w:pPr>
              <w:pStyle w:val="BodyText"/>
              <w:rPr>
                <w:lang w:val="en-NZ"/>
              </w:rPr>
            </w:pPr>
            <w:r w:rsidRPr="00157B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BF5" w:rsidP="00157BF5">
            <w:pPr>
              <w:pStyle w:val="BodyText"/>
            </w:pPr>
            <w:r w:rsidRPr="00157BF5">
              <w:t>Where this Unit is being assessed outside of the Resources and Infrastructure Sectors assessor and/or Industry subject matter expert experience should be in-line with industry standards for the sector in which it is being assessed and where no Industry sta</w:t>
            </w:r>
            <w:r w:rsidRPr="00157BF5">
              <w:t>ndard is specified should comply with any relevant regulation.</w:t>
            </w:r>
          </w:p>
        </w:tc>
      </w:tr>
    </w:tbl>
    <w:p w:rsidR="00000000" w:rsidRPr="00157BF5" w:rsidP="00BA76F1">
      <w:pPr>
        <w:pStyle w:val="BodyText"/>
      </w:pPr>
      <w:r w:rsidRPr="00157BF5">
        <w:t>*Assessors can demonstrate current work experience through employment within Industry in a role relevant to the outcomes of the Unit; or, for external assessors this can be demonstrated throu</w:t>
      </w:r>
      <w:r w:rsidRPr="00157BF5">
        <w:t>gh exposure to Industry by conducting frequent site assessments across various locations.</w:t>
      </w:r>
    </w:p>
    <w:p w:rsidR="00000000" w:rsidRPr="00157BF5" w:rsidP="00BA76F1">
      <w:pPr>
        <w:pStyle w:val="BodyText"/>
      </w:pPr>
      <w:r w:rsidRPr="00157BF5">
        <w:t>**Where a unit is being delivered outside of a Qualification the first numeric character in the Unit code should be considered to indicate the AQF level</w:t>
      </w:r>
    </w:p>
    <w:p w:rsidR="00000000" w:rsidRPr="00157BF5" w:rsidP="00157BF5">
      <w:pPr>
        <w:pStyle w:val="Heading1"/>
      </w:pPr>
      <w:bookmarkStart w:id="12" w:name="O_683941"/>
      <w:bookmarkEnd w:id="12"/>
      <w:r w:rsidRPr="00157BF5">
        <w:t>Links</w:t>
      </w:r>
    </w:p>
    <w:p w:rsidR="00000000" w:rsidRPr="00157BF5" w:rsidP="00BA76F1">
      <w:pPr>
        <w:pStyle w:val="BodyText"/>
      </w:pPr>
      <w:r w:rsidRPr="00157B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C5D3E">
        <w:rPr>
          <w:rStyle w:val="Hyperlink"/>
        </w:rPr>
        <w:t>https://vetnet.gov.au/Pages/TrainingDocs.aspx?q=88a61002-9a21-4386-aaf8-69c76e675272</w:t>
      </w:r>
      <w:r>
        <w:fldChar w:fldCharType="end"/>
      </w:r>
    </w:p>
    <w:p w:rsidR="00000000" w:rsidRPr="00157BF5" w:rsidP="00157BF5"/>
    <w:sectPr w:rsidSect="00157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rsidRPr="00BA76F1" w:rsidP="00BA7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F1" w:rsidP="00157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6F1" w:rsidP="00157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76F1" w:rsidP="00157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rsidP="00157BF5">
    <w:pPr>
      <w:pStyle w:val="Footer"/>
      <w:framePr w:wrap="around"/>
    </w:pPr>
    <w:r>
      <w:fldChar w:fldCharType="begin"/>
    </w:r>
    <w:r>
      <w:instrText xml:space="preserve"> DOCPROPERTY  Subject  \* MERGEFORMAT </w:instrText>
    </w:r>
    <w:r>
      <w:fldChar w:fldCharType="separate"/>
    </w:r>
    <w:r w:rsidR="00BA76F1">
      <w:t>Approved</w:t>
    </w:r>
    <w:r w:rsidR="00BA76F1">
      <w:fldChar w:fldCharType="end"/>
    </w:r>
    <w:r>
      <w:tab/>
      <w:t xml:space="preserve">Page </w:t>
    </w:r>
    <w:r>
      <w:fldChar w:fldCharType="begin"/>
    </w:r>
    <w:r>
      <w:instrText xml:space="preserve"> PAGE  \* Arabic  \* MERGEFORMAT </w:instrText>
    </w:r>
    <w:r>
      <w:fldChar w:fldCharType="separate"/>
    </w:r>
    <w:r w:rsidR="00BA76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76F1">
      <w:rPr>
        <w:noProof/>
      </w:rPr>
      <w:t>4</w:t>
    </w:r>
    <w:r>
      <w:rPr>
        <w:noProof/>
      </w:rPr>
      <w:fldChar w:fldCharType="end"/>
    </w:r>
  </w:p>
  <w:p w:rsidR="00157BF5" w:rsidP="00157BF5">
    <w:pPr>
      <w:pStyle w:val="Footer"/>
      <w:framePr w:wrap="around"/>
    </w:pPr>
    <w:r>
      <w:t xml:space="preserve">© Commonwealth of Australia, </w:t>
    </w:r>
    <w:r>
      <w:fldChar w:fldCharType="begin"/>
    </w:r>
    <w:r>
      <w:instrText xml:space="preserve"> DATE  \@ "yyyy"  \* MERGEFORMAT </w:instrText>
    </w:r>
    <w:r>
      <w:fldChar w:fldCharType="separate"/>
    </w:r>
    <w:r w:rsidR="00BA76F1">
      <w:rPr>
        <w:noProof/>
      </w:rPr>
      <w:t>2025</w:t>
    </w:r>
    <w:r>
      <w:fldChar w:fldCharType="end"/>
    </w:r>
    <w:r>
      <w:tab/>
    </w:r>
    <w:r>
      <w:fldChar w:fldCharType="begin"/>
    </w:r>
    <w:r>
      <w:instrText xml:space="preserve"> DOCPROPERTY  Author  \* MERGEFORMAT </w:instrText>
    </w:r>
    <w:r>
      <w:fldChar w:fldCharType="separate"/>
    </w:r>
    <w:r w:rsidR="00BA76F1">
      <w:t>Mining and Automotive Skills Alliance</w:t>
    </w:r>
    <w:r w:rsidR="00BA76F1">
      <w:fldChar w:fldCharType="end"/>
    </w:r>
  </w:p>
  <w:p w:rsidR="00157BF5" w:rsidP="00157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BF5" w:rsidRPr="00BA76F1" w:rsidP="00BA7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6F1" w:rsidRPr="002D2AF8" w:rsidP="00157BF5">
    <w:pPr>
      <w:pStyle w:val="Header"/>
      <w:framePr w:wrap="around"/>
    </w:pPr>
    <w:r>
      <w:fldChar w:fldCharType="begin"/>
    </w:r>
    <w:r>
      <w:instrText xml:space="preserve"> TITLE   \* MERGEFORMAT </w:instrText>
    </w:r>
    <w:r>
      <w:fldChar w:fldCharType="separate"/>
    </w:r>
    <w:r>
      <w:t>RIICTC304D Muck out tunnel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76F1" w:rsidP="00157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5" w:rsidRPr="002D2AF8" w:rsidP="00157BF5">
    <w:pPr>
      <w:pStyle w:val="Header"/>
      <w:framePr w:wrap="around"/>
    </w:pPr>
    <w:r>
      <w:fldChar w:fldCharType="begin"/>
    </w:r>
    <w:r>
      <w:instrText xml:space="preserve"> TITLE   \* MERGEFORMAT </w:instrText>
    </w:r>
    <w:r>
      <w:fldChar w:fldCharType="separate"/>
    </w:r>
    <w:r w:rsidR="00BA76F1">
      <w:t>RIICTC304D Muck out tunnel earthworks</w:t>
    </w:r>
    <w:r w:rsidR="00BA76F1">
      <w:fldChar w:fldCharType="end"/>
    </w:r>
    <w:r>
      <w:tab/>
      <w:t xml:space="preserve">Date this document was generated: </w:t>
    </w:r>
    <w:r>
      <w:fldChar w:fldCharType="begin"/>
    </w:r>
    <w:r>
      <w:instrText xml:space="preserve"> CREATEDATE  \@ "d MMMM yyyy"  \* MERGEFORMAT </w:instrText>
    </w:r>
    <w:r>
      <w:fldChar w:fldCharType="separate"/>
    </w:r>
    <w:r w:rsidR="00BA76F1">
      <w:rPr>
        <w:noProof/>
      </w:rPr>
      <w:t>2 March 2025</w:t>
    </w:r>
    <w:r>
      <w:fldChar w:fldCharType="end"/>
    </w:r>
  </w:p>
  <w:p w:rsidR="00157BF5" w:rsidP="00157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48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368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2B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BF5"/>
    <w:pPr>
      <w:spacing w:before="360" w:after="60"/>
      <w:outlineLvl w:val="0"/>
    </w:pPr>
    <w:rPr>
      <w:sz w:val="32"/>
    </w:rPr>
  </w:style>
  <w:style w:type="paragraph" w:styleId="Heading2">
    <w:name w:val="heading 2"/>
    <w:basedOn w:val="HeadingBase"/>
    <w:next w:val="BodyText"/>
    <w:link w:val="Heading2Char"/>
    <w:qFormat/>
    <w:rsid w:val="00157BF5"/>
    <w:pPr>
      <w:keepLines/>
      <w:spacing w:before="240" w:after="120"/>
      <w:outlineLvl w:val="1"/>
    </w:pPr>
    <w:rPr>
      <w:sz w:val="28"/>
      <w:szCs w:val="40"/>
    </w:rPr>
  </w:style>
  <w:style w:type="paragraph" w:styleId="Heading3">
    <w:name w:val="heading 3"/>
    <w:basedOn w:val="HeadingBase"/>
    <w:next w:val="BodyText"/>
    <w:link w:val="Heading3Char"/>
    <w:qFormat/>
    <w:rsid w:val="00157BF5"/>
    <w:pPr>
      <w:spacing w:before="180" w:after="120"/>
      <w:outlineLvl w:val="2"/>
    </w:pPr>
    <w:rPr>
      <w:spacing w:val="-10"/>
      <w:kern w:val="32"/>
    </w:rPr>
  </w:style>
  <w:style w:type="paragraph" w:styleId="Heading4">
    <w:name w:val="heading 4"/>
    <w:basedOn w:val="HeadingBase"/>
    <w:next w:val="BodyText"/>
    <w:link w:val="Heading4Char"/>
    <w:qFormat/>
    <w:rsid w:val="00157BF5"/>
    <w:pPr>
      <w:spacing w:before="160" w:after="120"/>
      <w:outlineLvl w:val="3"/>
    </w:pPr>
    <w:rPr>
      <w:sz w:val="22"/>
    </w:rPr>
  </w:style>
  <w:style w:type="paragraph" w:styleId="Heading5">
    <w:name w:val="heading 5"/>
    <w:basedOn w:val="HeadingBase"/>
    <w:next w:val="Normal"/>
    <w:link w:val="Heading5Char"/>
    <w:qFormat/>
    <w:rsid w:val="00157BF5"/>
    <w:pPr>
      <w:spacing w:before="80"/>
      <w:outlineLvl w:val="4"/>
    </w:pPr>
    <w:rPr>
      <w:color w:val="918585"/>
      <w:sz w:val="20"/>
    </w:rPr>
  </w:style>
  <w:style w:type="paragraph" w:styleId="Heading6">
    <w:name w:val="heading 6"/>
    <w:basedOn w:val="HeadingBase"/>
    <w:next w:val="Normal"/>
    <w:link w:val="Heading6Char"/>
    <w:qFormat/>
    <w:rsid w:val="00157BF5"/>
    <w:pPr>
      <w:spacing w:before="60"/>
      <w:outlineLvl w:val="5"/>
    </w:pPr>
    <w:rPr>
      <w:color w:val="918585"/>
      <w:sz w:val="20"/>
    </w:rPr>
  </w:style>
  <w:style w:type="paragraph" w:styleId="Heading7">
    <w:name w:val="heading 7"/>
    <w:basedOn w:val="Normal"/>
    <w:next w:val="Normal"/>
    <w:link w:val="Heading7Char"/>
    <w:qFormat/>
    <w:rsid w:val="00157BF5"/>
    <w:pPr>
      <w:ind w:left="720"/>
      <w:outlineLvl w:val="6"/>
    </w:pPr>
    <w:rPr>
      <w:i/>
    </w:rPr>
  </w:style>
  <w:style w:type="paragraph" w:styleId="Heading8">
    <w:name w:val="heading 8"/>
    <w:basedOn w:val="Normal"/>
    <w:next w:val="Normal"/>
    <w:link w:val="Heading8Char"/>
    <w:qFormat/>
    <w:rsid w:val="00157BF5"/>
    <w:pPr>
      <w:ind w:left="720"/>
      <w:outlineLvl w:val="7"/>
    </w:pPr>
    <w:rPr>
      <w:i/>
    </w:rPr>
  </w:style>
  <w:style w:type="paragraph" w:styleId="Heading9">
    <w:name w:val="heading 9"/>
    <w:basedOn w:val="Normal"/>
    <w:next w:val="Normal"/>
    <w:link w:val="Heading9Char"/>
    <w:qFormat/>
    <w:rsid w:val="00157BF5"/>
    <w:pPr>
      <w:ind w:left="720"/>
      <w:outlineLvl w:val="8"/>
    </w:pPr>
    <w:rPr>
      <w:i/>
    </w:rPr>
  </w:style>
  <w:style w:type="character" w:default="1" w:styleId="DefaultParagraphFont">
    <w:name w:val="Default Paragraph Font"/>
    <w:uiPriority w:val="1"/>
    <w:unhideWhenUsed/>
    <w:rsid w:val="00157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BF5"/>
  </w:style>
  <w:style w:type="character" w:customStyle="1" w:styleId="Heading1Char">
    <w:name w:val="Heading 1 Char"/>
    <w:basedOn w:val="DefaultParagraphFont"/>
    <w:link w:val="Heading1"/>
    <w:rsid w:val="00157BF5"/>
    <w:rPr>
      <w:rFonts w:ascii="Times New Roman" w:eastAsia="Times New Roman" w:hAnsi="Times New Roman" w:cs="Times New Roman"/>
      <w:b/>
      <w:sz w:val="32"/>
      <w:szCs w:val="20"/>
      <w:lang w:eastAsia="en-US"/>
    </w:rPr>
  </w:style>
  <w:style w:type="paragraph" w:styleId="BodyText">
    <w:name w:val="Body Text"/>
    <w:basedOn w:val="Normal"/>
    <w:link w:val="BodyTextChar"/>
    <w:rsid w:val="00157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BF5"/>
    <w:rPr>
      <w:rFonts w:ascii="Times New Roman" w:eastAsia="Times New Roman" w:hAnsi="Times New Roman" w:cs="Times New Roman"/>
      <w:sz w:val="24"/>
      <w:lang w:eastAsia="en-US"/>
    </w:rPr>
  </w:style>
  <w:style w:type="paragraph" w:styleId="ListBullet">
    <w:name w:val="List Bullet"/>
    <w:basedOn w:val="List"/>
    <w:rsid w:val="00157BF5"/>
    <w:pPr>
      <w:numPr>
        <w:numId w:val="13"/>
      </w:numPr>
      <w:tabs>
        <w:tab w:val="clear" w:pos="340"/>
      </w:tabs>
      <w:spacing w:before="40" w:after="40"/>
    </w:pPr>
  </w:style>
  <w:style w:type="paragraph" w:styleId="ListBullet2">
    <w:name w:val="List Bullet 2"/>
    <w:basedOn w:val="List2"/>
    <w:rsid w:val="00157BF5"/>
    <w:pPr>
      <w:numPr>
        <w:numId w:val="14"/>
      </w:numPr>
      <w:tabs>
        <w:tab w:val="clear" w:pos="680"/>
      </w:tabs>
    </w:pPr>
  </w:style>
  <w:style w:type="paragraph" w:customStyle="1" w:styleId="SuperHeading">
    <w:name w:val="SuperHeading"/>
    <w:basedOn w:val="Normal"/>
    <w:rsid w:val="00157BF5"/>
    <w:pPr>
      <w:spacing w:before="240" w:after="120"/>
      <w:outlineLvl w:val="0"/>
    </w:pPr>
    <w:rPr>
      <w:rFonts w:ascii="Times New Roman" w:hAnsi="Times New Roman"/>
      <w:b/>
      <w:sz w:val="32"/>
    </w:rPr>
  </w:style>
  <w:style w:type="paragraph" w:customStyle="1" w:styleId="AllowPageBreak">
    <w:name w:val="AllowPageBreak"/>
    <w:rsid w:val="00157B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7BF5"/>
    <w:pPr>
      <w:numPr>
        <w:numId w:val="3"/>
      </w:numPr>
      <w:tabs>
        <w:tab w:val="clear" w:pos="1021"/>
      </w:tabs>
      <w:ind w:left="1037" w:hanging="357"/>
    </w:pPr>
  </w:style>
  <w:style w:type="character" w:customStyle="1" w:styleId="Heading2Char">
    <w:name w:val="Heading 2 Char"/>
    <w:basedOn w:val="DefaultParagraphFont"/>
    <w:link w:val="Heading2"/>
    <w:rsid w:val="00157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BF5"/>
    <w:rPr>
      <w:rFonts w:ascii="Courier New" w:eastAsia="Times New Roman" w:hAnsi="Courier New" w:cs="Times New Roman"/>
      <w:i/>
      <w:szCs w:val="20"/>
      <w:lang w:eastAsia="en-US"/>
    </w:rPr>
  </w:style>
  <w:style w:type="paragraph" w:customStyle="1" w:styleId="HeadingBase">
    <w:name w:val="Heading Base"/>
    <w:rsid w:val="00157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BF5"/>
    <w:pPr>
      <w:tabs>
        <w:tab w:val="right" w:leader="dot" w:pos="9072"/>
      </w:tabs>
      <w:ind w:left="567"/>
    </w:pPr>
    <w:rPr>
      <w:szCs w:val="22"/>
    </w:rPr>
  </w:style>
  <w:style w:type="paragraph" w:customStyle="1" w:styleId="TOCBase">
    <w:name w:val="TOC Base"/>
    <w:rsid w:val="00157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BF5"/>
    <w:pPr>
      <w:tabs>
        <w:tab w:val="right" w:leader="dot" w:pos="9072"/>
      </w:tabs>
      <w:spacing w:before="40" w:after="40"/>
      <w:ind w:left="284"/>
    </w:pPr>
    <w:rPr>
      <w:rFonts w:ascii="Times New Roman" w:hAnsi="Times New Roman"/>
    </w:rPr>
  </w:style>
  <w:style w:type="paragraph" w:styleId="TOC1">
    <w:name w:val="toc 1"/>
    <w:basedOn w:val="TOCBase"/>
    <w:next w:val="Normal"/>
    <w:rsid w:val="00157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BF5"/>
    <w:rPr>
      <w:rFonts w:ascii="Times New Roman" w:eastAsia="Times New Roman" w:hAnsi="Times New Roman" w:cs="Times New Roman"/>
      <w:sz w:val="16"/>
      <w:lang w:eastAsia="en-US"/>
    </w:rPr>
  </w:style>
  <w:style w:type="paragraph" w:styleId="Title">
    <w:name w:val="Title"/>
    <w:basedOn w:val="HeadingBase"/>
    <w:link w:val="TitleChar"/>
    <w:qFormat/>
    <w:rsid w:val="00157BF5"/>
    <w:pPr>
      <w:spacing w:before="5040"/>
      <w:jc w:val="center"/>
    </w:pPr>
    <w:rPr>
      <w:sz w:val="48"/>
      <w:szCs w:val="72"/>
      <w:lang w:val="en-US"/>
    </w:rPr>
  </w:style>
  <w:style w:type="character" w:customStyle="1" w:styleId="TitleChar">
    <w:name w:val="Title Char"/>
    <w:basedOn w:val="DefaultParagraphFont"/>
    <w:link w:val="Title"/>
    <w:rsid w:val="00157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BF5"/>
    <w:pPr>
      <w:tabs>
        <w:tab w:val="left" w:pos="3600"/>
        <w:tab w:val="left" w:pos="3958"/>
      </w:tabs>
    </w:pPr>
  </w:style>
  <w:style w:type="paragraph" w:styleId="List">
    <w:name w:val="List"/>
    <w:basedOn w:val="BodyText"/>
    <w:next w:val="BodyText"/>
    <w:rsid w:val="00157BF5"/>
    <w:pPr>
      <w:tabs>
        <w:tab w:val="left" w:pos="340"/>
      </w:tabs>
      <w:spacing w:before="60" w:after="60"/>
      <w:ind w:left="340" w:hanging="340"/>
    </w:pPr>
  </w:style>
  <w:style w:type="paragraph" w:customStyle="1" w:styleId="Note">
    <w:name w:val="Note"/>
    <w:basedOn w:val="BodyText"/>
    <w:rsid w:val="00157B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7BF5"/>
    <w:rPr>
      <w:b/>
      <w:spacing w:val="0"/>
    </w:rPr>
  </w:style>
  <w:style w:type="paragraph" w:customStyle="1" w:styleId="SuperTitle">
    <w:name w:val="SuperTitle"/>
    <w:basedOn w:val="Title"/>
    <w:rsid w:val="00157BF5"/>
    <w:pPr>
      <w:framePr w:wrap="auto" w:hAnchor="text" w:y="6049"/>
    </w:pPr>
    <w:rPr>
      <w:color w:val="000000"/>
      <w:sz w:val="40"/>
    </w:rPr>
  </w:style>
  <w:style w:type="paragraph" w:customStyle="1" w:styleId="TOCTitle">
    <w:name w:val="TOCTitle"/>
    <w:basedOn w:val="Heading1"/>
    <w:rsid w:val="00157BF5"/>
    <w:pPr>
      <w:spacing w:after="240"/>
      <w:jc w:val="center"/>
      <w:outlineLvl w:val="9"/>
    </w:pPr>
    <w:rPr>
      <w:caps/>
    </w:rPr>
  </w:style>
  <w:style w:type="paragraph" w:customStyle="1" w:styleId="Version">
    <w:name w:val="Version"/>
    <w:rsid w:val="00157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7BF5"/>
    <w:pPr>
      <w:keepNext w:val="0"/>
      <w:tabs>
        <w:tab w:val="right" w:pos="4176"/>
      </w:tabs>
      <w:ind w:left="198" w:hanging="198"/>
    </w:pPr>
    <w:rPr>
      <w:rFonts w:ascii="Garamond" w:hAnsi="Garamond"/>
    </w:rPr>
  </w:style>
  <w:style w:type="paragraph" w:styleId="IndexHeading">
    <w:name w:val="index heading"/>
    <w:basedOn w:val="Normal"/>
    <w:next w:val="Index1"/>
    <w:semiHidden/>
    <w:rsid w:val="00157BF5"/>
    <w:pPr>
      <w:spacing w:before="120" w:after="120"/>
    </w:pPr>
    <w:rPr>
      <w:rFonts w:ascii="Arial" w:hAnsi="Arial"/>
      <w:b/>
      <w:color w:val="918585"/>
      <w:sz w:val="24"/>
    </w:rPr>
  </w:style>
  <w:style w:type="paragraph" w:styleId="Header">
    <w:name w:val="header"/>
    <w:basedOn w:val="Normal"/>
    <w:link w:val="HeaderChar"/>
    <w:rsid w:val="00157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BF5"/>
    <w:rPr>
      <w:rFonts w:ascii="Times New Roman" w:eastAsia="Times New Roman" w:hAnsi="Times New Roman" w:cs="Times New Roman"/>
      <w:sz w:val="16"/>
      <w:szCs w:val="20"/>
      <w:lang w:val="en-GB" w:eastAsia="en-US"/>
    </w:rPr>
  </w:style>
  <w:style w:type="paragraph" w:customStyle="1" w:styleId="Chapter">
    <w:name w:val="Chapter"/>
    <w:basedOn w:val="Normal"/>
    <w:rsid w:val="00157BF5"/>
    <w:pPr>
      <w:spacing w:before="240"/>
    </w:pPr>
    <w:rPr>
      <w:rFonts w:ascii="Times New Roman" w:hAnsi="Times New Roman"/>
      <w:smallCaps/>
      <w:spacing w:val="80"/>
      <w:sz w:val="28"/>
    </w:rPr>
  </w:style>
  <w:style w:type="paragraph" w:customStyle="1" w:styleId="InChapter">
    <w:name w:val="InChapter"/>
    <w:basedOn w:val="Heading3"/>
    <w:rsid w:val="00157BF5"/>
    <w:pPr>
      <w:spacing w:after="240"/>
      <w:outlineLvl w:val="9"/>
    </w:pPr>
    <w:rPr>
      <w:noProof/>
    </w:rPr>
  </w:style>
  <w:style w:type="paragraph" w:styleId="Index2">
    <w:name w:val="index 2"/>
    <w:basedOn w:val="Normal"/>
    <w:next w:val="Normal"/>
    <w:semiHidden/>
    <w:rsid w:val="00157BF5"/>
    <w:pPr>
      <w:tabs>
        <w:tab w:val="right" w:pos="4176"/>
      </w:tabs>
      <w:ind w:left="568" w:hanging="284"/>
    </w:pPr>
    <w:rPr>
      <w:rFonts w:ascii="Garamond" w:hAnsi="Garamond"/>
    </w:rPr>
  </w:style>
  <w:style w:type="paragraph" w:customStyle="1" w:styleId="Byline">
    <w:name w:val="Byline"/>
    <w:rsid w:val="00157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BF5"/>
    <w:pPr>
      <w:tabs>
        <w:tab w:val="clear" w:pos="3600"/>
        <w:tab w:val="clear" w:pos="3958"/>
      </w:tabs>
      <w:jc w:val="right"/>
    </w:pPr>
  </w:style>
  <w:style w:type="character" w:styleId="Emphasis">
    <w:name w:val="Emphasis"/>
    <w:basedOn w:val="DefaultParagraphFont"/>
    <w:qFormat/>
    <w:rsid w:val="00157BF5"/>
    <w:rPr>
      <w:i/>
    </w:rPr>
  </w:style>
  <w:style w:type="paragraph" w:styleId="Caption">
    <w:name w:val="caption"/>
    <w:basedOn w:val="BodyText"/>
    <w:next w:val="Normal"/>
    <w:qFormat/>
    <w:rsid w:val="00157BF5"/>
    <w:pPr>
      <w:framePr w:w="2268" w:hSpace="181" w:vSpace="181" w:wrap="around" w:vAnchor="text" w:hAnchor="page" w:x="1135" w:y="285" w:anchorLock="1"/>
    </w:pPr>
    <w:rPr>
      <w:i/>
    </w:rPr>
  </w:style>
  <w:style w:type="paragraph" w:customStyle="1" w:styleId="MiniTOCTitle">
    <w:name w:val="MiniTOCTitle"/>
    <w:basedOn w:val="Heading4"/>
    <w:rsid w:val="00157BF5"/>
    <w:pPr>
      <w:spacing w:before="240"/>
      <w:outlineLvl w:val="9"/>
    </w:pPr>
    <w:rPr>
      <w:noProof/>
      <w:sz w:val="24"/>
    </w:rPr>
  </w:style>
  <w:style w:type="paragraph" w:customStyle="1" w:styleId="MiniTOCItem">
    <w:name w:val="MiniTOCItem"/>
    <w:basedOn w:val="ListBullet"/>
    <w:rsid w:val="00157BF5"/>
    <w:pPr>
      <w:numPr>
        <w:numId w:val="0"/>
      </w:numPr>
      <w:tabs>
        <w:tab w:val="right" w:leader="dot" w:pos="6521"/>
      </w:tabs>
      <w:spacing w:before="0" w:after="0"/>
    </w:pPr>
  </w:style>
  <w:style w:type="paragraph" w:customStyle="1" w:styleId="TOFTitle">
    <w:name w:val="TOFTitle"/>
    <w:basedOn w:val="TOCTitle"/>
    <w:rsid w:val="00157BF5"/>
  </w:style>
  <w:style w:type="paragraph" w:styleId="TableofFigures">
    <w:name w:val="table of figures"/>
    <w:basedOn w:val="Normal"/>
    <w:next w:val="Normal"/>
    <w:semiHidden/>
    <w:rsid w:val="00157BF5"/>
    <w:pPr>
      <w:tabs>
        <w:tab w:val="right" w:leader="dot" w:pos="9072"/>
      </w:tabs>
      <w:ind w:left="970" w:hanging="403"/>
    </w:pPr>
    <w:rPr>
      <w:rFonts w:ascii="Times New Roman" w:hAnsi="Times New Roman"/>
      <w:b/>
    </w:rPr>
  </w:style>
  <w:style w:type="paragraph" w:styleId="ListNumber">
    <w:name w:val="List Number"/>
    <w:basedOn w:val="List"/>
    <w:rsid w:val="00157BF5"/>
    <w:pPr>
      <w:numPr>
        <w:numId w:val="16"/>
      </w:numPr>
      <w:tabs>
        <w:tab w:val="clear" w:pos="340"/>
      </w:tabs>
    </w:pPr>
  </w:style>
  <w:style w:type="character" w:customStyle="1" w:styleId="WingdingSymbols">
    <w:name w:val="Wingding Symbols"/>
    <w:rsid w:val="00157BF5"/>
    <w:rPr>
      <w:rFonts w:ascii="Wingdings" w:hAnsi="Wingdings"/>
    </w:rPr>
  </w:style>
  <w:style w:type="paragraph" w:customStyle="1" w:styleId="TableHeading">
    <w:name w:val="Table Heading"/>
    <w:basedOn w:val="HeadingBase"/>
    <w:rsid w:val="00157BF5"/>
    <w:pPr>
      <w:keepLines/>
      <w:pBdr>
        <w:bottom w:val="single" w:sz="6" w:space="1" w:color="918585"/>
      </w:pBdr>
      <w:spacing w:before="240"/>
    </w:pPr>
  </w:style>
  <w:style w:type="character" w:customStyle="1" w:styleId="HotSpot">
    <w:name w:val="HotSpot"/>
    <w:rsid w:val="00157BF5"/>
    <w:rPr>
      <w:color w:val="0033CC"/>
      <w:u w:val="none"/>
    </w:rPr>
  </w:style>
  <w:style w:type="paragraph" w:customStyle="1" w:styleId="BodyTextRight">
    <w:name w:val="Body Text Right"/>
    <w:basedOn w:val="BodyText"/>
    <w:rsid w:val="00157BF5"/>
    <w:pPr>
      <w:spacing w:before="0" w:after="0"/>
      <w:jc w:val="right"/>
    </w:pPr>
  </w:style>
  <w:style w:type="paragraph" w:styleId="Index3">
    <w:name w:val="index 3"/>
    <w:basedOn w:val="ListNumber2"/>
    <w:next w:val="Normal"/>
    <w:semiHidden/>
    <w:rsid w:val="00157BF5"/>
    <w:pPr>
      <w:numPr>
        <w:numId w:val="0"/>
      </w:numPr>
      <w:tabs>
        <w:tab w:val="right" w:leader="dot" w:pos="4176"/>
      </w:tabs>
    </w:pPr>
  </w:style>
  <w:style w:type="paragraph" w:styleId="ListNumber2">
    <w:name w:val="List Number 2"/>
    <w:basedOn w:val="List2"/>
    <w:rsid w:val="00157BF5"/>
    <w:pPr>
      <w:numPr>
        <w:numId w:val="11"/>
      </w:numPr>
      <w:tabs>
        <w:tab w:val="clear" w:pos="1060"/>
      </w:tabs>
    </w:pPr>
  </w:style>
  <w:style w:type="paragraph" w:customStyle="1" w:styleId="MarginNote">
    <w:name w:val="Margin Note"/>
    <w:basedOn w:val="BodyText"/>
    <w:rsid w:val="00157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BF5"/>
    <w:rPr>
      <w:sz w:val="32"/>
    </w:rPr>
  </w:style>
  <w:style w:type="paragraph" w:customStyle="1" w:styleId="HeadingProcedure">
    <w:name w:val="Heading Procedure"/>
    <w:basedOn w:val="HeadingBase"/>
    <w:next w:val="Normal"/>
    <w:rsid w:val="00157BF5"/>
    <w:pPr>
      <w:tabs>
        <w:tab w:val="left" w:pos="0"/>
      </w:tabs>
      <w:spacing w:before="120" w:after="60"/>
    </w:pPr>
    <w:rPr>
      <w:i/>
      <w:color w:val="918585"/>
      <w:sz w:val="22"/>
    </w:rPr>
  </w:style>
  <w:style w:type="paragraph" w:customStyle="1" w:styleId="TableBodyText">
    <w:name w:val="Table Body Text"/>
    <w:basedOn w:val="BodyText"/>
    <w:rsid w:val="00157BF5"/>
    <w:pPr>
      <w:spacing w:before="60" w:after="60"/>
    </w:pPr>
  </w:style>
  <w:style w:type="paragraph" w:styleId="ListContinue">
    <w:name w:val="List Continue"/>
    <w:basedOn w:val="List"/>
    <w:rsid w:val="00157BF5"/>
    <w:pPr>
      <w:ind w:firstLine="0"/>
    </w:pPr>
  </w:style>
  <w:style w:type="paragraph" w:customStyle="1" w:styleId="ListNote">
    <w:name w:val="List Note"/>
    <w:basedOn w:val="List"/>
    <w:rsid w:val="00157BF5"/>
    <w:pPr>
      <w:pBdr>
        <w:top w:val="single" w:sz="6" w:space="2" w:color="918585"/>
        <w:bottom w:val="single" w:sz="6" w:space="2" w:color="918585"/>
      </w:pBdr>
      <w:tabs>
        <w:tab w:val="left" w:pos="1021"/>
      </w:tabs>
      <w:ind w:firstLine="0"/>
    </w:pPr>
  </w:style>
  <w:style w:type="paragraph" w:customStyle="1" w:styleId="Warning">
    <w:name w:val="Warning"/>
    <w:basedOn w:val="BodyText"/>
    <w:rsid w:val="00157BF5"/>
    <w:pPr>
      <w:shd w:val="clear" w:color="auto" w:fill="D9D9D9"/>
      <w:tabs>
        <w:tab w:val="left" w:pos="992"/>
      </w:tabs>
      <w:ind w:left="119" w:right="119"/>
    </w:pPr>
    <w:rPr>
      <w:sz w:val="20"/>
    </w:rPr>
  </w:style>
  <w:style w:type="paragraph" w:customStyle="1" w:styleId="MarginIcons">
    <w:name w:val="Margin Icons"/>
    <w:basedOn w:val="BodyText"/>
    <w:rsid w:val="00157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BF5"/>
    <w:rPr>
      <w:rFonts w:ascii="Courier New" w:hAnsi="Courier New"/>
    </w:rPr>
  </w:style>
  <w:style w:type="paragraph" w:customStyle="1" w:styleId="NoteBullet">
    <w:name w:val="Note Bullet"/>
    <w:basedOn w:val="Note"/>
    <w:rsid w:val="00157BF5"/>
    <w:pPr>
      <w:tabs>
        <w:tab w:val="clear" w:pos="680"/>
      </w:tabs>
      <w:spacing w:before="60" w:after="60"/>
    </w:pPr>
  </w:style>
  <w:style w:type="paragraph" w:customStyle="1" w:styleId="SubHeading2">
    <w:name w:val="SubHeading2"/>
    <w:basedOn w:val="HeadingBase"/>
    <w:rsid w:val="00157BF5"/>
    <w:pPr>
      <w:spacing w:before="240" w:after="60"/>
    </w:pPr>
    <w:rPr>
      <w:sz w:val="20"/>
    </w:rPr>
  </w:style>
  <w:style w:type="paragraph" w:customStyle="1" w:styleId="SubHeading1">
    <w:name w:val="SubHeading1"/>
    <w:basedOn w:val="HeadingBase"/>
    <w:rsid w:val="00157BF5"/>
    <w:pPr>
      <w:spacing w:before="240" w:after="60"/>
    </w:pPr>
    <w:rPr>
      <w:color w:val="918585"/>
      <w:sz w:val="22"/>
    </w:rPr>
  </w:style>
  <w:style w:type="paragraph" w:customStyle="1" w:styleId="SideHeading">
    <w:name w:val="Side Heading"/>
    <w:basedOn w:val="HeadingBase"/>
    <w:rsid w:val="00157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BF5"/>
    <w:pPr>
      <w:numPr>
        <w:numId w:val="12"/>
      </w:numPr>
    </w:pPr>
  </w:style>
  <w:style w:type="paragraph" w:styleId="PlainText">
    <w:name w:val="Plain Text"/>
    <w:basedOn w:val="Normal"/>
    <w:link w:val="PlainTextChar"/>
    <w:rsid w:val="00157BF5"/>
    <w:rPr>
      <w:sz w:val="20"/>
    </w:rPr>
  </w:style>
  <w:style w:type="character" w:customStyle="1" w:styleId="PlainTextChar">
    <w:name w:val="Plain Text Char"/>
    <w:basedOn w:val="DefaultParagraphFont"/>
    <w:link w:val="PlainText"/>
    <w:rsid w:val="00157BF5"/>
    <w:rPr>
      <w:rFonts w:ascii="Courier New" w:eastAsia="Times New Roman" w:hAnsi="Courier New" w:cs="Times New Roman"/>
      <w:sz w:val="20"/>
      <w:szCs w:val="20"/>
      <w:lang w:eastAsia="en-US"/>
    </w:rPr>
  </w:style>
  <w:style w:type="character" w:customStyle="1" w:styleId="MenuOption">
    <w:name w:val="Menu Option"/>
    <w:basedOn w:val="DefaultParagraphFont"/>
    <w:rsid w:val="00157BF5"/>
    <w:rPr>
      <w:b/>
      <w:smallCaps/>
    </w:rPr>
  </w:style>
  <w:style w:type="paragraph" w:customStyle="1" w:styleId="TableListNumber">
    <w:name w:val="Table List Number"/>
    <w:basedOn w:val="ListNumber"/>
    <w:rsid w:val="00157BF5"/>
    <w:pPr>
      <w:numPr>
        <w:numId w:val="0"/>
      </w:numPr>
    </w:pPr>
  </w:style>
  <w:style w:type="paragraph" w:styleId="TOC4">
    <w:name w:val="toc 4"/>
    <w:basedOn w:val="TOCBase"/>
    <w:next w:val="Normal"/>
    <w:semiHidden/>
    <w:rsid w:val="00157BF5"/>
    <w:pPr>
      <w:tabs>
        <w:tab w:val="right" w:leader="dot" w:pos="9071"/>
      </w:tabs>
      <w:ind w:left="1701"/>
    </w:pPr>
  </w:style>
  <w:style w:type="paragraph" w:customStyle="1" w:styleId="ListAlpha">
    <w:name w:val="List Alpha"/>
    <w:basedOn w:val="List"/>
    <w:rsid w:val="00157BF5"/>
    <w:pPr>
      <w:numPr>
        <w:numId w:val="10"/>
      </w:numPr>
    </w:pPr>
  </w:style>
  <w:style w:type="paragraph" w:customStyle="1" w:styleId="ListAlpha2">
    <w:name w:val="List Alpha 2"/>
    <w:basedOn w:val="List2"/>
    <w:rsid w:val="00157BF5"/>
    <w:pPr>
      <w:numPr>
        <w:numId w:val="9"/>
      </w:numPr>
    </w:pPr>
  </w:style>
  <w:style w:type="paragraph" w:styleId="List2">
    <w:name w:val="List 2"/>
    <w:basedOn w:val="BodyText"/>
    <w:rsid w:val="00157BF5"/>
    <w:pPr>
      <w:tabs>
        <w:tab w:val="left" w:pos="680"/>
      </w:tabs>
      <w:spacing w:before="60" w:after="60"/>
      <w:ind w:left="680" w:hanging="340"/>
    </w:pPr>
  </w:style>
  <w:style w:type="paragraph" w:styleId="List3">
    <w:name w:val="List 3"/>
    <w:basedOn w:val="BodyText"/>
    <w:rsid w:val="00157BF5"/>
    <w:pPr>
      <w:tabs>
        <w:tab w:val="left" w:pos="1021"/>
      </w:tabs>
      <w:spacing w:before="60" w:after="60"/>
      <w:ind w:left="1020" w:hanging="340"/>
    </w:pPr>
  </w:style>
  <w:style w:type="paragraph" w:styleId="List4">
    <w:name w:val="List 4"/>
    <w:basedOn w:val="BodyText"/>
    <w:rsid w:val="00157BF5"/>
    <w:pPr>
      <w:tabs>
        <w:tab w:val="left" w:pos="1361"/>
      </w:tabs>
      <w:spacing w:before="60" w:after="60"/>
      <w:ind w:left="1361" w:hanging="340"/>
    </w:pPr>
  </w:style>
  <w:style w:type="paragraph" w:styleId="List5">
    <w:name w:val="List 5"/>
    <w:basedOn w:val="BodyText"/>
    <w:rsid w:val="00157BF5"/>
    <w:pPr>
      <w:tabs>
        <w:tab w:val="left" w:pos="1701"/>
      </w:tabs>
      <w:spacing w:before="60" w:after="60"/>
      <w:ind w:left="1701" w:hanging="340"/>
    </w:pPr>
  </w:style>
  <w:style w:type="paragraph" w:styleId="ListBullet4">
    <w:name w:val="List Bullet 4"/>
    <w:basedOn w:val="List4"/>
    <w:rsid w:val="00157BF5"/>
    <w:pPr>
      <w:numPr>
        <w:numId w:val="4"/>
      </w:numPr>
      <w:tabs>
        <w:tab w:val="clear" w:pos="1361"/>
      </w:tabs>
    </w:pPr>
  </w:style>
  <w:style w:type="paragraph" w:styleId="ListBullet5">
    <w:name w:val="List Bullet 5"/>
    <w:basedOn w:val="List5"/>
    <w:rsid w:val="00157BF5"/>
    <w:pPr>
      <w:numPr>
        <w:numId w:val="5"/>
      </w:numPr>
    </w:pPr>
  </w:style>
  <w:style w:type="paragraph" w:styleId="ListContinue2">
    <w:name w:val="List Continue 2"/>
    <w:basedOn w:val="List2"/>
    <w:rsid w:val="00157BF5"/>
    <w:pPr>
      <w:ind w:firstLine="0"/>
    </w:pPr>
  </w:style>
  <w:style w:type="paragraph" w:styleId="ListContinue3">
    <w:name w:val="List Continue 3"/>
    <w:basedOn w:val="List3"/>
    <w:rsid w:val="00157BF5"/>
    <w:pPr>
      <w:ind w:left="1021" w:firstLine="0"/>
    </w:pPr>
  </w:style>
  <w:style w:type="paragraph" w:styleId="ListContinue4">
    <w:name w:val="List Continue 4"/>
    <w:basedOn w:val="List4"/>
    <w:rsid w:val="00157BF5"/>
    <w:pPr>
      <w:ind w:firstLine="0"/>
    </w:pPr>
  </w:style>
  <w:style w:type="paragraph" w:styleId="ListContinue5">
    <w:name w:val="List Continue 5"/>
    <w:basedOn w:val="List5"/>
    <w:rsid w:val="00157BF5"/>
    <w:pPr>
      <w:ind w:firstLine="0"/>
    </w:pPr>
  </w:style>
  <w:style w:type="paragraph" w:styleId="ListNumber3">
    <w:name w:val="List Number 3"/>
    <w:basedOn w:val="List3"/>
    <w:rsid w:val="00157BF5"/>
    <w:pPr>
      <w:numPr>
        <w:numId w:val="6"/>
      </w:numPr>
    </w:pPr>
  </w:style>
  <w:style w:type="paragraph" w:styleId="ListNumber4">
    <w:name w:val="List Number 4"/>
    <w:basedOn w:val="List4"/>
    <w:rsid w:val="00157BF5"/>
    <w:pPr>
      <w:numPr>
        <w:numId w:val="7"/>
      </w:numPr>
    </w:pPr>
  </w:style>
  <w:style w:type="paragraph" w:styleId="ListNumber5">
    <w:name w:val="List Number 5"/>
    <w:basedOn w:val="List5"/>
    <w:rsid w:val="00157BF5"/>
    <w:pPr>
      <w:numPr>
        <w:numId w:val="8"/>
      </w:numPr>
    </w:pPr>
  </w:style>
  <w:style w:type="paragraph" w:styleId="BlockText">
    <w:name w:val="Block Text"/>
    <w:basedOn w:val="Normal"/>
    <w:rsid w:val="00157BF5"/>
    <w:pPr>
      <w:spacing w:after="120"/>
      <w:ind w:left="1440" w:right="1440"/>
    </w:pPr>
  </w:style>
  <w:style w:type="character" w:customStyle="1" w:styleId="Subscript">
    <w:name w:val="Subscript"/>
    <w:basedOn w:val="DefaultParagraphFont"/>
    <w:rsid w:val="00157BF5"/>
    <w:rPr>
      <w:sz w:val="16"/>
      <w:vertAlign w:val="subscript"/>
    </w:rPr>
  </w:style>
  <w:style w:type="character" w:customStyle="1" w:styleId="Superscript">
    <w:name w:val="Superscript"/>
    <w:basedOn w:val="DefaultParagraphFont"/>
    <w:rsid w:val="00157BF5"/>
    <w:rPr>
      <w:sz w:val="16"/>
      <w:vertAlign w:val="superscript"/>
    </w:rPr>
  </w:style>
  <w:style w:type="character" w:customStyle="1" w:styleId="Symbols">
    <w:name w:val="Symbols"/>
    <w:basedOn w:val="DefaultParagraphFont"/>
    <w:rsid w:val="00157BF5"/>
    <w:rPr>
      <w:rFonts w:ascii="Symbol" w:hAnsi="Symbol"/>
    </w:rPr>
  </w:style>
  <w:style w:type="character" w:customStyle="1" w:styleId="MenuOptions">
    <w:name w:val="Menu Options"/>
    <w:basedOn w:val="DefaultParagraphFont"/>
    <w:rsid w:val="00157BF5"/>
    <w:rPr>
      <w:rFonts w:ascii="Arial Narrow" w:hAnsi="Arial Narrow"/>
      <w:smallCaps/>
    </w:rPr>
  </w:style>
  <w:style w:type="character" w:customStyle="1" w:styleId="Buttons">
    <w:name w:val="Buttons"/>
    <w:basedOn w:val="DefaultParagraphFont"/>
    <w:rsid w:val="00157BF5"/>
    <w:rPr>
      <w:b/>
    </w:rPr>
  </w:style>
  <w:style w:type="character" w:customStyle="1" w:styleId="Underlined">
    <w:name w:val="Underlined"/>
    <w:basedOn w:val="DefaultParagraphFont"/>
    <w:rsid w:val="00157BF5"/>
    <w:rPr>
      <w:u w:val="single"/>
    </w:rPr>
  </w:style>
  <w:style w:type="paragraph" w:customStyle="1" w:styleId="TableBodyTextRight">
    <w:name w:val="Table Body Text Right"/>
    <w:basedOn w:val="TableBodyText"/>
    <w:rsid w:val="00157BF5"/>
    <w:pPr>
      <w:widowControl w:val="0"/>
      <w:autoSpaceDE w:val="0"/>
      <w:autoSpaceDN w:val="0"/>
      <w:adjustRightInd w:val="0"/>
      <w:jc w:val="right"/>
    </w:pPr>
    <w:rPr>
      <w:rFonts w:cs="Arial"/>
      <w:szCs w:val="18"/>
    </w:rPr>
  </w:style>
  <w:style w:type="paragraph" w:customStyle="1" w:styleId="CopyrightText">
    <w:name w:val="Copyright Text"/>
    <w:basedOn w:val="BodyText"/>
    <w:rsid w:val="00157BF5"/>
    <w:rPr>
      <w:sz w:val="18"/>
    </w:rPr>
  </w:style>
  <w:style w:type="paragraph" w:customStyle="1" w:styleId="BodySmallRight">
    <w:name w:val="Body Small Right"/>
    <w:basedOn w:val="BodyTextRight"/>
    <w:rsid w:val="00157BF5"/>
    <w:rPr>
      <w:sz w:val="18"/>
      <w:szCs w:val="18"/>
    </w:rPr>
  </w:style>
  <w:style w:type="paragraph" w:customStyle="1" w:styleId="MarginEdition">
    <w:name w:val="Margin Edition"/>
    <w:basedOn w:val="MarginNote"/>
    <w:rsid w:val="00157BF5"/>
    <w:pPr>
      <w:spacing w:before="0" w:after="0"/>
    </w:pPr>
    <w:rPr>
      <w:rFonts w:ascii="Times New Roman" w:hAnsi="Times New Roman"/>
      <w:color w:val="999999"/>
    </w:rPr>
  </w:style>
  <w:style w:type="paragraph" w:customStyle="1" w:styleId="Spacer">
    <w:name w:val="Spacer"/>
    <w:basedOn w:val="Normal"/>
    <w:rsid w:val="00157BF5"/>
    <w:rPr>
      <w:sz w:val="2"/>
      <w:szCs w:val="2"/>
    </w:rPr>
  </w:style>
  <w:style w:type="character" w:customStyle="1" w:styleId="Small">
    <w:name w:val="Small"/>
    <w:basedOn w:val="DefaultParagraphFont"/>
    <w:rsid w:val="00157BF5"/>
    <w:rPr>
      <w:sz w:val="16"/>
    </w:rPr>
  </w:style>
  <w:style w:type="paragraph" w:customStyle="1" w:styleId="WideTable">
    <w:name w:val="Wide Table"/>
    <w:basedOn w:val="Normal"/>
    <w:rsid w:val="00157BF5"/>
    <w:pPr>
      <w:ind w:left="-1418"/>
    </w:pPr>
    <w:rPr>
      <w:sz w:val="2"/>
      <w:szCs w:val="2"/>
    </w:rPr>
  </w:style>
  <w:style w:type="character" w:styleId="PageNumber">
    <w:name w:val="page number"/>
    <w:basedOn w:val="DefaultParagraphFont"/>
    <w:rsid w:val="00157BF5"/>
  </w:style>
  <w:style w:type="paragraph" w:styleId="Quote">
    <w:name w:val="Quote"/>
    <w:basedOn w:val="Heading1"/>
    <w:link w:val="QuoteChar"/>
    <w:qFormat/>
    <w:rsid w:val="00157BF5"/>
    <w:rPr>
      <w:b w:val="0"/>
      <w:sz w:val="72"/>
      <w:szCs w:val="72"/>
      <w:lang w:val="en-NZ"/>
    </w:rPr>
  </w:style>
  <w:style w:type="character" w:customStyle="1" w:styleId="QuoteChar">
    <w:name w:val="Quote Char"/>
    <w:basedOn w:val="DefaultParagraphFont"/>
    <w:link w:val="Quote"/>
    <w:rsid w:val="00157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BF5"/>
    <w:pPr>
      <w:pageBreakBefore/>
    </w:pPr>
  </w:style>
  <w:style w:type="paragraph" w:customStyle="1" w:styleId="Border">
    <w:name w:val="Border"/>
    <w:basedOn w:val="Normal"/>
    <w:qFormat/>
    <w:rsid w:val="00157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BF5"/>
    <w:rPr>
      <w:b/>
      <w:bCs/>
      <w:i/>
      <w:iCs/>
      <w:color w:val="auto"/>
    </w:rPr>
  </w:style>
  <w:style w:type="paragraph" w:styleId="IntenseQuote">
    <w:name w:val="Intense Quote"/>
    <w:basedOn w:val="Normal"/>
    <w:next w:val="Normal"/>
    <w:link w:val="IntenseQuoteChar"/>
    <w:uiPriority w:val="30"/>
    <w:qFormat/>
    <w:rsid w:val="00157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BF5"/>
    <w:rPr>
      <w:smallCaps/>
      <w:color w:val="auto"/>
      <w:u w:val="single"/>
    </w:rPr>
  </w:style>
  <w:style w:type="character" w:styleId="IntenseReference">
    <w:name w:val="Intense Reference"/>
    <w:basedOn w:val="DefaultParagraphFont"/>
    <w:uiPriority w:val="32"/>
    <w:qFormat/>
    <w:rsid w:val="00157BF5"/>
    <w:rPr>
      <w:b/>
      <w:bCs/>
      <w:smallCaps/>
      <w:color w:val="auto"/>
      <w:spacing w:val="5"/>
      <w:u w:val="single"/>
    </w:rPr>
  </w:style>
  <w:style w:type="paragraph" w:customStyle="1" w:styleId="2ColumnHeading">
    <w:name w:val="2Column Heading"/>
    <w:basedOn w:val="BodyText"/>
    <w:qFormat/>
    <w:rsid w:val="00157BF5"/>
    <w:pPr>
      <w:spacing w:after="60"/>
      <w:ind w:left="-2268"/>
    </w:pPr>
    <w:rPr>
      <w:b/>
    </w:rPr>
  </w:style>
  <w:style w:type="paragraph" w:customStyle="1" w:styleId="Heading1TOC">
    <w:name w:val="Heading1 TOC"/>
    <w:basedOn w:val="Normal"/>
    <w:qFormat/>
    <w:rsid w:val="00157BF5"/>
    <w:pPr>
      <w:spacing w:before="240" w:after="120"/>
    </w:pPr>
    <w:rPr>
      <w:rFonts w:ascii="Times New Roman" w:hAnsi="Times New Roman"/>
      <w:b/>
      <w:sz w:val="32"/>
    </w:rPr>
  </w:style>
  <w:style w:type="paragraph" w:customStyle="1" w:styleId="Heading2TOC">
    <w:name w:val="Heading2 TOC"/>
    <w:basedOn w:val="Normal"/>
    <w:qFormat/>
    <w:rsid w:val="00157BF5"/>
    <w:pPr>
      <w:spacing w:before="240" w:after="60"/>
    </w:pPr>
    <w:rPr>
      <w:rFonts w:ascii="Times New Roman" w:hAnsi="Times New Roman"/>
      <w:b/>
      <w:sz w:val="28"/>
    </w:rPr>
  </w:style>
  <w:style w:type="character" w:customStyle="1" w:styleId="Underline">
    <w:name w:val="Underline"/>
    <w:basedOn w:val="DefaultParagraphFont"/>
    <w:qFormat/>
    <w:rsid w:val="00157BF5"/>
    <w:rPr>
      <w:u w:val="single"/>
    </w:rPr>
  </w:style>
  <w:style w:type="character" w:customStyle="1" w:styleId="BoldandItalics">
    <w:name w:val="Bold and Italics"/>
    <w:qFormat/>
    <w:rsid w:val="00157BF5"/>
    <w:rPr>
      <w:b/>
      <w:i/>
      <w:u w:val="none"/>
    </w:rPr>
  </w:style>
  <w:style w:type="paragraph" w:styleId="BalloonText">
    <w:name w:val="Balloon Text"/>
    <w:basedOn w:val="Normal"/>
    <w:link w:val="BalloonTextChar"/>
    <w:rsid w:val="00157BF5"/>
    <w:rPr>
      <w:rFonts w:ascii="Tahoma" w:hAnsi="Tahoma" w:cs="Tahoma"/>
      <w:sz w:val="16"/>
      <w:szCs w:val="16"/>
    </w:rPr>
  </w:style>
  <w:style w:type="character" w:customStyle="1" w:styleId="BalloonTextChar">
    <w:name w:val="Balloon Text Char"/>
    <w:basedOn w:val="DefaultParagraphFont"/>
    <w:link w:val="BalloonText"/>
    <w:rsid w:val="00157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BF5"/>
    <w:rPr>
      <w:b/>
      <w:color w:val="660033"/>
      <w:spacing w:val="0"/>
    </w:rPr>
  </w:style>
  <w:style w:type="paragraph" w:customStyle="1" w:styleId="Nameditemlist">
    <w:name w:val="Named item list"/>
    <w:basedOn w:val="BodyText"/>
    <w:qFormat/>
    <w:rsid w:val="00157BF5"/>
    <w:pPr>
      <w:tabs>
        <w:tab w:val="left" w:pos="2835"/>
      </w:tabs>
      <w:ind w:left="2835" w:hanging="2835"/>
    </w:pPr>
  </w:style>
  <w:style w:type="paragraph" w:customStyle="1" w:styleId="BodyTextnopadding">
    <w:name w:val="Body Text no padding"/>
    <w:basedOn w:val="BodyText"/>
    <w:qFormat/>
    <w:rsid w:val="00157BF5"/>
    <w:pPr>
      <w:spacing w:before="0" w:after="0"/>
    </w:pPr>
  </w:style>
  <w:style w:type="paragraph" w:customStyle="1" w:styleId="BodyTextBold">
    <w:name w:val="Body Text Bold"/>
    <w:basedOn w:val="BodyText"/>
    <w:qFormat/>
    <w:rsid w:val="00157BF5"/>
    <w:rPr>
      <w:b/>
    </w:rPr>
  </w:style>
  <w:style w:type="character" w:styleId="Hyperlink">
    <w:name w:val="Hyperlink"/>
    <w:basedOn w:val="DefaultParagraphFont"/>
    <w:uiPriority w:val="99"/>
    <w:unhideWhenUsed/>
    <w:rsid w:val="00BA7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7225</Characters>
  <Application>Microsoft Office Word</Application>
  <DocSecurity>0</DocSecurity>
  <Lines>200</Lines>
  <Paragraphs>128</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RIICTC304D Muck out tunnel earthworks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