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AF2" w:rsidP="00B54A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RIICTC302D Line tunnel</w:t>
      </w:r>
      <w:r>
        <w:fldChar w:fldCharType="end"/>
      </w:r>
    </w:p>
    <w:p w:rsidR="00B54AF2" w:rsidP="00B54AF2">
      <w:pPr>
        <w:pStyle w:val="Version"/>
        <w:sectPr w:rsidSect="00F03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3820" w:rsidP="00F03820">
      <w:pPr>
        <w:pStyle w:val="SuperHeading"/>
      </w:pPr>
      <w:r w:rsidRPr="00F03820">
        <w:t>RIICTC302D Line tunnel</w:t>
      </w:r>
    </w:p>
    <w:p w:rsidR="00000000" w:rsidRPr="00F03820" w:rsidP="00F03820">
      <w:pPr>
        <w:pStyle w:val="Heading1"/>
      </w:pPr>
      <w:bookmarkStart w:id="1" w:name="O_683894"/>
      <w:bookmarkEnd w:id="1"/>
      <w:r w:rsidRPr="00F0382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54A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20">
            <w:pPr>
              <w:pStyle w:val="BodyText"/>
              <w:rPr>
                <w:lang w:val="en-NZ"/>
              </w:rPr>
            </w:pPr>
            <w:r w:rsidRPr="00F0382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20">
            <w:pPr>
              <w:pStyle w:val="BodyText"/>
              <w:rPr>
                <w:lang w:val="en-NZ"/>
              </w:rPr>
            </w:pPr>
            <w:r w:rsidRPr="00F03820">
              <w:t>Comment</w:t>
            </w:r>
          </w:p>
        </w:tc>
      </w:tr>
      <w:tr w:rsidTr="00B54A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20">
            <w:pPr>
              <w:pStyle w:val="BodyText"/>
              <w:rPr>
                <w:lang w:val="en-NZ"/>
              </w:rPr>
            </w:pPr>
            <w:r w:rsidRPr="00F0382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20">
            <w:pPr>
              <w:pStyle w:val="BodyText"/>
              <w:rPr>
                <w:lang w:val="en-NZ"/>
              </w:rPr>
            </w:pPr>
            <w:r w:rsidRPr="00F03820">
              <w:t>This unit replaces RIICTC302A Line tunnel</w:t>
            </w:r>
          </w:p>
        </w:tc>
      </w:tr>
      <w:tr w:rsidTr="00B54A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20">
            <w:pPr>
              <w:pStyle w:val="BodyText"/>
              <w:rPr>
                <w:lang w:val="en-NZ"/>
              </w:rPr>
            </w:pPr>
            <w:r w:rsidRPr="00F0382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820" w:rsidP="00F03820">
            <w:pPr>
              <w:pStyle w:val="BodyText"/>
            </w:pPr>
            <w:r w:rsidRPr="00F03820">
              <w:t>Required frequency and volume of evidence amended in Performance evidence.</w:t>
            </w:r>
          </w:p>
          <w:p w:rsidR="00000000" w:rsidRPr="00F03820" w:rsidP="00F03820">
            <w:pPr>
              <w:pStyle w:val="BodyText"/>
            </w:pPr>
            <w:r w:rsidRPr="00F03820">
              <w:t>Substantial amendments made in Assessment Conditions field, including: references to Industry Sectors, assessor and s</w:t>
            </w:r>
            <w:r w:rsidRPr="00F03820">
              <w:t>ubject matter expert experience requirements, how assessment should be conducted and what it should confirm.</w:t>
            </w:r>
          </w:p>
        </w:tc>
      </w:tr>
    </w:tbl>
    <w:p w:rsidR="00000000" w:rsidRPr="00F03820" w:rsidP="00F03820">
      <w:pPr>
        <w:pStyle w:val="BodyText"/>
      </w:pPr>
    </w:p>
    <w:p w:rsidR="00000000" w:rsidRPr="00F03820" w:rsidP="00F03820">
      <w:pPr>
        <w:pStyle w:val="AllowPageBreak"/>
      </w:pPr>
    </w:p>
    <w:p w:rsidR="00000000" w:rsidRPr="00F03820" w:rsidP="00F03820">
      <w:pPr>
        <w:pStyle w:val="Heading1"/>
      </w:pPr>
      <w:bookmarkStart w:id="2" w:name="O_683893"/>
      <w:bookmarkEnd w:id="2"/>
      <w:r w:rsidRPr="00F03820">
        <w:t>Application</w:t>
      </w:r>
    </w:p>
    <w:p w:rsidR="00000000" w:rsidRPr="00F03820" w:rsidP="00B54AF2">
      <w:pPr>
        <w:pStyle w:val="BodyText"/>
      </w:pPr>
      <w:r w:rsidRPr="00F03820">
        <w:t>This unit describes a participant’s skills and knowledge required to line tunnels in Civil Construction.</w:t>
      </w:r>
    </w:p>
    <w:p w:rsidR="00000000" w:rsidRPr="00F03820" w:rsidP="00B54AF2">
      <w:pPr>
        <w:pStyle w:val="BodyText"/>
      </w:pPr>
      <w:r w:rsidRPr="00F03820">
        <w:t>This unit i</w:t>
      </w:r>
      <w:r w:rsidRPr="00F03820">
        <w:t>s appropriate for those working in operational roles.</w:t>
      </w:r>
    </w:p>
    <w:p w:rsidR="00B54AF2" w:rsidP="00B54AF2">
      <w:pPr>
        <w:pStyle w:val="BodyText"/>
      </w:pPr>
      <w:r w:rsidRPr="00F03820">
        <w:t>Licensing, legislative, regulatory and certification requirements that apply to this unit can vary between states, territories, and Industry sectors. Relevant information must be sourced prior to applic</w:t>
      </w:r>
      <w:r w:rsidRPr="00F03820">
        <w:t>ation of the unit</w:t>
      </w:r>
    </w:p>
    <w:p w:rsidR="00000000" w:rsidRPr="00F03820" w:rsidP="00F03820">
      <w:pPr>
        <w:pStyle w:val="Heading1"/>
      </w:pPr>
      <w:bookmarkStart w:id="3" w:name="O_683892"/>
      <w:bookmarkEnd w:id="3"/>
      <w:r w:rsidRPr="00F03820">
        <w:t>Unit Sector</w:t>
      </w:r>
    </w:p>
    <w:p w:rsidR="00B54AF2" w:rsidP="00B54AF2">
      <w:pPr>
        <w:pStyle w:val="BodyText"/>
      </w:pPr>
      <w:r w:rsidRPr="00F03820">
        <w:t>Civil construction</w:t>
      </w:r>
    </w:p>
    <w:p w:rsidR="00000000" w:rsidRPr="00F03820" w:rsidP="00F03820">
      <w:pPr>
        <w:pStyle w:val="Heading1"/>
      </w:pPr>
      <w:bookmarkStart w:id="4" w:name="O_683891"/>
      <w:bookmarkEnd w:id="4"/>
      <w:r w:rsidRPr="00F0382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F038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20">
            <w:pPr>
              <w:pStyle w:val="BodyText"/>
              <w:rPr>
                <w:lang w:val="en-NZ"/>
              </w:rPr>
            </w:pPr>
            <w:r w:rsidRPr="00F03820">
              <w:t>1.</w:t>
            </w:r>
            <w:r w:rsidRPr="00F03820">
              <w:tab/>
              <w:t>Plan and prepare to line tunnel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820" w:rsidP="00F03820">
            <w:pPr>
              <w:pStyle w:val="BodyText"/>
            </w:pPr>
            <w:r w:rsidRPr="00F03820">
              <w:t>1.1</w:t>
            </w:r>
            <w:r w:rsidRPr="00F03820">
              <w:tab/>
              <w:t>Access, interpret and apply tunnel lining documentation and ensure the work activity is compliant</w:t>
            </w:r>
          </w:p>
          <w:p w:rsidR="00000000" w:rsidRPr="00F03820" w:rsidP="00F03820">
            <w:pPr>
              <w:pStyle w:val="BodyText"/>
            </w:pPr>
            <w:r w:rsidRPr="00F03820">
              <w:t>1.2</w:t>
            </w:r>
            <w:r w:rsidRPr="00F03820">
              <w:tab/>
              <w:t>Obtain, interpret, clarify and confirm work instructions before proceeding</w:t>
            </w:r>
          </w:p>
          <w:p w:rsidR="00000000" w:rsidRPr="00F03820" w:rsidP="00F03820">
            <w:pPr>
              <w:pStyle w:val="BodyText"/>
            </w:pPr>
            <w:r w:rsidRPr="00F03820">
              <w:t>1.3</w:t>
            </w:r>
            <w:r w:rsidRPr="00F03820">
              <w:tab/>
              <w:t xml:space="preserve">Identify, obtain and implement the traffic signage requirements </w:t>
            </w:r>
          </w:p>
          <w:p w:rsidR="00000000" w:rsidRPr="00F03820" w:rsidP="00F03820">
            <w:pPr>
              <w:pStyle w:val="BodyText"/>
            </w:pPr>
            <w:r w:rsidRPr="00F03820">
              <w:t>1.4</w:t>
            </w:r>
            <w:r w:rsidRPr="00F03820">
              <w:tab/>
              <w:t>Select and wear personal protective equipment appropriate for work activities</w:t>
            </w:r>
          </w:p>
          <w:p w:rsidR="00000000" w:rsidRPr="00F03820" w:rsidP="00F03820">
            <w:pPr>
              <w:pStyle w:val="BodyText"/>
            </w:pPr>
            <w:r w:rsidRPr="00F03820">
              <w:t>1.5</w:t>
            </w:r>
            <w:r w:rsidRPr="00F03820">
              <w:tab/>
              <w:t>Select and check for f</w:t>
            </w:r>
            <w:r w:rsidRPr="00F03820">
              <w:t xml:space="preserve">aults plant, tools and equipment to carry </w:t>
            </w:r>
            <w:r w:rsidRPr="00F03820">
              <w:t>out tasks</w:t>
            </w:r>
          </w:p>
          <w:p w:rsidR="00000000" w:rsidRPr="00F03820" w:rsidP="00F03820">
            <w:pPr>
              <w:pStyle w:val="BodyText"/>
            </w:pPr>
            <w:r w:rsidRPr="00F03820">
              <w:t>1.6</w:t>
            </w:r>
            <w:r w:rsidRPr="00F03820">
              <w:tab/>
              <w:t xml:space="preserve">Identify, address and report environmental issues, potential hazards and risks </w:t>
            </w:r>
          </w:p>
          <w:p w:rsidR="00000000" w:rsidP="00F03820">
            <w:pPr>
              <w:pStyle w:val="BodyText"/>
              <w:rPr>
                <w:lang w:val="en-NZ"/>
              </w:rPr>
            </w:pPr>
            <w:r w:rsidRPr="00F03820">
              <w:t>1.7</w:t>
            </w:r>
            <w:r w:rsidRPr="00F03820">
              <w:tab/>
              <w:t>Obtain and interpret emergency procedures, and be prepared for fire/accident/emergency</w:t>
            </w:r>
          </w:p>
        </w:tc>
      </w:tr>
      <w:tr w:rsidTr="00F038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20">
            <w:pPr>
              <w:pStyle w:val="BodyText"/>
              <w:rPr>
                <w:lang w:val="en-NZ"/>
              </w:rPr>
            </w:pPr>
            <w:r w:rsidRPr="00F03820">
              <w:t>2.</w:t>
            </w:r>
            <w:r w:rsidRPr="00F03820">
              <w:tab/>
              <w:t>Prepare tunnel face for c</w:t>
            </w:r>
            <w:r w:rsidRPr="00F03820">
              <w:t>oncrete/shotcrete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820" w:rsidP="00F03820">
            <w:pPr>
              <w:pStyle w:val="BodyText"/>
            </w:pPr>
            <w:r w:rsidRPr="00F03820">
              <w:t>2.1</w:t>
            </w:r>
            <w:r w:rsidRPr="00F03820">
              <w:tab/>
              <w:t>Install rock anchors and/or bolts to designed locations</w:t>
            </w:r>
          </w:p>
          <w:p w:rsidR="00000000" w:rsidRPr="00F03820" w:rsidP="00F03820">
            <w:pPr>
              <w:pStyle w:val="BodyText"/>
            </w:pPr>
            <w:r w:rsidRPr="00F03820">
              <w:t>2.2</w:t>
            </w:r>
            <w:r w:rsidRPr="00F03820">
              <w:tab/>
              <w:t>Prepare reinforcing mesh in accordance with tunnel shape and designed lining, where specified</w:t>
            </w:r>
          </w:p>
          <w:p w:rsidR="00000000" w:rsidRPr="00F03820" w:rsidP="00F03820">
            <w:pPr>
              <w:pStyle w:val="BodyText"/>
            </w:pPr>
            <w:r w:rsidRPr="00F03820">
              <w:t>2.3</w:t>
            </w:r>
            <w:r w:rsidRPr="00F03820">
              <w:tab/>
              <w:t>Locate and secure reinforcing mesh in place</w:t>
            </w:r>
          </w:p>
          <w:p w:rsidR="00000000" w:rsidRPr="00F03820" w:rsidP="00F03820">
            <w:pPr>
              <w:pStyle w:val="BodyText"/>
            </w:pPr>
            <w:r w:rsidRPr="00F03820">
              <w:t>2.4</w:t>
            </w:r>
            <w:r w:rsidRPr="00F03820">
              <w:tab/>
              <w:t>Fix dowels to wall face to p</w:t>
            </w:r>
            <w:r w:rsidRPr="00F03820">
              <w:t>rovide depth gauge to thickness of concrete/shotcrete</w:t>
            </w:r>
          </w:p>
          <w:p w:rsidR="00000000" w:rsidP="00F03820">
            <w:pPr>
              <w:pStyle w:val="BodyText"/>
              <w:rPr>
                <w:lang w:val="en-NZ"/>
              </w:rPr>
            </w:pPr>
            <w:r w:rsidRPr="00F03820">
              <w:t>2.5</w:t>
            </w:r>
            <w:r w:rsidRPr="00F03820">
              <w:tab/>
              <w:t>Install drainage to the tunnel roof and walls where specified</w:t>
            </w:r>
          </w:p>
        </w:tc>
      </w:tr>
      <w:tr w:rsidTr="00F038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20">
            <w:pPr>
              <w:pStyle w:val="BodyText"/>
              <w:rPr>
                <w:lang w:val="en-NZ"/>
              </w:rPr>
            </w:pPr>
            <w:r w:rsidRPr="00F03820">
              <w:t>3.</w:t>
            </w:r>
            <w:r w:rsidRPr="00F03820">
              <w:tab/>
              <w:t>Line/shotcrete tunnel face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820" w:rsidP="00F03820">
            <w:pPr>
              <w:pStyle w:val="BodyText"/>
            </w:pPr>
            <w:r w:rsidRPr="00F03820">
              <w:t>3.1</w:t>
            </w:r>
            <w:r w:rsidRPr="00F03820">
              <w:tab/>
              <w:t>Set up pump, pipelines and spray equipment and check for serviceability and operation</w:t>
            </w:r>
          </w:p>
          <w:p w:rsidR="00000000" w:rsidRPr="00F03820" w:rsidP="00F03820">
            <w:pPr>
              <w:pStyle w:val="BodyText"/>
            </w:pPr>
            <w:r w:rsidRPr="00F03820">
              <w:t>3.2</w:t>
            </w:r>
            <w:r w:rsidRPr="00F03820">
              <w:tab/>
              <w:t>Prepare and</w:t>
            </w:r>
            <w:r w:rsidRPr="00F03820">
              <w:t xml:space="preserve"> control shotcrete mix</w:t>
            </w:r>
          </w:p>
          <w:p w:rsidR="00000000" w:rsidRPr="00F03820" w:rsidP="00F03820">
            <w:pPr>
              <w:pStyle w:val="BodyText"/>
            </w:pPr>
            <w:r w:rsidRPr="00F03820">
              <w:t>3.3</w:t>
            </w:r>
            <w:r w:rsidRPr="00F03820">
              <w:tab/>
              <w:t>Operate pump</w:t>
            </w:r>
          </w:p>
          <w:p w:rsidR="00000000" w:rsidRPr="00F03820" w:rsidP="00F03820">
            <w:pPr>
              <w:pStyle w:val="BodyText"/>
            </w:pPr>
            <w:r w:rsidRPr="00F03820">
              <w:t>3.4</w:t>
            </w:r>
            <w:r w:rsidRPr="00F03820">
              <w:tab/>
              <w:t>Prepare formwork and set to specifications</w:t>
            </w:r>
          </w:p>
          <w:p w:rsidR="00000000" w:rsidRPr="00F03820" w:rsidP="00F03820">
            <w:pPr>
              <w:pStyle w:val="BodyText"/>
            </w:pPr>
            <w:r w:rsidRPr="00F03820">
              <w:t>3.5</w:t>
            </w:r>
            <w:r w:rsidRPr="00F03820">
              <w:tab/>
              <w:t>Provide support to shotcreter in monitoring supply and assist with elevated platform and allied equipment</w:t>
            </w:r>
          </w:p>
          <w:p w:rsidR="00000000" w:rsidP="00F03820">
            <w:pPr>
              <w:pStyle w:val="BodyText"/>
              <w:rPr>
                <w:lang w:val="en-NZ"/>
              </w:rPr>
            </w:pPr>
            <w:r w:rsidRPr="00F03820">
              <w:t>3.6</w:t>
            </w:r>
            <w:r w:rsidRPr="00F03820">
              <w:tab/>
              <w:t>Apply shotcrete consistently</w:t>
            </w:r>
          </w:p>
        </w:tc>
      </w:tr>
      <w:tr w:rsidTr="00F038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820">
            <w:pPr>
              <w:pStyle w:val="BodyText"/>
              <w:rPr>
                <w:lang w:val="en-NZ"/>
              </w:rPr>
            </w:pPr>
            <w:r w:rsidRPr="00F03820">
              <w:t>4.</w:t>
            </w:r>
            <w:r w:rsidRPr="00F03820">
              <w:tab/>
              <w:t>Clean up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820" w:rsidP="00F03820">
            <w:pPr>
              <w:pStyle w:val="BodyText"/>
            </w:pPr>
            <w:r w:rsidRPr="00F03820">
              <w:t>4.1</w:t>
            </w:r>
            <w:r w:rsidRPr="00F03820">
              <w:tab/>
            </w:r>
            <w:r w:rsidRPr="00F03820">
              <w:t>Clear work area and dispose of or recycle materials</w:t>
            </w:r>
          </w:p>
          <w:p w:rsidR="00000000" w:rsidRPr="00F03820" w:rsidP="00F03820">
            <w:pPr>
              <w:pStyle w:val="BodyText"/>
            </w:pPr>
            <w:r w:rsidRPr="00F03820">
              <w:t>4.2</w:t>
            </w:r>
            <w:r w:rsidRPr="00F03820">
              <w:tab/>
              <w:t>Clean, check, maintain and store plant, tools and equipment</w:t>
            </w:r>
          </w:p>
          <w:p w:rsidR="00000000" w:rsidRPr="00F03820" w:rsidP="00F03820">
            <w:pPr>
              <w:pStyle w:val="BodyText"/>
            </w:pPr>
            <w:r w:rsidRPr="00F03820">
              <w:t>4.3</w:t>
            </w:r>
            <w:r w:rsidRPr="00F03820">
              <w:tab/>
              <w:t>Carry out housekeeping activities</w:t>
            </w:r>
          </w:p>
        </w:tc>
      </w:tr>
    </w:tbl>
    <w:p w:rsidR="00B54AF2" w:rsidP="00F03820">
      <w:pPr>
        <w:pStyle w:val="BodyText"/>
      </w:pPr>
    </w:p>
    <w:p w:rsidR="00B54AF2" w:rsidP="00F03820">
      <w:pPr>
        <w:pStyle w:val="BodyText"/>
      </w:pPr>
    </w:p>
    <w:p w:rsidR="00000000" w:rsidRPr="00F03820" w:rsidP="00F03820">
      <w:pPr>
        <w:pStyle w:val="Heading1"/>
      </w:pPr>
      <w:bookmarkStart w:id="5" w:name="O_683890"/>
      <w:bookmarkEnd w:id="5"/>
      <w:r w:rsidRPr="00F03820">
        <w:t>Foundation Skills</w:t>
      </w:r>
    </w:p>
    <w:p w:rsidR="00B54AF2" w:rsidP="00B54AF2">
      <w:pPr>
        <w:pStyle w:val="BodyText"/>
      </w:pPr>
      <w:r w:rsidRPr="00F03820">
        <w:t>Foundation skills essential to performance are explicit in the p</w:t>
      </w:r>
      <w:r w:rsidRPr="00F03820">
        <w:t xml:space="preserve">erformance criteria of this unit. Further information is available in the Resources and Infrastructure Industry Training Package Companion Volume. </w:t>
      </w:r>
    </w:p>
    <w:p w:rsidR="00000000" w:rsidRPr="00F03820" w:rsidP="00F03820">
      <w:pPr>
        <w:pStyle w:val="Heading1"/>
      </w:pPr>
      <w:bookmarkStart w:id="6" w:name="O_683889"/>
      <w:bookmarkEnd w:id="6"/>
      <w:r w:rsidRPr="00F03820">
        <w:t>Unit Mapping Information</w:t>
      </w:r>
    </w:p>
    <w:p w:rsidR="00000000" w:rsidRPr="00F03820" w:rsidP="00B54AF2">
      <w:pPr>
        <w:pStyle w:val="BodyText"/>
      </w:pPr>
      <w:r w:rsidRPr="00F03820">
        <w:t>RIICTC302A Line tunnel</w:t>
      </w:r>
    </w:p>
    <w:p w:rsidR="00000000" w:rsidRPr="00F03820" w:rsidP="00F03820">
      <w:pPr>
        <w:pStyle w:val="Heading1"/>
      </w:pPr>
      <w:bookmarkStart w:id="7" w:name="O_683895"/>
      <w:bookmarkEnd w:id="7"/>
      <w:r w:rsidRPr="00F03820">
        <w:t>Links</w:t>
      </w:r>
    </w:p>
    <w:p w:rsidR="00000000" w:rsidRPr="00F03820" w:rsidP="00B54AF2">
      <w:pPr>
        <w:pStyle w:val="BodyText"/>
      </w:pPr>
      <w:r w:rsidRPr="00F03820">
        <w:t>Companion Volume im</w:t>
      </w:r>
      <w:r w:rsidRPr="00F03820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B358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03820" w:rsidP="00F03820"/>
    <w:sectPr w:rsidSect="00F038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20" w:rsidRPr="00B54AF2" w:rsidP="00B54A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AF2" w:rsidP="00F03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4AF2" w:rsidP="00F03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4AF2" w:rsidP="00F03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A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820" w:rsidRPr="00B54AF2" w:rsidP="00B54A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AF2" w:rsidRPr="002D2AF8" w:rsidP="00F03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RIICTC302D Line tunnel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B54AF2" w:rsidP="00F03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820"/>
  </w:style>
  <w:style w:type="character" w:customStyle="1" w:styleId="Heading1Char">
    <w:name w:val="Heading 1 Char"/>
    <w:basedOn w:val="DefaultParagraphFont"/>
    <w:link w:val="Heading1"/>
    <w:rsid w:val="00F03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82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03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8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38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3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3820"/>
    <w:rPr>
      <w:b/>
      <w:spacing w:val="0"/>
    </w:rPr>
  </w:style>
  <w:style w:type="paragraph" w:customStyle="1" w:styleId="SuperTitle">
    <w:name w:val="SuperTitle"/>
    <w:basedOn w:val="Title"/>
    <w:rsid w:val="00F03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8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8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820"/>
    <w:rPr>
      <w:i/>
    </w:rPr>
  </w:style>
  <w:style w:type="paragraph" w:styleId="Caption">
    <w:name w:val="caption"/>
    <w:basedOn w:val="BodyText"/>
    <w:next w:val="Normal"/>
    <w:qFormat/>
    <w:rsid w:val="00F03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820"/>
  </w:style>
  <w:style w:type="paragraph" w:styleId="TableofFigures">
    <w:name w:val="table of figures"/>
    <w:basedOn w:val="Normal"/>
    <w:next w:val="Normal"/>
    <w:semiHidden/>
    <w:rsid w:val="00F03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8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3820"/>
    <w:rPr>
      <w:rFonts w:ascii="Wingdings" w:hAnsi="Wingdings"/>
    </w:rPr>
  </w:style>
  <w:style w:type="paragraph" w:customStyle="1" w:styleId="TableHeading">
    <w:name w:val="Table Heading"/>
    <w:basedOn w:val="HeadingBase"/>
    <w:rsid w:val="00F03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820"/>
    <w:rPr>
      <w:color w:val="0033CC"/>
      <w:u w:val="none"/>
    </w:rPr>
  </w:style>
  <w:style w:type="paragraph" w:customStyle="1" w:styleId="BodyTextRight">
    <w:name w:val="Body Text Right"/>
    <w:basedOn w:val="BodyText"/>
    <w:rsid w:val="00F03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8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820"/>
    <w:rPr>
      <w:sz w:val="32"/>
    </w:rPr>
  </w:style>
  <w:style w:type="paragraph" w:customStyle="1" w:styleId="HeadingProcedure">
    <w:name w:val="Heading Procedure"/>
    <w:basedOn w:val="HeadingBase"/>
    <w:next w:val="Normal"/>
    <w:rsid w:val="00F03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820"/>
    <w:pPr>
      <w:spacing w:before="60" w:after="60"/>
    </w:pPr>
  </w:style>
  <w:style w:type="paragraph" w:styleId="ListContinue">
    <w:name w:val="List Continue"/>
    <w:basedOn w:val="List"/>
    <w:rsid w:val="00F03820"/>
    <w:pPr>
      <w:ind w:firstLine="0"/>
    </w:pPr>
  </w:style>
  <w:style w:type="paragraph" w:customStyle="1" w:styleId="ListNote">
    <w:name w:val="List Note"/>
    <w:basedOn w:val="List"/>
    <w:rsid w:val="00F03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820"/>
    <w:rPr>
      <w:rFonts w:ascii="Courier New" w:hAnsi="Courier New"/>
    </w:rPr>
  </w:style>
  <w:style w:type="paragraph" w:customStyle="1" w:styleId="NoteBullet">
    <w:name w:val="Note Bullet"/>
    <w:basedOn w:val="Note"/>
    <w:rsid w:val="00F03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8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3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820"/>
    <w:rPr>
      <w:b/>
      <w:smallCaps/>
    </w:rPr>
  </w:style>
  <w:style w:type="paragraph" w:customStyle="1" w:styleId="TableListNumber">
    <w:name w:val="Table List Number"/>
    <w:basedOn w:val="ListNumber"/>
    <w:rsid w:val="00F03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820"/>
    <w:pPr>
      <w:numPr>
        <w:numId w:val="7"/>
      </w:numPr>
    </w:pPr>
  </w:style>
  <w:style w:type="paragraph" w:customStyle="1" w:styleId="ListAlpha2">
    <w:name w:val="List Alpha 2"/>
    <w:basedOn w:val="List2"/>
    <w:rsid w:val="00F03820"/>
    <w:pPr>
      <w:numPr>
        <w:numId w:val="6"/>
      </w:numPr>
    </w:pPr>
  </w:style>
  <w:style w:type="paragraph" w:styleId="List2">
    <w:name w:val="List 2"/>
    <w:basedOn w:val="BodyText"/>
    <w:rsid w:val="00F03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8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8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3820"/>
    <w:pPr>
      <w:numPr>
        <w:numId w:val="2"/>
      </w:numPr>
    </w:pPr>
  </w:style>
  <w:style w:type="paragraph" w:styleId="ListContinue2">
    <w:name w:val="List Continue 2"/>
    <w:basedOn w:val="List2"/>
    <w:rsid w:val="00F03820"/>
    <w:pPr>
      <w:ind w:firstLine="0"/>
    </w:pPr>
  </w:style>
  <w:style w:type="paragraph" w:styleId="ListContinue3">
    <w:name w:val="List Continue 3"/>
    <w:basedOn w:val="List3"/>
    <w:rsid w:val="00F03820"/>
    <w:pPr>
      <w:ind w:left="1021" w:firstLine="0"/>
    </w:pPr>
  </w:style>
  <w:style w:type="paragraph" w:styleId="ListContinue4">
    <w:name w:val="List Continue 4"/>
    <w:basedOn w:val="List4"/>
    <w:rsid w:val="00F03820"/>
    <w:pPr>
      <w:ind w:firstLine="0"/>
    </w:pPr>
  </w:style>
  <w:style w:type="paragraph" w:styleId="ListContinue5">
    <w:name w:val="List Continue 5"/>
    <w:basedOn w:val="List5"/>
    <w:rsid w:val="00F03820"/>
    <w:pPr>
      <w:ind w:firstLine="0"/>
    </w:pPr>
  </w:style>
  <w:style w:type="paragraph" w:styleId="ListNumber3">
    <w:name w:val="List Number 3"/>
    <w:basedOn w:val="List3"/>
    <w:rsid w:val="00F03820"/>
    <w:pPr>
      <w:numPr>
        <w:numId w:val="3"/>
      </w:numPr>
    </w:pPr>
  </w:style>
  <w:style w:type="paragraph" w:styleId="ListNumber4">
    <w:name w:val="List Number 4"/>
    <w:basedOn w:val="List4"/>
    <w:rsid w:val="00F03820"/>
    <w:pPr>
      <w:numPr>
        <w:numId w:val="4"/>
      </w:numPr>
    </w:pPr>
  </w:style>
  <w:style w:type="paragraph" w:styleId="ListNumber5">
    <w:name w:val="List Number 5"/>
    <w:basedOn w:val="List5"/>
    <w:rsid w:val="00F03820"/>
    <w:pPr>
      <w:numPr>
        <w:numId w:val="5"/>
      </w:numPr>
    </w:pPr>
  </w:style>
  <w:style w:type="paragraph" w:styleId="BlockText">
    <w:name w:val="Block Text"/>
    <w:basedOn w:val="Normal"/>
    <w:rsid w:val="00F03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820"/>
    <w:rPr>
      <w:sz w:val="16"/>
      <w:vertAlign w:val="superscript"/>
    </w:rPr>
  </w:style>
  <w:style w:type="character" w:customStyle="1" w:styleId="Symbols">
    <w:name w:val="Symbols"/>
    <w:basedOn w:val="DefaultParagraphFont"/>
    <w:rsid w:val="00F03820"/>
    <w:rPr>
      <w:rFonts w:ascii="Symbol" w:hAnsi="Symbol"/>
    </w:rPr>
  </w:style>
  <w:style w:type="character" w:customStyle="1" w:styleId="MenuOptions">
    <w:name w:val="Menu Options"/>
    <w:basedOn w:val="DefaultParagraphFont"/>
    <w:rsid w:val="00F03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820"/>
    <w:rPr>
      <w:b/>
    </w:rPr>
  </w:style>
  <w:style w:type="character" w:customStyle="1" w:styleId="Underlined">
    <w:name w:val="Underlined"/>
    <w:basedOn w:val="DefaultParagraphFont"/>
    <w:rsid w:val="00F03820"/>
    <w:rPr>
      <w:u w:val="single"/>
    </w:rPr>
  </w:style>
  <w:style w:type="paragraph" w:customStyle="1" w:styleId="TableBodyTextRight">
    <w:name w:val="Table Body Text Right"/>
    <w:basedOn w:val="TableBodyText"/>
    <w:rsid w:val="00F03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820"/>
    <w:rPr>
      <w:sz w:val="18"/>
    </w:rPr>
  </w:style>
  <w:style w:type="paragraph" w:customStyle="1" w:styleId="BodySmallRight">
    <w:name w:val="Body Small Right"/>
    <w:basedOn w:val="BodyTextRight"/>
    <w:rsid w:val="00F03820"/>
    <w:rPr>
      <w:sz w:val="18"/>
      <w:szCs w:val="18"/>
    </w:rPr>
  </w:style>
  <w:style w:type="paragraph" w:customStyle="1" w:styleId="MarginEdition">
    <w:name w:val="Margin Edition"/>
    <w:basedOn w:val="MarginNote"/>
    <w:rsid w:val="00F03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820"/>
    <w:rPr>
      <w:sz w:val="2"/>
      <w:szCs w:val="2"/>
    </w:rPr>
  </w:style>
  <w:style w:type="character" w:customStyle="1" w:styleId="Small">
    <w:name w:val="Small"/>
    <w:basedOn w:val="DefaultParagraphFont"/>
    <w:rsid w:val="00F03820"/>
    <w:rPr>
      <w:sz w:val="16"/>
    </w:rPr>
  </w:style>
  <w:style w:type="paragraph" w:customStyle="1" w:styleId="WideTable">
    <w:name w:val="Wide Table"/>
    <w:basedOn w:val="Normal"/>
    <w:rsid w:val="00F03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820"/>
  </w:style>
  <w:style w:type="paragraph" w:styleId="Quote">
    <w:name w:val="Quote"/>
    <w:basedOn w:val="Heading1"/>
    <w:link w:val="QuoteChar"/>
    <w:qFormat/>
    <w:rsid w:val="00F03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820"/>
    <w:pPr>
      <w:pageBreakBefore/>
    </w:pPr>
  </w:style>
  <w:style w:type="paragraph" w:customStyle="1" w:styleId="Border">
    <w:name w:val="Border"/>
    <w:basedOn w:val="Normal"/>
    <w:qFormat/>
    <w:rsid w:val="00F03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820"/>
    <w:rPr>
      <w:u w:val="single"/>
    </w:rPr>
  </w:style>
  <w:style w:type="character" w:customStyle="1" w:styleId="BoldandItalics">
    <w:name w:val="Bold and Italics"/>
    <w:qFormat/>
    <w:rsid w:val="00F03820"/>
    <w:rPr>
      <w:b/>
      <w:i/>
      <w:u w:val="none"/>
    </w:rPr>
  </w:style>
  <w:style w:type="paragraph" w:styleId="BalloonText">
    <w:name w:val="Balloon Text"/>
    <w:basedOn w:val="Normal"/>
    <w:link w:val="BalloonTextChar"/>
    <w:rsid w:val="00F03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820"/>
    <w:pPr>
      <w:spacing w:before="0" w:after="0"/>
    </w:pPr>
  </w:style>
  <w:style w:type="paragraph" w:customStyle="1" w:styleId="BodyTextBold">
    <w:name w:val="Body Text Bold"/>
    <w:basedOn w:val="BodyText"/>
    <w:qFormat/>
    <w:rsid w:val="00F03820"/>
    <w:rPr>
      <w:b/>
    </w:rPr>
  </w:style>
  <w:style w:type="character" w:styleId="Hyperlink">
    <w:name w:val="Hyperlink"/>
    <w:basedOn w:val="DefaultParagraphFont"/>
    <w:uiPriority w:val="99"/>
    <w:unhideWhenUsed/>
    <w:rsid w:val="00B54A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2651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RIICTC302D Line tunnel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2020-09-23T09:37:00Z</dcterms:created>
  <dcterms:modified xsi:type="dcterms:W3CDTF">2020-09-23T09:37:00Z</dcterms:modified>
</cp:coreProperties>
</file>