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179D" w:rsidP="006917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RIICTC301E Install tunnelling constructions services</w:t>
      </w:r>
      <w:r>
        <w:fldChar w:fldCharType="end"/>
      </w:r>
    </w:p>
    <w:p w:rsidR="0069179D" w:rsidP="0069179D">
      <w:pPr>
        <w:pStyle w:val="Version"/>
        <w:sectPr w:rsidSect="00592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2D63" w:rsidP="00592D63">
      <w:pPr>
        <w:pStyle w:val="SuperHeading"/>
      </w:pPr>
      <w:r w:rsidRPr="00592D63">
        <w:t>RIICTC301E Install tunnelling constructions services</w:t>
      </w:r>
    </w:p>
    <w:p w:rsidR="00000000" w:rsidRPr="00592D63" w:rsidP="00592D63">
      <w:pPr>
        <w:pStyle w:val="Heading1"/>
      </w:pPr>
      <w:bookmarkStart w:id="1" w:name="O_1137098"/>
      <w:bookmarkEnd w:id="1"/>
      <w:r w:rsidRPr="00592D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592D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BodyText"/>
            </w:pPr>
            <w:r w:rsidRPr="00592D63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BodyText"/>
              <w:rPr>
                <w:lang w:val="en-NZ"/>
              </w:rPr>
            </w:pPr>
            <w:r w:rsidRPr="00592D63">
              <w:rPr>
                <w:rStyle w:val="SpecialBold"/>
              </w:rPr>
              <w:t>Comments</w:t>
            </w:r>
          </w:p>
        </w:tc>
      </w:tr>
      <w:tr w:rsidTr="00592D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BodyText"/>
              <w:rPr>
                <w:lang w:val="en-NZ"/>
              </w:rPr>
            </w:pPr>
            <w:r w:rsidRPr="00592D63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BodyText"/>
            </w:pPr>
            <w:r w:rsidRPr="00592D63">
              <w:t>This version first released with RII Resources and Infrastructure Industry Training Package Version 6.0.</w:t>
            </w:r>
          </w:p>
        </w:tc>
      </w:tr>
    </w:tbl>
    <w:p w:rsidR="0069179D" w:rsidP="00592D63">
      <w:pPr>
        <w:pStyle w:val="BodyText"/>
      </w:pPr>
    </w:p>
    <w:p w:rsidR="0069179D" w:rsidP="00592D63">
      <w:pPr>
        <w:pStyle w:val="BodyText"/>
      </w:pPr>
    </w:p>
    <w:p w:rsidR="00000000" w:rsidRPr="00592D63" w:rsidP="00592D63">
      <w:pPr>
        <w:pStyle w:val="Heading1"/>
      </w:pPr>
      <w:bookmarkStart w:id="2" w:name="O_1137103"/>
      <w:bookmarkEnd w:id="2"/>
      <w:r w:rsidRPr="00592D63">
        <w:t>Application</w:t>
      </w:r>
    </w:p>
    <w:p w:rsidR="00000000" w:rsidRPr="00592D63" w:rsidP="0069179D">
      <w:pPr>
        <w:pStyle w:val="BodyText"/>
      </w:pPr>
      <w:r w:rsidRPr="00592D63">
        <w:t>This unit describes the skills and knowledge requi</w:t>
      </w:r>
      <w:r w:rsidRPr="00592D63">
        <w:t>red to install tunnelling constructions services in civil construction, including air and ventilation ducting, pipelines and road and rail access.</w:t>
      </w:r>
    </w:p>
    <w:p w:rsidR="00000000" w:rsidRPr="00592D63" w:rsidP="0069179D">
      <w:pPr>
        <w:pStyle w:val="BodyText"/>
      </w:pPr>
      <w:r w:rsidRPr="00592D63">
        <w:t xml:space="preserve">It applies to those working in operational roles. They generally work under minimal supervision to undertake </w:t>
      </w:r>
      <w:r w:rsidRPr="00592D63">
        <w:t>a broad range of tasks in varied work contexts, using some discretion and judgement in selecting equipment, services or contingency measures.</w:t>
      </w:r>
    </w:p>
    <w:p w:rsidR="0069179D" w:rsidP="0069179D">
      <w:pPr>
        <w:pStyle w:val="BodyText"/>
      </w:pPr>
      <w:r w:rsidRPr="00592D63">
        <w:t>Licensing, legislative and certification requirements that apply to this unit can vary between states, territories</w:t>
      </w:r>
      <w:r w:rsidRPr="00592D63">
        <w:t>, and industry sectors. Users must check requirements with relevant body before applying the unit.</w:t>
      </w:r>
    </w:p>
    <w:p w:rsidR="00000000" w:rsidRPr="00592D63" w:rsidP="00592D63">
      <w:pPr>
        <w:pStyle w:val="Heading1"/>
      </w:pPr>
      <w:bookmarkStart w:id="3" w:name="O_1137102"/>
      <w:bookmarkEnd w:id="3"/>
      <w:r w:rsidRPr="00592D63">
        <w:t>Unit Sector</w:t>
      </w:r>
    </w:p>
    <w:p w:rsidR="00000000" w:rsidRPr="00592D63" w:rsidP="0069179D">
      <w:pPr>
        <w:pStyle w:val="BodyText"/>
      </w:pPr>
      <w:r w:rsidRPr="00592D63">
        <w:t>Civil construction</w:t>
      </w:r>
    </w:p>
    <w:p w:rsidR="00000000" w:rsidRPr="00592D63" w:rsidP="00592D63">
      <w:pPr>
        <w:pStyle w:val="Heading1"/>
      </w:pPr>
      <w:bookmarkStart w:id="4" w:name="O_1137101"/>
      <w:bookmarkEnd w:id="4"/>
      <w:r w:rsidRPr="00592D63">
        <w:t>Elements and Performance Criteria</w:t>
      </w:r>
    </w:p>
    <w:tbl>
      <w:tblPr>
        <w:tblW w:w="956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76"/>
        <w:gridCol w:w="7190"/>
      </w:tblGrid>
      <w:tr w:rsidTr="00592D6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BodyText"/>
            </w:pPr>
            <w:r w:rsidRPr="00592D63">
              <w:rPr>
                <w:rStyle w:val="SpecialBold"/>
              </w:rPr>
              <w:t>ELEMENT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BodyText"/>
              <w:rPr>
                <w:lang w:val="en-NZ"/>
              </w:rPr>
            </w:pPr>
            <w:r w:rsidRPr="00592D63">
              <w:rPr>
                <w:rStyle w:val="SpecialBold"/>
              </w:rPr>
              <w:t>PERFORMANCE CRITERIA</w:t>
            </w:r>
          </w:p>
        </w:tc>
      </w:tr>
      <w:tr w:rsidTr="00592D6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BodyText"/>
            </w:pPr>
            <w:r w:rsidRPr="00592D63">
              <w:rPr>
                <w:rStyle w:val="Emphasis"/>
              </w:rPr>
              <w:t>Elements describe the essential outcomes.</w:t>
            </w:r>
          </w:p>
        </w:tc>
        <w:tc>
          <w:tcPr>
            <w:tcW w:w="7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BodyText"/>
              <w:rPr>
                <w:lang w:val="en-NZ"/>
              </w:rPr>
            </w:pPr>
            <w:r w:rsidRPr="00592D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2D6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List"/>
              <w:rPr>
                <w:lang w:val="en-NZ"/>
              </w:rPr>
            </w:pPr>
            <w:r w:rsidRPr="00592D63">
              <w:t>1. Plan and prepare to install tunnelling construction services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List"/>
            </w:pPr>
            <w:r w:rsidRPr="00592D63">
              <w:t>1.1 Obtain, interpret, clarify and confirm work instr</w:t>
            </w:r>
            <w:r w:rsidRPr="00592D63">
              <w:t>uctions</w:t>
            </w:r>
          </w:p>
          <w:p w:rsidR="00000000" w:rsidRPr="00592D63" w:rsidP="00592D63">
            <w:pPr>
              <w:pStyle w:val="List"/>
            </w:pPr>
            <w:r w:rsidRPr="00592D63">
              <w:t>1.2 Access, interpret and apply documentation required to install and maintain tunnelling construction services and confirm work activity is compliant</w:t>
            </w:r>
          </w:p>
          <w:p w:rsidR="00000000" w:rsidRPr="00592D63" w:rsidP="00592D63">
            <w:pPr>
              <w:pStyle w:val="List"/>
            </w:pPr>
            <w:r w:rsidRPr="00592D63">
              <w:t>1.3 Confirm and identify requirements for complying with environmental protect</w:t>
            </w:r>
            <w:r w:rsidRPr="00592D63">
              <w:t>ion, safety and traffic management signage requirements</w:t>
            </w:r>
          </w:p>
          <w:p w:rsidR="00000000" w:rsidRPr="00592D63" w:rsidP="00592D63">
            <w:pPr>
              <w:pStyle w:val="List"/>
            </w:pPr>
            <w:r w:rsidRPr="00592D63">
              <w:t xml:space="preserve">1.4 Select equipment and tools required for work activities and check for faults </w:t>
            </w:r>
          </w:p>
          <w:p w:rsidR="00000000" w:rsidRPr="00592D63" w:rsidP="00592D63">
            <w:pPr>
              <w:pStyle w:val="List"/>
            </w:pPr>
            <w:r w:rsidRPr="00592D63">
              <w:t>1.5 Select and wear personal protective equipment according to site requirements</w:t>
            </w:r>
          </w:p>
          <w:p w:rsidR="00000000" w:rsidRPr="00592D63" w:rsidP="00592D63">
            <w:pPr>
              <w:pStyle w:val="List"/>
            </w:pPr>
            <w:r w:rsidRPr="00592D63">
              <w:t>1.6 Identify and address potential ri</w:t>
            </w:r>
            <w:r w:rsidRPr="00592D63">
              <w:t>sks, hazards and environmental issues, and implement control measures within scope of own role</w:t>
            </w:r>
          </w:p>
          <w:p w:rsidR="00000000" w:rsidP="00592D63">
            <w:pPr>
              <w:pStyle w:val="List"/>
              <w:rPr>
                <w:lang w:val="en-NZ"/>
              </w:rPr>
            </w:pPr>
            <w:r w:rsidRPr="00592D63">
              <w:t xml:space="preserve">1.7 Obtain and interpret emergency procedures and identify steps required to respond to emergencies </w:t>
            </w:r>
          </w:p>
        </w:tc>
      </w:tr>
      <w:tr w:rsidTr="00592D6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List"/>
              <w:rPr>
                <w:lang w:val="en-NZ"/>
              </w:rPr>
            </w:pPr>
            <w:r w:rsidRPr="00592D63">
              <w:t>2. Install ducting for air and ventilation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List"/>
            </w:pPr>
            <w:r w:rsidRPr="00592D63">
              <w:t>2.1 Install pipe</w:t>
            </w:r>
            <w:r w:rsidRPr="00592D63">
              <w:t xml:space="preserve">line for compressed air to design location and connect to compressor </w:t>
            </w:r>
          </w:p>
          <w:p w:rsidR="00000000" w:rsidRPr="00592D63" w:rsidP="00592D63">
            <w:pPr>
              <w:pStyle w:val="List"/>
            </w:pPr>
            <w:r w:rsidRPr="00592D63">
              <w:t>2.2 Install pipeline for air supply to location and specifications</w:t>
            </w:r>
          </w:p>
          <w:p w:rsidR="00000000" w:rsidP="00592D63">
            <w:pPr>
              <w:pStyle w:val="List"/>
              <w:rPr>
                <w:lang w:val="en-NZ"/>
              </w:rPr>
            </w:pPr>
            <w:r w:rsidRPr="00592D63">
              <w:t>2.3 Install ventilation ducting to location and specifications</w:t>
            </w:r>
          </w:p>
        </w:tc>
      </w:tr>
      <w:tr w:rsidTr="00592D6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List"/>
              <w:rPr>
                <w:lang w:val="en-NZ"/>
              </w:rPr>
            </w:pPr>
            <w:r w:rsidRPr="00592D63">
              <w:t xml:space="preserve">3. Install pipelines 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List"/>
            </w:pPr>
            <w:r w:rsidRPr="00592D63">
              <w:t>3.1 Install pipelines for drainag</w:t>
            </w:r>
            <w:r w:rsidRPr="00592D63">
              <w:t>e and connect to pumping system according to job requirements</w:t>
            </w:r>
          </w:p>
          <w:p w:rsidR="00000000" w:rsidP="00592D63">
            <w:pPr>
              <w:pStyle w:val="List"/>
              <w:rPr>
                <w:lang w:val="en-NZ"/>
              </w:rPr>
            </w:pPr>
            <w:r w:rsidRPr="00592D63">
              <w:t>3.2 Install pipelines for water supply according to job requirements</w:t>
            </w:r>
          </w:p>
        </w:tc>
      </w:tr>
      <w:tr w:rsidTr="00592D6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List"/>
              <w:rPr>
                <w:lang w:val="en-NZ"/>
              </w:rPr>
            </w:pPr>
            <w:r w:rsidRPr="00592D63">
              <w:t>4. Install road or rail access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List"/>
            </w:pPr>
            <w:r w:rsidRPr="00592D63">
              <w:t>4.1 Lay, spread and compact material to provide surface for vehicular access where required</w:t>
            </w:r>
          </w:p>
          <w:p w:rsidR="00000000" w:rsidRPr="00592D63" w:rsidP="00592D63">
            <w:pPr>
              <w:pStyle w:val="List"/>
            </w:pPr>
            <w:r w:rsidRPr="00592D63">
              <w:t>4</w:t>
            </w:r>
            <w:r w:rsidRPr="00592D63">
              <w:t>.2 Identify and confirm rail track construction from tunnel drawings and specifications</w:t>
            </w:r>
          </w:p>
          <w:p w:rsidR="00000000" w:rsidRPr="00592D63" w:rsidP="00592D63">
            <w:pPr>
              <w:pStyle w:val="List"/>
            </w:pPr>
            <w:r w:rsidRPr="00592D63">
              <w:t>4.3 Lay and install rail track to specifications</w:t>
            </w:r>
          </w:p>
          <w:p w:rsidR="00000000" w:rsidP="00592D63">
            <w:pPr>
              <w:pStyle w:val="List"/>
              <w:rPr>
                <w:lang w:val="en-NZ"/>
              </w:rPr>
            </w:pPr>
            <w:r w:rsidRPr="00592D63">
              <w:t>4.4 Install warning and directional signage to designed locations</w:t>
            </w:r>
          </w:p>
        </w:tc>
      </w:tr>
      <w:tr w:rsidTr="00592D6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List"/>
              <w:rPr>
                <w:lang w:val="en-NZ"/>
              </w:rPr>
            </w:pPr>
            <w:r w:rsidRPr="00592D63">
              <w:t>5. Maintain services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List"/>
            </w:pPr>
            <w:r w:rsidRPr="00592D63">
              <w:t>5.1 Maintain service ducting and pipelines to operational conditions</w:t>
            </w:r>
          </w:p>
          <w:p w:rsidR="00000000" w:rsidRPr="00592D63" w:rsidP="00592D63">
            <w:pPr>
              <w:pStyle w:val="List"/>
            </w:pPr>
            <w:r w:rsidRPr="00592D63">
              <w:t>5.2 Maintain access facilities to safe working operational requirements</w:t>
            </w:r>
          </w:p>
          <w:p w:rsidR="00000000" w:rsidP="00592D63">
            <w:pPr>
              <w:pStyle w:val="List"/>
              <w:rPr>
                <w:lang w:val="en-NZ"/>
              </w:rPr>
            </w:pPr>
            <w:r w:rsidRPr="00592D63">
              <w:t>5.3 Inspect and maintain rail track according to job requirements</w:t>
            </w:r>
          </w:p>
        </w:tc>
      </w:tr>
      <w:tr w:rsidTr="00592D63">
        <w:tblPrEx>
          <w:tblW w:w="956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List"/>
              <w:rPr>
                <w:lang w:val="en-NZ"/>
              </w:rPr>
            </w:pPr>
            <w:r w:rsidRPr="00592D63">
              <w:t>6. Conduct clean-up activities</w:t>
            </w:r>
          </w:p>
        </w:tc>
        <w:tc>
          <w:tcPr>
            <w:tcW w:w="7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List"/>
            </w:pPr>
            <w:r w:rsidRPr="00592D63">
              <w:t>6.1 Clear work ar</w:t>
            </w:r>
            <w:r w:rsidRPr="00592D63">
              <w:t>ea and dispose or recycle materials according to site requirements</w:t>
            </w:r>
          </w:p>
          <w:p w:rsidR="00000000" w:rsidRPr="00592D63" w:rsidP="00592D63">
            <w:pPr>
              <w:pStyle w:val="List"/>
            </w:pPr>
            <w:r w:rsidRPr="00592D63">
              <w:t>6.2 Plant, tools and equipment are cleaned, checked, maintained and stored according to manufacturer specifications and site requirements</w:t>
            </w:r>
          </w:p>
          <w:p w:rsidR="00000000" w:rsidRPr="00592D63" w:rsidP="00592D63">
            <w:pPr>
              <w:pStyle w:val="List"/>
            </w:pPr>
            <w:r w:rsidRPr="00592D63">
              <w:t xml:space="preserve">6.3 Carry out housekeeping activities according to </w:t>
            </w:r>
            <w:r w:rsidRPr="00592D63">
              <w:t>site requirements</w:t>
            </w:r>
          </w:p>
        </w:tc>
      </w:tr>
    </w:tbl>
    <w:p w:rsidR="0069179D" w:rsidP="00592D63">
      <w:pPr>
        <w:pStyle w:val="List2"/>
      </w:pPr>
    </w:p>
    <w:p w:rsidR="0069179D" w:rsidP="00592D63">
      <w:pPr>
        <w:pStyle w:val="List2"/>
      </w:pPr>
    </w:p>
    <w:p w:rsidR="00000000" w:rsidRPr="00592D63" w:rsidP="00592D63">
      <w:pPr>
        <w:pStyle w:val="Heading1"/>
      </w:pPr>
      <w:bookmarkStart w:id="5" w:name="O_1137100"/>
      <w:bookmarkEnd w:id="5"/>
      <w:r w:rsidRPr="00592D63">
        <w:t>Foundation Skills</w:t>
      </w:r>
    </w:p>
    <w:p w:rsidR="00000000" w:rsidRPr="0069179D" w:rsidP="0069179D">
      <w:pPr>
        <w:pStyle w:val="BodyText"/>
        <w:rPr>
          <w:i/>
        </w:rPr>
      </w:pPr>
      <w:r w:rsidRPr="0069179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2"/>
        <w:gridCol w:w="7170"/>
      </w:tblGrid>
      <w:tr w:rsidTr="00592D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BodyText"/>
            </w:pPr>
            <w:r w:rsidRPr="00592D63">
              <w:rPr>
                <w:rStyle w:val="SpecialBold"/>
              </w:rPr>
              <w:t>Skill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BodyText"/>
              <w:rPr>
                <w:lang w:val="en-NZ"/>
              </w:rPr>
            </w:pPr>
            <w:r w:rsidRPr="00592D63">
              <w:rPr>
                <w:rStyle w:val="SpecialBold"/>
              </w:rPr>
              <w:t>Description</w:t>
            </w:r>
          </w:p>
        </w:tc>
      </w:tr>
      <w:tr w:rsidTr="00592D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BodyText"/>
              <w:rPr>
                <w:lang w:val="en-NZ"/>
              </w:rPr>
            </w:pPr>
            <w:r w:rsidRPr="00592D63">
              <w:t>Numeracy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ListBullet"/>
              <w:rPr>
                <w:lang w:val="en-NZ"/>
              </w:rPr>
            </w:pPr>
            <w:r w:rsidRPr="00592D63">
              <w:t xml:space="preserve">Calculates basic measurements including mass and dimensions </w:t>
            </w:r>
          </w:p>
        </w:tc>
      </w:tr>
      <w:tr w:rsidTr="00592D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BodyText"/>
              <w:rPr>
                <w:lang w:val="en-NZ"/>
              </w:rPr>
            </w:pPr>
            <w:r w:rsidRPr="00592D63">
              <w:t>Self-management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ListBullet"/>
              <w:rPr>
                <w:lang w:val="en-NZ"/>
              </w:rPr>
            </w:pPr>
            <w:r w:rsidRPr="00592D63">
              <w:t>Monitors and minimises own exposure to worksite risks and hazards during work activities</w:t>
            </w:r>
          </w:p>
        </w:tc>
      </w:tr>
      <w:tr w:rsidTr="00592D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2D63">
            <w:pPr>
              <w:pStyle w:val="BodyText"/>
              <w:rPr>
                <w:lang w:val="en-NZ"/>
              </w:rPr>
            </w:pPr>
            <w:r w:rsidRPr="00592D63">
              <w:t>Writing</w:t>
            </w:r>
          </w:p>
        </w:tc>
        <w:tc>
          <w:tcPr>
            <w:tcW w:w="7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2D63" w:rsidP="00592D63">
            <w:pPr>
              <w:pStyle w:val="ListBullet"/>
            </w:pPr>
            <w:r w:rsidRPr="00592D63">
              <w:t>Completes documentation using sector specific vocabulary, grammatical structur</w:t>
            </w:r>
            <w:r w:rsidRPr="00592D63">
              <w:t>es and conventions</w:t>
            </w:r>
          </w:p>
        </w:tc>
      </w:tr>
    </w:tbl>
    <w:p w:rsidR="0069179D" w:rsidP="00592D63">
      <w:pPr>
        <w:pStyle w:val="BodyText"/>
      </w:pPr>
    </w:p>
    <w:p w:rsidR="0069179D" w:rsidP="00592D63">
      <w:pPr>
        <w:pStyle w:val="BodyText"/>
      </w:pPr>
    </w:p>
    <w:p w:rsidR="00000000" w:rsidRPr="00592D63" w:rsidP="00592D63">
      <w:pPr>
        <w:pStyle w:val="Heading1"/>
      </w:pPr>
      <w:bookmarkStart w:id="6" w:name="O_1137099"/>
      <w:bookmarkEnd w:id="6"/>
      <w:r w:rsidRPr="00592D63">
        <w:t>Unit Mapping Information</w:t>
      </w:r>
    </w:p>
    <w:p w:rsidR="0069179D" w:rsidP="0069179D">
      <w:pPr>
        <w:pStyle w:val="BodyText"/>
      </w:pPr>
      <w:r w:rsidRPr="00592D63">
        <w:t>Supersedes and is equivalent to RIICTC301D Install tunnelling constructions services.</w:t>
      </w:r>
    </w:p>
    <w:p w:rsidR="00000000" w:rsidRPr="00592D63" w:rsidP="00592D63">
      <w:pPr>
        <w:pStyle w:val="Heading1"/>
      </w:pPr>
      <w:bookmarkStart w:id="7" w:name="O_1137092"/>
      <w:bookmarkEnd w:id="7"/>
      <w:r w:rsidRPr="00592D63">
        <w:t>Links</w:t>
      </w:r>
    </w:p>
    <w:p w:rsidR="00000000" w:rsidRPr="00592D63" w:rsidP="0069179D">
      <w:pPr>
        <w:pStyle w:val="BodyText"/>
      </w:pPr>
      <w:r w:rsidRPr="00592D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9142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92D63" w:rsidP="00592D63"/>
    <w:sectPr w:rsidSect="00592D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63" w:rsidRPr="0069179D" w:rsidP="006917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9D" w:rsidP="00592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179D" w:rsidP="00592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9179D" w:rsidP="00592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2D63" w:rsidRPr="0069179D" w:rsidP="006917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79D" w:rsidRPr="002D2AF8" w:rsidP="00592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RIICTC301E Install tunnelling constructions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9179D" w:rsidP="00592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1E05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41D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2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2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2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2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2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2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2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2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2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2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2D63"/>
  </w:style>
  <w:style w:type="character" w:customStyle="1" w:styleId="Heading1Char">
    <w:name w:val="Heading 1 Char"/>
    <w:basedOn w:val="DefaultParagraphFont"/>
    <w:link w:val="Heading1"/>
    <w:rsid w:val="00592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2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2D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2D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2D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2D63"/>
    <w:rPr>
      <w:b/>
      <w:spacing w:val="0"/>
    </w:rPr>
  </w:style>
  <w:style w:type="character" w:styleId="Emphasis">
    <w:name w:val="Emphasis"/>
    <w:basedOn w:val="DefaultParagraphFont"/>
    <w:qFormat/>
    <w:rsid w:val="00592D63"/>
    <w:rPr>
      <w:i/>
    </w:rPr>
  </w:style>
  <w:style w:type="paragraph" w:customStyle="1" w:styleId="SuperHeading">
    <w:name w:val="SuperHeading"/>
    <w:basedOn w:val="Normal"/>
    <w:rsid w:val="00592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2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592D63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592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2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2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2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2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2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2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2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2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2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2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2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2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2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2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2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2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2D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2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2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2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2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2D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2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2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2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2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2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2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2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2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2D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2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2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2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2D63"/>
  </w:style>
  <w:style w:type="paragraph" w:styleId="TableofFigures">
    <w:name w:val="table of figures"/>
    <w:basedOn w:val="Normal"/>
    <w:next w:val="Normal"/>
    <w:semiHidden/>
    <w:rsid w:val="00592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2D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2D63"/>
    <w:rPr>
      <w:rFonts w:ascii="Wingdings" w:hAnsi="Wingdings"/>
    </w:rPr>
  </w:style>
  <w:style w:type="paragraph" w:customStyle="1" w:styleId="TableHeading">
    <w:name w:val="Table Heading"/>
    <w:basedOn w:val="HeadingBase"/>
    <w:rsid w:val="00592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2D63"/>
    <w:rPr>
      <w:color w:val="0033CC"/>
      <w:u w:val="none"/>
    </w:rPr>
  </w:style>
  <w:style w:type="paragraph" w:customStyle="1" w:styleId="BodyTextRight">
    <w:name w:val="Body Text Right"/>
    <w:basedOn w:val="BodyText"/>
    <w:rsid w:val="00592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2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2D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2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2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2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2D63"/>
    <w:rPr>
      <w:sz w:val="32"/>
    </w:rPr>
  </w:style>
  <w:style w:type="paragraph" w:customStyle="1" w:styleId="HeadingProcedure">
    <w:name w:val="Heading Procedure"/>
    <w:basedOn w:val="HeadingBase"/>
    <w:next w:val="Normal"/>
    <w:rsid w:val="00592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2D63"/>
    <w:pPr>
      <w:spacing w:before="60" w:after="60"/>
    </w:pPr>
  </w:style>
  <w:style w:type="paragraph" w:styleId="ListContinue">
    <w:name w:val="List Continue"/>
    <w:basedOn w:val="List"/>
    <w:rsid w:val="00592D63"/>
    <w:pPr>
      <w:ind w:firstLine="0"/>
    </w:pPr>
  </w:style>
  <w:style w:type="paragraph" w:customStyle="1" w:styleId="ListNote">
    <w:name w:val="List Note"/>
    <w:basedOn w:val="List"/>
    <w:rsid w:val="00592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2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2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2D63"/>
    <w:rPr>
      <w:rFonts w:ascii="Courier New" w:hAnsi="Courier New"/>
    </w:rPr>
  </w:style>
  <w:style w:type="paragraph" w:customStyle="1" w:styleId="NoteBullet">
    <w:name w:val="Note Bullet"/>
    <w:basedOn w:val="Note"/>
    <w:rsid w:val="00592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2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2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2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2D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2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2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2D63"/>
    <w:rPr>
      <w:b/>
      <w:smallCaps/>
    </w:rPr>
  </w:style>
  <w:style w:type="paragraph" w:customStyle="1" w:styleId="TableListNumber">
    <w:name w:val="Table List Number"/>
    <w:basedOn w:val="ListNumber"/>
    <w:rsid w:val="00592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2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2D63"/>
    <w:pPr>
      <w:numPr>
        <w:numId w:val="8"/>
      </w:numPr>
    </w:pPr>
  </w:style>
  <w:style w:type="paragraph" w:customStyle="1" w:styleId="ListAlpha2">
    <w:name w:val="List Alpha 2"/>
    <w:basedOn w:val="List2"/>
    <w:rsid w:val="00592D63"/>
    <w:pPr>
      <w:numPr>
        <w:numId w:val="7"/>
      </w:numPr>
    </w:pPr>
  </w:style>
  <w:style w:type="paragraph" w:styleId="List3">
    <w:name w:val="List 3"/>
    <w:basedOn w:val="BodyText"/>
    <w:rsid w:val="00592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2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2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2D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2D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2D63"/>
    <w:pPr>
      <w:numPr>
        <w:numId w:val="3"/>
      </w:numPr>
    </w:pPr>
  </w:style>
  <w:style w:type="paragraph" w:styleId="ListContinue2">
    <w:name w:val="List Continue 2"/>
    <w:basedOn w:val="List2"/>
    <w:rsid w:val="00592D63"/>
    <w:pPr>
      <w:ind w:firstLine="0"/>
    </w:pPr>
  </w:style>
  <w:style w:type="paragraph" w:styleId="ListContinue3">
    <w:name w:val="List Continue 3"/>
    <w:basedOn w:val="List3"/>
    <w:rsid w:val="00592D63"/>
    <w:pPr>
      <w:ind w:left="1021" w:firstLine="0"/>
    </w:pPr>
  </w:style>
  <w:style w:type="paragraph" w:styleId="ListContinue4">
    <w:name w:val="List Continue 4"/>
    <w:basedOn w:val="List4"/>
    <w:rsid w:val="00592D63"/>
    <w:pPr>
      <w:ind w:firstLine="0"/>
    </w:pPr>
  </w:style>
  <w:style w:type="paragraph" w:styleId="ListContinue5">
    <w:name w:val="List Continue 5"/>
    <w:basedOn w:val="List5"/>
    <w:rsid w:val="00592D63"/>
    <w:pPr>
      <w:ind w:firstLine="0"/>
    </w:pPr>
  </w:style>
  <w:style w:type="paragraph" w:styleId="ListNumber3">
    <w:name w:val="List Number 3"/>
    <w:basedOn w:val="List3"/>
    <w:rsid w:val="00592D63"/>
    <w:pPr>
      <w:numPr>
        <w:numId w:val="4"/>
      </w:numPr>
    </w:pPr>
  </w:style>
  <w:style w:type="paragraph" w:styleId="ListNumber4">
    <w:name w:val="List Number 4"/>
    <w:basedOn w:val="List4"/>
    <w:rsid w:val="00592D63"/>
    <w:pPr>
      <w:numPr>
        <w:numId w:val="5"/>
      </w:numPr>
    </w:pPr>
  </w:style>
  <w:style w:type="paragraph" w:styleId="ListNumber5">
    <w:name w:val="List Number 5"/>
    <w:basedOn w:val="List5"/>
    <w:rsid w:val="00592D63"/>
    <w:pPr>
      <w:numPr>
        <w:numId w:val="6"/>
      </w:numPr>
    </w:pPr>
  </w:style>
  <w:style w:type="paragraph" w:styleId="BlockText">
    <w:name w:val="Block Text"/>
    <w:basedOn w:val="Normal"/>
    <w:rsid w:val="00592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2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2D63"/>
    <w:rPr>
      <w:sz w:val="16"/>
      <w:vertAlign w:val="superscript"/>
    </w:rPr>
  </w:style>
  <w:style w:type="character" w:customStyle="1" w:styleId="Symbols">
    <w:name w:val="Symbols"/>
    <w:basedOn w:val="DefaultParagraphFont"/>
    <w:rsid w:val="00592D63"/>
    <w:rPr>
      <w:rFonts w:ascii="Symbol" w:hAnsi="Symbol"/>
    </w:rPr>
  </w:style>
  <w:style w:type="character" w:customStyle="1" w:styleId="MenuOptions">
    <w:name w:val="Menu Options"/>
    <w:basedOn w:val="DefaultParagraphFont"/>
    <w:rsid w:val="00592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2D63"/>
    <w:rPr>
      <w:b/>
    </w:rPr>
  </w:style>
  <w:style w:type="character" w:customStyle="1" w:styleId="Underlined">
    <w:name w:val="Underlined"/>
    <w:basedOn w:val="DefaultParagraphFont"/>
    <w:rsid w:val="00592D63"/>
    <w:rPr>
      <w:u w:val="single"/>
    </w:rPr>
  </w:style>
  <w:style w:type="paragraph" w:customStyle="1" w:styleId="TableBodyTextRight">
    <w:name w:val="Table Body Text Right"/>
    <w:basedOn w:val="TableBodyText"/>
    <w:rsid w:val="00592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2D63"/>
    <w:rPr>
      <w:sz w:val="18"/>
    </w:rPr>
  </w:style>
  <w:style w:type="paragraph" w:customStyle="1" w:styleId="BodySmallRight">
    <w:name w:val="Body Small Right"/>
    <w:basedOn w:val="BodyTextRight"/>
    <w:rsid w:val="00592D63"/>
    <w:rPr>
      <w:sz w:val="18"/>
      <w:szCs w:val="18"/>
    </w:rPr>
  </w:style>
  <w:style w:type="paragraph" w:customStyle="1" w:styleId="MarginEdition">
    <w:name w:val="Margin Edition"/>
    <w:basedOn w:val="MarginNote"/>
    <w:rsid w:val="00592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2D63"/>
    <w:rPr>
      <w:sz w:val="2"/>
      <w:szCs w:val="2"/>
    </w:rPr>
  </w:style>
  <w:style w:type="character" w:customStyle="1" w:styleId="Small">
    <w:name w:val="Small"/>
    <w:basedOn w:val="DefaultParagraphFont"/>
    <w:rsid w:val="00592D63"/>
    <w:rPr>
      <w:sz w:val="16"/>
    </w:rPr>
  </w:style>
  <w:style w:type="paragraph" w:customStyle="1" w:styleId="WideTable">
    <w:name w:val="Wide Table"/>
    <w:basedOn w:val="Normal"/>
    <w:rsid w:val="00592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2D63"/>
  </w:style>
  <w:style w:type="paragraph" w:styleId="Quote">
    <w:name w:val="Quote"/>
    <w:basedOn w:val="Heading1"/>
    <w:link w:val="QuoteChar"/>
    <w:qFormat/>
    <w:rsid w:val="00592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2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2D63"/>
    <w:pPr>
      <w:pageBreakBefore/>
    </w:pPr>
  </w:style>
  <w:style w:type="paragraph" w:customStyle="1" w:styleId="Border">
    <w:name w:val="Border"/>
    <w:basedOn w:val="Normal"/>
    <w:qFormat/>
    <w:rsid w:val="00592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2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2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2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2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2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2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2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2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2D63"/>
    <w:rPr>
      <w:u w:val="single"/>
    </w:rPr>
  </w:style>
  <w:style w:type="character" w:customStyle="1" w:styleId="BoldandItalics">
    <w:name w:val="Bold and Italics"/>
    <w:qFormat/>
    <w:rsid w:val="00592D63"/>
    <w:rPr>
      <w:b/>
      <w:i/>
      <w:u w:val="none"/>
    </w:rPr>
  </w:style>
  <w:style w:type="paragraph" w:styleId="BalloonText">
    <w:name w:val="Balloon Text"/>
    <w:basedOn w:val="Normal"/>
    <w:link w:val="BalloonTextChar"/>
    <w:rsid w:val="00592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2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2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2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2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2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2D63"/>
    <w:pPr>
      <w:spacing w:before="0" w:after="0"/>
    </w:pPr>
  </w:style>
  <w:style w:type="paragraph" w:customStyle="1" w:styleId="BodyTextBold">
    <w:name w:val="Body Text Bold"/>
    <w:basedOn w:val="BodyText"/>
    <w:qFormat/>
    <w:rsid w:val="00592D63"/>
    <w:rPr>
      <w:b/>
    </w:rPr>
  </w:style>
  <w:style w:type="character" w:styleId="Hyperlink">
    <w:name w:val="Hyperlink"/>
    <w:basedOn w:val="DefaultParagraphFont"/>
    <w:uiPriority w:val="99"/>
    <w:unhideWhenUsed/>
    <w:rsid w:val="006917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3670</Characters>
  <Application>Microsoft Office Word</Application>
  <DocSecurity>0</DocSecurity>
  <Lines>111</Lines>
  <Paragraphs>72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RIICTC301E Install tunnelling constructions services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