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083" w:rsidP="003F1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RIICTC301D Install tunnelling constructions services</w:t>
      </w:r>
      <w:r>
        <w:fldChar w:fldCharType="end"/>
      </w:r>
    </w:p>
    <w:p w:rsidR="003F1083" w:rsidP="003F1083">
      <w:pPr>
        <w:pStyle w:val="Version"/>
        <w:sectPr w:rsidSect="00D11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10DE" w:rsidP="00D110DE">
      <w:pPr>
        <w:pStyle w:val="SuperHeading"/>
      </w:pPr>
      <w:r w:rsidRPr="00D110DE">
        <w:t>RIICTC301D Install tunnelling constructions services</w:t>
      </w:r>
    </w:p>
    <w:p w:rsidR="00000000" w:rsidRPr="00D110DE" w:rsidP="00D110DE">
      <w:pPr>
        <w:pStyle w:val="Heading1"/>
      </w:pPr>
      <w:bookmarkStart w:id="1" w:name="O_683745"/>
      <w:bookmarkEnd w:id="1"/>
      <w:r w:rsidRPr="00D110D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F10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Comment</w:t>
            </w:r>
          </w:p>
        </w:tc>
      </w:tr>
      <w:tr w:rsidTr="003F10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This unit replaces RIICTC301A Install tunnelling constructions services</w:t>
            </w:r>
          </w:p>
        </w:tc>
      </w:tr>
      <w:tr w:rsidTr="003F108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0DE" w:rsidP="00D110DE">
            <w:pPr>
              <w:pStyle w:val="BodyText"/>
            </w:pPr>
            <w:r w:rsidRPr="00D110DE">
              <w:t>Required frequency and volume of evidence amended in Performance evidence.</w:t>
            </w:r>
          </w:p>
          <w:p w:rsidR="00000000" w:rsidRPr="00D110DE" w:rsidP="00D110DE">
            <w:pPr>
              <w:pStyle w:val="BodyText"/>
            </w:pPr>
            <w:r w:rsidRPr="00D110DE">
              <w:t>Substantial amendments made in Assessment Conditions field</w:t>
            </w:r>
            <w:r w:rsidRPr="00D110DE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110DE" w:rsidP="00D110DE">
      <w:pPr>
        <w:pStyle w:val="BodyText"/>
      </w:pPr>
    </w:p>
    <w:p w:rsidR="00000000" w:rsidRPr="00D110DE" w:rsidP="00D110DE">
      <w:pPr>
        <w:pStyle w:val="AllowPageBreak"/>
      </w:pPr>
    </w:p>
    <w:p w:rsidR="00000000" w:rsidRPr="00D110DE" w:rsidP="00D110DE">
      <w:pPr>
        <w:pStyle w:val="Heading1"/>
      </w:pPr>
      <w:bookmarkStart w:id="2" w:name="O_683744"/>
      <w:bookmarkEnd w:id="2"/>
      <w:r w:rsidRPr="00D110DE">
        <w:t>Application</w:t>
      </w:r>
    </w:p>
    <w:p w:rsidR="00000000" w:rsidRPr="00D110DE" w:rsidP="003F1083">
      <w:pPr>
        <w:pStyle w:val="BodyText"/>
      </w:pPr>
      <w:r w:rsidRPr="00D110DE">
        <w:t xml:space="preserve">This unit describes a participant’s skills and knowledge </w:t>
      </w:r>
      <w:r w:rsidRPr="00D110DE">
        <w:t>required to install tunnelling constructions services in Civil Construction.</w:t>
      </w:r>
    </w:p>
    <w:p w:rsidR="00000000" w:rsidRPr="00D110DE" w:rsidP="003F1083">
      <w:pPr>
        <w:pStyle w:val="BodyText"/>
      </w:pPr>
      <w:r w:rsidRPr="00D110DE">
        <w:t>This unit is appropriate for those working in operational roles.</w:t>
      </w:r>
    </w:p>
    <w:p w:rsidR="003F1083" w:rsidP="003F1083">
      <w:pPr>
        <w:pStyle w:val="BodyText"/>
      </w:pPr>
      <w:r w:rsidRPr="00D110DE">
        <w:t>Licensing, legislative, regulatory and certification requirements that apply to this unit can vary between states,</w:t>
      </w:r>
      <w:r w:rsidRPr="00D110DE">
        <w:t xml:space="preserve"> territories, and Industry sectors. Relevant information must be sourced prior to application of the unit.</w:t>
      </w:r>
    </w:p>
    <w:p w:rsidR="00000000" w:rsidRPr="00D110DE" w:rsidP="00D110DE">
      <w:pPr>
        <w:pStyle w:val="Heading1"/>
      </w:pPr>
      <w:bookmarkStart w:id="3" w:name="O_683743"/>
      <w:bookmarkEnd w:id="3"/>
      <w:r w:rsidRPr="00D110DE">
        <w:t>Unit Sector</w:t>
      </w:r>
    </w:p>
    <w:p w:rsidR="00000000" w:rsidRPr="00D110DE" w:rsidP="003F1083">
      <w:pPr>
        <w:pStyle w:val="BodyText"/>
      </w:pPr>
      <w:r w:rsidRPr="00D110DE">
        <w:t>Civil construction</w:t>
      </w:r>
    </w:p>
    <w:p w:rsidR="00000000" w:rsidRPr="00D110DE" w:rsidP="00D110DE">
      <w:pPr>
        <w:pStyle w:val="Heading1"/>
      </w:pPr>
      <w:bookmarkStart w:id="4" w:name="O_683742"/>
      <w:bookmarkEnd w:id="4"/>
      <w:r w:rsidRPr="00D110D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110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1.</w:t>
            </w:r>
            <w:r w:rsidRPr="00D110DE">
              <w:tab/>
              <w:t>Pl</w:t>
            </w:r>
            <w:r w:rsidRPr="00D110DE">
              <w:t>an and prepare to install tunnelling construction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0DE" w:rsidP="00D110DE">
            <w:pPr>
              <w:pStyle w:val="BodyText"/>
            </w:pPr>
            <w:r w:rsidRPr="00D110DE">
              <w:t>1.1</w:t>
            </w:r>
            <w:r w:rsidRPr="00D110DE">
              <w:tab/>
              <w:t>Access, interpret and apply tunnelling construction services documentation and ensure the work activity is compliant</w:t>
            </w:r>
          </w:p>
          <w:p w:rsidR="00000000" w:rsidRPr="00D110DE" w:rsidP="00D110DE">
            <w:pPr>
              <w:pStyle w:val="BodyText"/>
            </w:pPr>
            <w:r w:rsidRPr="00D110DE">
              <w:t>1.2</w:t>
            </w:r>
            <w:r w:rsidRPr="00D110DE">
              <w:tab/>
              <w:t>Obtain, interpret, clarify and confirm work instructions before proceedi</w:t>
            </w:r>
            <w:r w:rsidRPr="00D110DE">
              <w:t>ng</w:t>
            </w:r>
          </w:p>
          <w:p w:rsidR="00000000" w:rsidRPr="00D110DE" w:rsidP="00D110DE">
            <w:pPr>
              <w:pStyle w:val="BodyText"/>
            </w:pPr>
            <w:r w:rsidRPr="00D110DE">
              <w:t>1.3</w:t>
            </w:r>
            <w:r w:rsidRPr="00D110DE">
              <w:tab/>
              <w:t xml:space="preserve">Identify, obtain and implement the traffic signage requirements  </w:t>
            </w:r>
          </w:p>
          <w:p w:rsidR="00000000" w:rsidRPr="00D110DE" w:rsidP="00D110DE">
            <w:pPr>
              <w:pStyle w:val="BodyText"/>
            </w:pPr>
            <w:r w:rsidRPr="00D110DE">
              <w:t>1.4</w:t>
            </w:r>
            <w:r w:rsidRPr="00D110DE">
              <w:tab/>
              <w:t>Select and wear personal protective equipment appropriate for work activities</w:t>
            </w:r>
          </w:p>
          <w:p w:rsidR="00000000" w:rsidRPr="00D110DE" w:rsidP="00D110DE">
            <w:pPr>
              <w:pStyle w:val="BodyText"/>
            </w:pPr>
            <w:r w:rsidRPr="00D110DE">
              <w:t>1.5</w:t>
            </w:r>
            <w:r w:rsidRPr="00D110DE">
              <w:tab/>
              <w:t>Select and check for faults plant, tools and equipment to carry out tasks</w:t>
            </w:r>
          </w:p>
          <w:p w:rsidR="00000000" w:rsidRPr="00D110DE" w:rsidP="00D110DE">
            <w:pPr>
              <w:pStyle w:val="BodyText"/>
            </w:pPr>
            <w:r w:rsidRPr="00D110DE">
              <w:t>1.6</w:t>
            </w:r>
            <w:r w:rsidRPr="00D110DE">
              <w:tab/>
              <w:t>Identify, address a</w:t>
            </w:r>
            <w:r w:rsidRPr="00D110DE">
              <w:t xml:space="preserve">nd report hazards, risks and environmental issues  </w:t>
            </w:r>
          </w:p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1.7</w:t>
            </w:r>
            <w:r w:rsidRPr="00D110DE">
              <w:tab/>
              <w:t>Obtain and interpret emergency procedures, and be prepared for fire/accident/emergency</w:t>
            </w:r>
          </w:p>
        </w:tc>
      </w:tr>
      <w:tr w:rsidTr="00D110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2.</w:t>
            </w:r>
            <w:r w:rsidRPr="00D110DE">
              <w:tab/>
              <w:t>Install ducting for air and ventilation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0DE" w:rsidP="00D110DE">
            <w:pPr>
              <w:pStyle w:val="BodyText"/>
            </w:pPr>
            <w:r w:rsidRPr="00D110DE">
              <w:t>2.1</w:t>
            </w:r>
            <w:r w:rsidRPr="00D110DE">
              <w:tab/>
              <w:t>Install pipeline for compressed air to design location and connec</w:t>
            </w:r>
            <w:r w:rsidRPr="00D110DE">
              <w:t>t to compressor</w:t>
            </w:r>
          </w:p>
          <w:p w:rsidR="00000000" w:rsidRPr="00D110DE" w:rsidP="00D110DE">
            <w:pPr>
              <w:pStyle w:val="BodyText"/>
            </w:pPr>
            <w:r w:rsidRPr="00D110DE">
              <w:t>2.2</w:t>
            </w:r>
            <w:r w:rsidRPr="00D110DE">
              <w:tab/>
              <w:t>Install pipeline for air supply to location and specifications</w:t>
            </w:r>
          </w:p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2.3</w:t>
            </w:r>
            <w:r w:rsidRPr="00D110DE">
              <w:tab/>
              <w:t>Install ventilation ducting to location and specifications</w:t>
            </w:r>
          </w:p>
        </w:tc>
      </w:tr>
      <w:tr w:rsidTr="00D110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3.</w:t>
            </w:r>
            <w:r w:rsidRPr="00D110DE">
              <w:tab/>
              <w:t>Install pipelines for construction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0DE" w:rsidP="00D110DE">
            <w:pPr>
              <w:pStyle w:val="BodyText"/>
            </w:pPr>
            <w:r w:rsidRPr="00D110DE">
              <w:t>3.1</w:t>
            </w:r>
            <w:r w:rsidRPr="00D110DE">
              <w:tab/>
              <w:t>Install pipelines for drainage and connect to pumping syst</w:t>
            </w:r>
            <w:r w:rsidRPr="00D110DE">
              <w:t>em</w:t>
            </w:r>
          </w:p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3.2</w:t>
            </w:r>
            <w:r w:rsidRPr="00D110DE">
              <w:tab/>
              <w:t>Install pipelines for water supply</w:t>
            </w:r>
          </w:p>
        </w:tc>
      </w:tr>
      <w:tr w:rsidTr="00D110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4.</w:t>
            </w:r>
            <w:r w:rsidRPr="00D110DE">
              <w:tab/>
              <w:t>Install road/rail access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0DE" w:rsidP="00D110DE">
            <w:pPr>
              <w:pStyle w:val="BodyText"/>
            </w:pPr>
            <w:r w:rsidRPr="00D110DE">
              <w:t>4.1</w:t>
            </w:r>
            <w:r w:rsidRPr="00D110DE">
              <w:tab/>
              <w:t>Lay, spread and compact material to provide surface for vehicular access where required</w:t>
            </w:r>
          </w:p>
          <w:p w:rsidR="00000000" w:rsidRPr="00D110DE" w:rsidP="00D110DE">
            <w:pPr>
              <w:pStyle w:val="BodyText"/>
            </w:pPr>
            <w:r w:rsidRPr="00D110DE">
              <w:t>4.2</w:t>
            </w:r>
            <w:r w:rsidRPr="00D110DE">
              <w:tab/>
              <w:t>Identify and confirm rail track construction from tunnel drawings and specifications</w:t>
            </w:r>
          </w:p>
          <w:p w:rsidR="00000000" w:rsidRPr="00D110DE" w:rsidP="00D110DE">
            <w:pPr>
              <w:pStyle w:val="BodyText"/>
            </w:pPr>
            <w:r w:rsidRPr="00D110DE">
              <w:t>4.3</w:t>
            </w:r>
            <w:r w:rsidRPr="00D110DE">
              <w:tab/>
            </w:r>
            <w:r w:rsidRPr="00D110DE">
              <w:t>Lay and install rail track to specifications</w:t>
            </w:r>
          </w:p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4.4</w:t>
            </w:r>
            <w:r w:rsidRPr="00D110DE">
              <w:tab/>
              <w:t>Install warning and directional signage to designed locations</w:t>
            </w:r>
          </w:p>
        </w:tc>
      </w:tr>
      <w:tr w:rsidTr="00D110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5.</w:t>
            </w:r>
            <w:r w:rsidRPr="00D110DE">
              <w:tab/>
              <w:t>Maintain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0DE" w:rsidP="00D110DE">
            <w:pPr>
              <w:pStyle w:val="BodyText"/>
            </w:pPr>
            <w:r w:rsidRPr="00D110DE">
              <w:t>5.1</w:t>
            </w:r>
            <w:r w:rsidRPr="00D110DE">
              <w:tab/>
              <w:t>Maintain service ducting and pipelines to operational conditions</w:t>
            </w:r>
          </w:p>
          <w:p w:rsidR="00000000" w:rsidRPr="00D110DE" w:rsidP="00D110DE">
            <w:pPr>
              <w:pStyle w:val="BodyText"/>
            </w:pPr>
            <w:r w:rsidRPr="00D110DE">
              <w:t>5.2</w:t>
            </w:r>
            <w:r w:rsidRPr="00D110DE">
              <w:tab/>
              <w:t>Maintain access facilities to safe working operati</w:t>
            </w:r>
            <w:r w:rsidRPr="00D110DE">
              <w:t>onal requirements</w:t>
            </w:r>
          </w:p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5.3</w:t>
            </w:r>
            <w:r w:rsidRPr="00D110DE">
              <w:tab/>
              <w:t>Inspect and maintain rail track</w:t>
            </w:r>
          </w:p>
        </w:tc>
      </w:tr>
      <w:tr w:rsidTr="00D110D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0DE">
            <w:pPr>
              <w:pStyle w:val="BodyText"/>
              <w:rPr>
                <w:lang w:val="en-NZ"/>
              </w:rPr>
            </w:pPr>
            <w:r w:rsidRPr="00D110DE">
              <w:t>6.</w:t>
            </w:r>
            <w:r w:rsidRPr="00D110DE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0DE" w:rsidP="00D110DE">
            <w:pPr>
              <w:pStyle w:val="BodyText"/>
            </w:pPr>
            <w:r w:rsidRPr="00D110DE">
              <w:t>6.1</w:t>
            </w:r>
            <w:r w:rsidRPr="00D110DE">
              <w:tab/>
              <w:t>Clear work area and dispose or recycle materials</w:t>
            </w:r>
          </w:p>
          <w:p w:rsidR="00000000" w:rsidRPr="00D110DE" w:rsidP="00D110DE">
            <w:pPr>
              <w:pStyle w:val="BodyText"/>
            </w:pPr>
            <w:r w:rsidRPr="00D110DE">
              <w:t>6.2</w:t>
            </w:r>
            <w:r w:rsidRPr="00D110DE">
              <w:tab/>
              <w:t>Plant, tools and equipment are cleaned, checked, maintained and stored</w:t>
            </w:r>
          </w:p>
          <w:p w:rsidR="00000000" w:rsidRPr="00D110DE" w:rsidP="00D110DE">
            <w:pPr>
              <w:pStyle w:val="BodyText"/>
            </w:pPr>
            <w:r w:rsidRPr="00D110DE">
              <w:t>6.3</w:t>
            </w:r>
            <w:r w:rsidRPr="00D110DE">
              <w:tab/>
              <w:t>Carry out housekeeping activities</w:t>
            </w:r>
          </w:p>
        </w:tc>
      </w:tr>
    </w:tbl>
    <w:p w:rsidR="003F1083" w:rsidP="00D110DE">
      <w:pPr>
        <w:pStyle w:val="BodyText"/>
      </w:pPr>
    </w:p>
    <w:p w:rsidR="003F1083" w:rsidP="00D110DE">
      <w:pPr>
        <w:pStyle w:val="BodyText"/>
      </w:pPr>
    </w:p>
    <w:p w:rsidR="00000000" w:rsidRPr="00D110DE" w:rsidP="00D110DE">
      <w:pPr>
        <w:pStyle w:val="Heading1"/>
      </w:pPr>
      <w:bookmarkStart w:id="5" w:name="O_683741"/>
      <w:bookmarkEnd w:id="5"/>
      <w:r w:rsidRPr="00D110DE">
        <w:t>Fou</w:t>
      </w:r>
      <w:r w:rsidRPr="00D110DE">
        <w:t>ndation Skills</w:t>
      </w:r>
    </w:p>
    <w:p w:rsidR="003F1083" w:rsidP="003F1083">
      <w:pPr>
        <w:pStyle w:val="BodyText"/>
      </w:pPr>
      <w:r w:rsidRPr="00D110DE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D110DE" w:rsidP="00D110DE">
      <w:pPr>
        <w:pStyle w:val="Heading1"/>
      </w:pPr>
      <w:bookmarkStart w:id="6" w:name="O_683740"/>
      <w:bookmarkEnd w:id="6"/>
      <w:r w:rsidRPr="00D110DE">
        <w:t>Unit Mappin</w:t>
      </w:r>
      <w:r w:rsidRPr="00D110DE">
        <w:t>g Information</w:t>
      </w:r>
    </w:p>
    <w:p w:rsidR="00000000" w:rsidRPr="00D110DE" w:rsidP="003F1083">
      <w:pPr>
        <w:pStyle w:val="BodyText"/>
      </w:pPr>
      <w:r w:rsidRPr="00D110DE">
        <w:t>RIICTC301A Install tunnelling constructions services</w:t>
      </w:r>
    </w:p>
    <w:p w:rsidR="00000000" w:rsidRPr="00D110DE" w:rsidP="00D110DE">
      <w:pPr>
        <w:pStyle w:val="Heading1"/>
      </w:pPr>
      <w:bookmarkStart w:id="7" w:name="O_683746"/>
      <w:bookmarkEnd w:id="7"/>
      <w:r w:rsidRPr="00D110DE">
        <w:t>Links</w:t>
      </w:r>
    </w:p>
    <w:p w:rsidR="00000000" w:rsidRPr="00D110DE" w:rsidP="003F1083">
      <w:pPr>
        <w:pStyle w:val="BodyText"/>
      </w:pPr>
      <w:r w:rsidRPr="00D110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581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110DE" w:rsidP="00D110DE"/>
    <w:sectPr w:rsidSect="00D110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DE" w:rsidRPr="003F1083" w:rsidP="003F1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83" w:rsidP="00D11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083" w:rsidP="00D11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1083" w:rsidP="00D11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0DE" w:rsidRPr="003F1083" w:rsidP="003F1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83" w:rsidRPr="002D2AF8" w:rsidP="00D11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RIICTC301D Install tunnelling constructions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3F1083" w:rsidP="00D11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0DE"/>
  </w:style>
  <w:style w:type="character" w:customStyle="1" w:styleId="Heading1Char">
    <w:name w:val="Heading 1 Char"/>
    <w:basedOn w:val="DefaultParagraphFont"/>
    <w:link w:val="Heading1"/>
    <w:rsid w:val="00D11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0D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11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0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0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10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1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10DE"/>
    <w:rPr>
      <w:b/>
      <w:spacing w:val="0"/>
    </w:rPr>
  </w:style>
  <w:style w:type="paragraph" w:customStyle="1" w:styleId="SuperTitle">
    <w:name w:val="SuperTitle"/>
    <w:basedOn w:val="Title"/>
    <w:rsid w:val="00D11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0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0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0DE"/>
    <w:rPr>
      <w:i/>
    </w:rPr>
  </w:style>
  <w:style w:type="paragraph" w:styleId="Caption">
    <w:name w:val="caption"/>
    <w:basedOn w:val="BodyText"/>
    <w:next w:val="Normal"/>
    <w:qFormat/>
    <w:rsid w:val="00D11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0DE"/>
  </w:style>
  <w:style w:type="paragraph" w:styleId="TableofFigures">
    <w:name w:val="table of figures"/>
    <w:basedOn w:val="Normal"/>
    <w:next w:val="Normal"/>
    <w:semiHidden/>
    <w:rsid w:val="00D11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0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10DE"/>
    <w:rPr>
      <w:rFonts w:ascii="Wingdings" w:hAnsi="Wingdings"/>
    </w:rPr>
  </w:style>
  <w:style w:type="paragraph" w:customStyle="1" w:styleId="TableHeading">
    <w:name w:val="Table Heading"/>
    <w:basedOn w:val="HeadingBase"/>
    <w:rsid w:val="00D11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0DE"/>
    <w:rPr>
      <w:color w:val="0033CC"/>
      <w:u w:val="none"/>
    </w:rPr>
  </w:style>
  <w:style w:type="paragraph" w:customStyle="1" w:styleId="BodyTextRight">
    <w:name w:val="Body Text Right"/>
    <w:basedOn w:val="BodyText"/>
    <w:rsid w:val="00D11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0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0DE"/>
    <w:rPr>
      <w:sz w:val="32"/>
    </w:rPr>
  </w:style>
  <w:style w:type="paragraph" w:customStyle="1" w:styleId="HeadingProcedure">
    <w:name w:val="Heading Procedure"/>
    <w:basedOn w:val="HeadingBase"/>
    <w:next w:val="Normal"/>
    <w:rsid w:val="00D11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0DE"/>
    <w:pPr>
      <w:spacing w:before="60" w:after="60"/>
    </w:pPr>
  </w:style>
  <w:style w:type="paragraph" w:styleId="ListContinue">
    <w:name w:val="List Continue"/>
    <w:basedOn w:val="List"/>
    <w:rsid w:val="00D110DE"/>
    <w:pPr>
      <w:ind w:firstLine="0"/>
    </w:pPr>
  </w:style>
  <w:style w:type="paragraph" w:customStyle="1" w:styleId="ListNote">
    <w:name w:val="List Note"/>
    <w:basedOn w:val="List"/>
    <w:rsid w:val="00D11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0DE"/>
    <w:rPr>
      <w:rFonts w:ascii="Courier New" w:hAnsi="Courier New"/>
    </w:rPr>
  </w:style>
  <w:style w:type="paragraph" w:customStyle="1" w:styleId="NoteBullet">
    <w:name w:val="Note Bullet"/>
    <w:basedOn w:val="Note"/>
    <w:rsid w:val="00D11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0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1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0DE"/>
    <w:rPr>
      <w:b/>
      <w:smallCaps/>
    </w:rPr>
  </w:style>
  <w:style w:type="paragraph" w:customStyle="1" w:styleId="TableListNumber">
    <w:name w:val="Table List Number"/>
    <w:basedOn w:val="ListNumber"/>
    <w:rsid w:val="00D11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0DE"/>
    <w:pPr>
      <w:numPr>
        <w:numId w:val="7"/>
      </w:numPr>
    </w:pPr>
  </w:style>
  <w:style w:type="paragraph" w:customStyle="1" w:styleId="ListAlpha2">
    <w:name w:val="List Alpha 2"/>
    <w:basedOn w:val="List2"/>
    <w:rsid w:val="00D110DE"/>
    <w:pPr>
      <w:numPr>
        <w:numId w:val="6"/>
      </w:numPr>
    </w:pPr>
  </w:style>
  <w:style w:type="paragraph" w:styleId="List2">
    <w:name w:val="List 2"/>
    <w:basedOn w:val="BodyText"/>
    <w:rsid w:val="00D11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0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0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10DE"/>
    <w:pPr>
      <w:numPr>
        <w:numId w:val="2"/>
      </w:numPr>
    </w:pPr>
  </w:style>
  <w:style w:type="paragraph" w:styleId="ListContinue2">
    <w:name w:val="List Continue 2"/>
    <w:basedOn w:val="List2"/>
    <w:rsid w:val="00D110DE"/>
    <w:pPr>
      <w:ind w:firstLine="0"/>
    </w:pPr>
  </w:style>
  <w:style w:type="paragraph" w:styleId="ListContinue3">
    <w:name w:val="List Continue 3"/>
    <w:basedOn w:val="List3"/>
    <w:rsid w:val="00D110DE"/>
    <w:pPr>
      <w:ind w:left="1021" w:firstLine="0"/>
    </w:pPr>
  </w:style>
  <w:style w:type="paragraph" w:styleId="ListContinue4">
    <w:name w:val="List Continue 4"/>
    <w:basedOn w:val="List4"/>
    <w:rsid w:val="00D110DE"/>
    <w:pPr>
      <w:ind w:firstLine="0"/>
    </w:pPr>
  </w:style>
  <w:style w:type="paragraph" w:styleId="ListContinue5">
    <w:name w:val="List Continue 5"/>
    <w:basedOn w:val="List5"/>
    <w:rsid w:val="00D110DE"/>
    <w:pPr>
      <w:ind w:firstLine="0"/>
    </w:pPr>
  </w:style>
  <w:style w:type="paragraph" w:styleId="ListNumber3">
    <w:name w:val="List Number 3"/>
    <w:basedOn w:val="List3"/>
    <w:rsid w:val="00D110DE"/>
    <w:pPr>
      <w:numPr>
        <w:numId w:val="3"/>
      </w:numPr>
    </w:pPr>
  </w:style>
  <w:style w:type="paragraph" w:styleId="ListNumber4">
    <w:name w:val="List Number 4"/>
    <w:basedOn w:val="List4"/>
    <w:rsid w:val="00D110DE"/>
    <w:pPr>
      <w:numPr>
        <w:numId w:val="4"/>
      </w:numPr>
    </w:pPr>
  </w:style>
  <w:style w:type="paragraph" w:styleId="ListNumber5">
    <w:name w:val="List Number 5"/>
    <w:basedOn w:val="List5"/>
    <w:rsid w:val="00D110DE"/>
    <w:pPr>
      <w:numPr>
        <w:numId w:val="5"/>
      </w:numPr>
    </w:pPr>
  </w:style>
  <w:style w:type="paragraph" w:styleId="BlockText">
    <w:name w:val="Block Text"/>
    <w:basedOn w:val="Normal"/>
    <w:rsid w:val="00D11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0DE"/>
    <w:rPr>
      <w:sz w:val="16"/>
      <w:vertAlign w:val="superscript"/>
    </w:rPr>
  </w:style>
  <w:style w:type="character" w:customStyle="1" w:styleId="Symbols">
    <w:name w:val="Symbols"/>
    <w:basedOn w:val="DefaultParagraphFont"/>
    <w:rsid w:val="00D110DE"/>
    <w:rPr>
      <w:rFonts w:ascii="Symbol" w:hAnsi="Symbol"/>
    </w:rPr>
  </w:style>
  <w:style w:type="character" w:customStyle="1" w:styleId="MenuOptions">
    <w:name w:val="Menu Options"/>
    <w:basedOn w:val="DefaultParagraphFont"/>
    <w:rsid w:val="00D11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0DE"/>
    <w:rPr>
      <w:b/>
    </w:rPr>
  </w:style>
  <w:style w:type="character" w:customStyle="1" w:styleId="Underlined">
    <w:name w:val="Underlined"/>
    <w:basedOn w:val="DefaultParagraphFont"/>
    <w:rsid w:val="00D110DE"/>
    <w:rPr>
      <w:u w:val="single"/>
    </w:rPr>
  </w:style>
  <w:style w:type="paragraph" w:customStyle="1" w:styleId="TableBodyTextRight">
    <w:name w:val="Table Body Text Right"/>
    <w:basedOn w:val="TableBodyText"/>
    <w:rsid w:val="00D11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0DE"/>
    <w:rPr>
      <w:sz w:val="18"/>
    </w:rPr>
  </w:style>
  <w:style w:type="paragraph" w:customStyle="1" w:styleId="BodySmallRight">
    <w:name w:val="Body Small Right"/>
    <w:basedOn w:val="BodyTextRight"/>
    <w:rsid w:val="00D110DE"/>
    <w:rPr>
      <w:sz w:val="18"/>
      <w:szCs w:val="18"/>
    </w:rPr>
  </w:style>
  <w:style w:type="paragraph" w:customStyle="1" w:styleId="MarginEdition">
    <w:name w:val="Margin Edition"/>
    <w:basedOn w:val="MarginNote"/>
    <w:rsid w:val="00D11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0DE"/>
    <w:rPr>
      <w:sz w:val="2"/>
      <w:szCs w:val="2"/>
    </w:rPr>
  </w:style>
  <w:style w:type="character" w:customStyle="1" w:styleId="Small">
    <w:name w:val="Small"/>
    <w:basedOn w:val="DefaultParagraphFont"/>
    <w:rsid w:val="00D110DE"/>
    <w:rPr>
      <w:sz w:val="16"/>
    </w:rPr>
  </w:style>
  <w:style w:type="paragraph" w:customStyle="1" w:styleId="WideTable">
    <w:name w:val="Wide Table"/>
    <w:basedOn w:val="Normal"/>
    <w:rsid w:val="00D11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0DE"/>
  </w:style>
  <w:style w:type="paragraph" w:styleId="Quote">
    <w:name w:val="Quote"/>
    <w:basedOn w:val="Heading1"/>
    <w:link w:val="QuoteChar"/>
    <w:qFormat/>
    <w:rsid w:val="00D11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0DE"/>
    <w:pPr>
      <w:pageBreakBefore/>
    </w:pPr>
  </w:style>
  <w:style w:type="paragraph" w:customStyle="1" w:styleId="Border">
    <w:name w:val="Border"/>
    <w:basedOn w:val="Normal"/>
    <w:qFormat/>
    <w:rsid w:val="00D11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0DE"/>
    <w:rPr>
      <w:u w:val="single"/>
    </w:rPr>
  </w:style>
  <w:style w:type="character" w:customStyle="1" w:styleId="BoldandItalics">
    <w:name w:val="Bold and Italics"/>
    <w:qFormat/>
    <w:rsid w:val="00D110DE"/>
    <w:rPr>
      <w:b/>
      <w:i/>
      <w:u w:val="none"/>
    </w:rPr>
  </w:style>
  <w:style w:type="paragraph" w:styleId="BalloonText">
    <w:name w:val="Balloon Text"/>
    <w:basedOn w:val="Normal"/>
    <w:link w:val="BalloonTextChar"/>
    <w:rsid w:val="00D11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0DE"/>
    <w:pPr>
      <w:spacing w:before="0" w:after="0"/>
    </w:pPr>
  </w:style>
  <w:style w:type="paragraph" w:customStyle="1" w:styleId="BodyTextBold">
    <w:name w:val="Body Text Bold"/>
    <w:basedOn w:val="BodyText"/>
    <w:qFormat/>
    <w:rsid w:val="00D110DE"/>
    <w:rPr>
      <w:b/>
    </w:rPr>
  </w:style>
  <w:style w:type="character" w:styleId="Hyperlink">
    <w:name w:val="Hyperlink"/>
    <w:basedOn w:val="DefaultParagraphFont"/>
    <w:uiPriority w:val="99"/>
    <w:unhideWhenUsed/>
    <w:rsid w:val="003F1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2984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RIICTC301D Install tunnelling constructions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2020-09-23T11:15:00Z</dcterms:created>
  <dcterms:modified xsi:type="dcterms:W3CDTF">2020-09-23T11:15:00Z</dcterms:modified>
</cp:coreProperties>
</file>