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E46" w:rsidP="00C22E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RIICTB310D Construct specialised timber deck systems</w:t>
      </w:r>
      <w:r>
        <w:fldChar w:fldCharType="end"/>
      </w:r>
    </w:p>
    <w:p w:rsidR="00C22E46" w:rsidP="00C22E46">
      <w:pPr>
        <w:pStyle w:val="Version"/>
        <w:sectPr w:rsidSect="008F7A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7A0B" w:rsidP="008F7A0B">
      <w:pPr>
        <w:pStyle w:val="SuperHeading"/>
      </w:pPr>
      <w:r w:rsidRPr="008F7A0B">
        <w:t>RIICTB310D Construct specialised timber deck systems</w:t>
      </w:r>
    </w:p>
    <w:p w:rsidR="00000000" w:rsidRPr="008F7A0B" w:rsidP="008F7A0B">
      <w:pPr>
        <w:pStyle w:val="Heading1"/>
      </w:pPr>
      <w:bookmarkStart w:id="1" w:name="O_683730"/>
      <w:bookmarkEnd w:id="1"/>
      <w:r w:rsidRPr="008F7A0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22E4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A0B">
            <w:pPr>
              <w:pStyle w:val="BodyText"/>
              <w:rPr>
                <w:lang w:val="en-NZ"/>
              </w:rPr>
            </w:pPr>
            <w:r w:rsidRPr="008F7A0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A0B">
            <w:pPr>
              <w:pStyle w:val="BodyText"/>
              <w:rPr>
                <w:lang w:val="en-NZ"/>
              </w:rPr>
            </w:pPr>
            <w:r w:rsidRPr="008F7A0B">
              <w:t>Comment</w:t>
            </w:r>
          </w:p>
        </w:tc>
      </w:tr>
      <w:tr w:rsidTr="00C22E4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A0B">
            <w:pPr>
              <w:pStyle w:val="BodyText"/>
              <w:rPr>
                <w:lang w:val="en-NZ"/>
              </w:rPr>
            </w:pPr>
            <w:r w:rsidRPr="008F7A0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A0B">
            <w:pPr>
              <w:pStyle w:val="BodyText"/>
              <w:rPr>
                <w:lang w:val="en-NZ"/>
              </w:rPr>
            </w:pPr>
            <w:r w:rsidRPr="008F7A0B">
              <w:t>This unit replaces RIICTB310A Construct specialised timber deck systems</w:t>
            </w:r>
          </w:p>
        </w:tc>
      </w:tr>
      <w:tr w:rsidTr="00C22E4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A0B">
            <w:pPr>
              <w:pStyle w:val="BodyText"/>
              <w:rPr>
                <w:lang w:val="en-NZ"/>
              </w:rPr>
            </w:pPr>
            <w:r w:rsidRPr="008F7A0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A0B" w:rsidP="008F7A0B">
            <w:pPr>
              <w:pStyle w:val="BodyText"/>
            </w:pPr>
            <w:r w:rsidRPr="008F7A0B">
              <w:t>Required frequency and volume of evidence amended in Performance evidence.</w:t>
            </w:r>
          </w:p>
          <w:p w:rsidR="00000000" w:rsidRPr="008F7A0B" w:rsidP="008F7A0B">
            <w:pPr>
              <w:pStyle w:val="BodyText"/>
            </w:pPr>
            <w:r w:rsidRPr="008F7A0B">
              <w:t>Substantial amendments made in Assessment Conditions field</w:t>
            </w:r>
            <w:r w:rsidRPr="008F7A0B">
              <w:t>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F7A0B" w:rsidP="008F7A0B">
      <w:pPr>
        <w:pStyle w:val="BodyText"/>
      </w:pPr>
    </w:p>
    <w:p w:rsidR="00000000" w:rsidRPr="008F7A0B" w:rsidP="008F7A0B">
      <w:pPr>
        <w:pStyle w:val="AllowPageBreak"/>
      </w:pPr>
    </w:p>
    <w:p w:rsidR="00000000" w:rsidRPr="008F7A0B" w:rsidP="008F7A0B">
      <w:pPr>
        <w:pStyle w:val="Heading1"/>
      </w:pPr>
      <w:bookmarkStart w:id="2" w:name="O_683729"/>
      <w:bookmarkEnd w:id="2"/>
      <w:r w:rsidRPr="008F7A0B">
        <w:t>Application</w:t>
      </w:r>
    </w:p>
    <w:p w:rsidR="00000000" w:rsidRPr="008F7A0B" w:rsidP="00C22E46">
      <w:pPr>
        <w:pStyle w:val="BodyText"/>
      </w:pPr>
      <w:r w:rsidRPr="008F7A0B">
        <w:t xml:space="preserve">This unit describes a participant’s skills and knowledge </w:t>
      </w:r>
      <w:r w:rsidRPr="008F7A0B">
        <w:t>required to construct specialised timber deck systems in Civil Construction.</w:t>
      </w:r>
    </w:p>
    <w:p w:rsidR="00000000" w:rsidRPr="008F7A0B" w:rsidP="00C22E46">
      <w:pPr>
        <w:pStyle w:val="BodyText"/>
      </w:pPr>
      <w:r w:rsidRPr="008F7A0B">
        <w:t>This unit is appropriate for those working in operational roles.</w:t>
      </w:r>
    </w:p>
    <w:p w:rsidR="00000000" w:rsidRPr="008F7A0B" w:rsidP="00C22E46">
      <w:pPr>
        <w:pStyle w:val="BodyText"/>
      </w:pPr>
      <w:r w:rsidRPr="008F7A0B">
        <w:t>Licensing, legislative, regulatory and certification requirements that apply to this unit can vary between states,</w:t>
      </w:r>
      <w:r w:rsidRPr="008F7A0B">
        <w:t xml:space="preserve"> territories, and Industry sectors. Relevant information must be sourced prior to application of the unit.</w:t>
      </w:r>
    </w:p>
    <w:p w:rsidR="00000000" w:rsidRPr="008F7A0B" w:rsidP="008F7A0B">
      <w:pPr>
        <w:pStyle w:val="Heading1"/>
      </w:pPr>
      <w:bookmarkStart w:id="3" w:name="O_683728"/>
      <w:bookmarkEnd w:id="3"/>
      <w:r w:rsidRPr="008F7A0B">
        <w:t>Unit Sector</w:t>
      </w:r>
    </w:p>
    <w:p w:rsidR="00000000" w:rsidRPr="008F7A0B" w:rsidP="00C22E46">
      <w:pPr>
        <w:pStyle w:val="BodyText"/>
      </w:pPr>
      <w:r w:rsidRPr="008F7A0B">
        <w:t>Civil construction</w:t>
      </w:r>
    </w:p>
    <w:p w:rsidR="00000000" w:rsidRPr="008F7A0B" w:rsidP="008F7A0B">
      <w:pPr>
        <w:pStyle w:val="Heading1"/>
      </w:pPr>
      <w:bookmarkStart w:id="4" w:name="O_683727"/>
      <w:bookmarkEnd w:id="4"/>
      <w:r w:rsidRPr="008F7A0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F7A0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A0B">
            <w:pPr>
              <w:pStyle w:val="BodyText"/>
              <w:rPr>
                <w:lang w:val="en-NZ"/>
              </w:rPr>
            </w:pPr>
            <w:r w:rsidRPr="008F7A0B">
              <w:t>1.</w:t>
            </w:r>
            <w:r w:rsidRPr="008F7A0B">
              <w:tab/>
              <w:t>Plan and</w:t>
            </w:r>
            <w:r w:rsidRPr="008F7A0B">
              <w:t xml:space="preserve"> prepare to construct specialised timber deck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A0B" w:rsidP="008F7A0B">
            <w:pPr>
              <w:pStyle w:val="BodyText"/>
            </w:pPr>
            <w:r w:rsidRPr="008F7A0B">
              <w:t>1.1.</w:t>
            </w:r>
            <w:r w:rsidRPr="008F7A0B">
              <w:tab/>
              <w:t xml:space="preserve">Access, interpret and apply timber deck systems documentation and ensure the work activity is compliant </w:t>
            </w:r>
          </w:p>
          <w:p w:rsidR="00000000" w:rsidRPr="008F7A0B" w:rsidP="008F7A0B">
            <w:pPr>
              <w:pStyle w:val="BodyText"/>
            </w:pPr>
            <w:r w:rsidRPr="008F7A0B">
              <w:t>1.2.</w:t>
            </w:r>
            <w:r w:rsidRPr="008F7A0B">
              <w:tab/>
              <w:t xml:space="preserve">Obtain, read, interpret, clarify and confirm work requirements </w:t>
            </w:r>
          </w:p>
          <w:p w:rsidR="00000000" w:rsidRPr="008F7A0B" w:rsidP="008F7A0B">
            <w:pPr>
              <w:pStyle w:val="BodyText"/>
            </w:pPr>
            <w:r w:rsidRPr="008F7A0B">
              <w:t>1.3.</w:t>
            </w:r>
            <w:r w:rsidRPr="008F7A0B">
              <w:tab/>
              <w:t xml:space="preserve">Identify, address </w:t>
            </w:r>
            <w:r w:rsidRPr="008F7A0B">
              <w:t>and report hazards, risks and environmental issues and implement control measures</w:t>
            </w:r>
          </w:p>
          <w:p w:rsidR="00000000" w:rsidRPr="008F7A0B" w:rsidP="008F7A0B">
            <w:pPr>
              <w:pStyle w:val="BodyText"/>
            </w:pPr>
            <w:r w:rsidRPr="008F7A0B">
              <w:t>1.4.</w:t>
            </w:r>
            <w:r w:rsidRPr="008F7A0B">
              <w:tab/>
              <w:t>Select and wear personal protective equipment appropriate for work activities</w:t>
            </w:r>
          </w:p>
          <w:p w:rsidR="00000000" w:rsidRPr="008F7A0B" w:rsidP="008F7A0B">
            <w:pPr>
              <w:pStyle w:val="BodyText"/>
            </w:pPr>
            <w:r w:rsidRPr="008F7A0B">
              <w:t>1.5.</w:t>
            </w:r>
            <w:r w:rsidRPr="008F7A0B">
              <w:tab/>
              <w:t>Confirm and apply environmental protection and safety requirements</w:t>
            </w:r>
          </w:p>
          <w:p w:rsidR="00000000" w:rsidRPr="008F7A0B" w:rsidP="008F7A0B">
            <w:pPr>
              <w:pStyle w:val="BodyText"/>
            </w:pPr>
            <w:r w:rsidRPr="008F7A0B">
              <w:t>1.6.</w:t>
            </w:r>
            <w:r w:rsidRPr="008F7A0B">
              <w:tab/>
              <w:t>Obtain, interp</w:t>
            </w:r>
            <w:r w:rsidRPr="008F7A0B">
              <w:t>ret and implement traffic management signage requirements</w:t>
            </w:r>
          </w:p>
          <w:p w:rsidR="00000000" w:rsidRPr="008F7A0B" w:rsidP="008F7A0B">
            <w:pPr>
              <w:pStyle w:val="BodyText"/>
            </w:pPr>
            <w:r w:rsidRPr="008F7A0B">
              <w:t>1.7.</w:t>
            </w:r>
            <w:r w:rsidRPr="008F7A0B">
              <w:tab/>
              <w:t xml:space="preserve">Select and check for faults plant, tools and equipment to carry out tasks </w:t>
            </w:r>
          </w:p>
          <w:p w:rsidR="00000000" w:rsidRPr="008F7A0B" w:rsidP="008F7A0B">
            <w:pPr>
              <w:pStyle w:val="BodyText"/>
            </w:pPr>
            <w:r w:rsidRPr="008F7A0B">
              <w:t>1.8.</w:t>
            </w:r>
            <w:r w:rsidRPr="008F7A0B">
              <w:tab/>
              <w:t>Identify, confirm, safely handle and locate, ready for use, materials required for the work application</w:t>
            </w:r>
          </w:p>
          <w:p w:rsidR="00000000" w:rsidP="008F7A0B">
            <w:pPr>
              <w:pStyle w:val="BodyText"/>
              <w:rPr>
                <w:lang w:val="en-NZ"/>
              </w:rPr>
            </w:pPr>
            <w:r w:rsidRPr="008F7A0B">
              <w:t>1.9.</w:t>
            </w:r>
            <w:r w:rsidRPr="008F7A0B">
              <w:tab/>
              <w:t>Obta</w:t>
            </w:r>
            <w:r w:rsidRPr="008F7A0B">
              <w:t>in and interpret emergency procedures, and be prepared for fire/accident/emergency</w:t>
            </w:r>
          </w:p>
        </w:tc>
      </w:tr>
      <w:tr w:rsidTr="008F7A0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A0B">
            <w:pPr>
              <w:pStyle w:val="BodyText"/>
              <w:rPr>
                <w:lang w:val="en-NZ"/>
              </w:rPr>
            </w:pPr>
            <w:r w:rsidRPr="008F7A0B">
              <w:t>2.</w:t>
            </w:r>
            <w:r w:rsidRPr="008F7A0B">
              <w:tab/>
              <w:t>Construct bridge deck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A0B" w:rsidP="008F7A0B">
            <w:pPr>
              <w:pStyle w:val="BodyText"/>
            </w:pPr>
            <w:r w:rsidRPr="008F7A0B">
              <w:t>2.1.</w:t>
            </w:r>
            <w:r w:rsidRPr="008F7A0B">
              <w:tab/>
              <w:t>Select deck materials</w:t>
            </w:r>
          </w:p>
          <w:p w:rsidR="00000000" w:rsidRPr="008F7A0B" w:rsidP="008F7A0B">
            <w:pPr>
              <w:pStyle w:val="BodyText"/>
            </w:pPr>
            <w:r w:rsidRPr="008F7A0B">
              <w:t>2.2.</w:t>
            </w:r>
            <w:r w:rsidRPr="008F7A0B">
              <w:tab/>
              <w:t xml:space="preserve">Pre-drill connection points </w:t>
            </w:r>
          </w:p>
          <w:p w:rsidR="00000000" w:rsidRPr="008F7A0B" w:rsidP="008F7A0B">
            <w:pPr>
              <w:pStyle w:val="BodyText"/>
            </w:pPr>
            <w:r w:rsidRPr="008F7A0B">
              <w:t>2.3.</w:t>
            </w:r>
            <w:r w:rsidRPr="008F7A0B">
              <w:tab/>
              <w:t>Fix deck temporarily with nails</w:t>
            </w:r>
          </w:p>
          <w:p w:rsidR="00000000" w:rsidRPr="008F7A0B" w:rsidP="008F7A0B">
            <w:pPr>
              <w:pStyle w:val="BodyText"/>
            </w:pPr>
            <w:r w:rsidRPr="008F7A0B">
              <w:t>2.4.</w:t>
            </w:r>
            <w:r w:rsidRPr="008F7A0B">
              <w:tab/>
              <w:t>Connect stressing cables to the bridge deck</w:t>
            </w:r>
          </w:p>
          <w:p w:rsidR="00000000" w:rsidP="008F7A0B">
            <w:pPr>
              <w:pStyle w:val="BodyText"/>
              <w:rPr>
                <w:lang w:val="en-NZ"/>
              </w:rPr>
            </w:pPr>
            <w:r w:rsidRPr="008F7A0B">
              <w:t>2.5.</w:t>
            </w:r>
            <w:r w:rsidRPr="008F7A0B">
              <w:tab/>
              <w:t>Stress and rest bridge deck for the specified timeframe</w:t>
            </w:r>
          </w:p>
        </w:tc>
      </w:tr>
      <w:tr w:rsidTr="008F7A0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A0B">
            <w:pPr>
              <w:pStyle w:val="BodyText"/>
              <w:rPr>
                <w:lang w:val="en-NZ"/>
              </w:rPr>
            </w:pPr>
            <w:r w:rsidRPr="008F7A0B">
              <w:t>3.</w:t>
            </w:r>
            <w:r w:rsidRPr="008F7A0B">
              <w:tab/>
              <w:t>Install bridge deck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A0B" w:rsidP="008F7A0B">
            <w:pPr>
              <w:pStyle w:val="BodyText"/>
            </w:pPr>
            <w:r w:rsidRPr="008F7A0B">
              <w:t>3.1.</w:t>
            </w:r>
            <w:r w:rsidRPr="008F7A0B">
              <w:tab/>
              <w:t>Re-stress bridge deck prior to removal to location</w:t>
            </w:r>
          </w:p>
          <w:p w:rsidR="00000000" w:rsidRPr="008F7A0B" w:rsidP="008F7A0B">
            <w:pPr>
              <w:pStyle w:val="BodyText"/>
            </w:pPr>
            <w:r w:rsidRPr="008F7A0B">
              <w:t>3.2.</w:t>
            </w:r>
            <w:r w:rsidRPr="008F7A0B">
              <w:tab/>
              <w:t>Trim bridge deck prior to securing in location</w:t>
            </w:r>
          </w:p>
          <w:p w:rsidR="00000000" w:rsidRPr="008F7A0B" w:rsidP="008F7A0B">
            <w:pPr>
              <w:pStyle w:val="BodyText"/>
            </w:pPr>
            <w:r w:rsidRPr="008F7A0B">
              <w:t>3.3.</w:t>
            </w:r>
            <w:r w:rsidRPr="008F7A0B">
              <w:tab/>
              <w:t>Install bridge deck at location</w:t>
            </w:r>
          </w:p>
          <w:p w:rsidR="00000000" w:rsidRPr="008F7A0B" w:rsidP="008F7A0B">
            <w:pPr>
              <w:pStyle w:val="BodyText"/>
            </w:pPr>
            <w:r w:rsidRPr="008F7A0B">
              <w:t>3.4.</w:t>
            </w:r>
            <w:r w:rsidRPr="008F7A0B">
              <w:tab/>
            </w:r>
            <w:r w:rsidRPr="008F7A0B">
              <w:t>Bolt bridge deck to the cross girders</w:t>
            </w:r>
          </w:p>
          <w:p w:rsidR="00000000" w:rsidRPr="008F7A0B" w:rsidP="008F7A0B">
            <w:pPr>
              <w:pStyle w:val="BodyText"/>
            </w:pPr>
            <w:r w:rsidRPr="008F7A0B">
              <w:t>3.5.</w:t>
            </w:r>
            <w:r w:rsidRPr="008F7A0B">
              <w:tab/>
              <w:t xml:space="preserve">Re-stress bridge deck </w:t>
            </w:r>
          </w:p>
          <w:p w:rsidR="00000000" w:rsidRPr="008F7A0B" w:rsidP="008F7A0B">
            <w:pPr>
              <w:pStyle w:val="BodyText"/>
            </w:pPr>
            <w:r w:rsidRPr="008F7A0B">
              <w:t>3.6.</w:t>
            </w:r>
            <w:r w:rsidRPr="008F7A0B">
              <w:tab/>
              <w:t>Pack stressing cable location holes with grease</w:t>
            </w:r>
          </w:p>
          <w:p w:rsidR="00000000" w:rsidRPr="008F7A0B" w:rsidP="008F7A0B">
            <w:pPr>
              <w:pStyle w:val="BodyText"/>
            </w:pPr>
            <w:r w:rsidRPr="008F7A0B">
              <w:t>3.7.</w:t>
            </w:r>
            <w:r w:rsidRPr="008F7A0B">
              <w:tab/>
              <w:t xml:space="preserve">Fit protection angles, kerbs and handrails </w:t>
            </w:r>
          </w:p>
          <w:p w:rsidR="00000000" w:rsidP="008F7A0B">
            <w:pPr>
              <w:pStyle w:val="BodyText"/>
              <w:rPr>
                <w:lang w:val="en-NZ"/>
              </w:rPr>
            </w:pPr>
            <w:r w:rsidRPr="008F7A0B">
              <w:t>3.8.</w:t>
            </w:r>
            <w:r w:rsidRPr="008F7A0B">
              <w:tab/>
              <w:t>Apply waterproofing to the deck and fittings</w:t>
            </w:r>
          </w:p>
        </w:tc>
      </w:tr>
      <w:tr w:rsidTr="008F7A0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A0B">
            <w:pPr>
              <w:pStyle w:val="BodyText"/>
              <w:rPr>
                <w:lang w:val="en-NZ"/>
              </w:rPr>
            </w:pPr>
            <w:r w:rsidRPr="008F7A0B">
              <w:t>4.</w:t>
            </w:r>
            <w:r w:rsidRPr="008F7A0B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A0B" w:rsidP="008F7A0B">
            <w:pPr>
              <w:pStyle w:val="BodyText"/>
            </w:pPr>
            <w:r w:rsidRPr="008F7A0B">
              <w:t>4.1.</w:t>
            </w:r>
            <w:r w:rsidRPr="008F7A0B">
              <w:tab/>
              <w:t xml:space="preserve">Clear work area and </w:t>
            </w:r>
            <w:r w:rsidRPr="008F7A0B">
              <w:t>dispose of or recycle materials</w:t>
            </w:r>
          </w:p>
          <w:p w:rsidR="00000000" w:rsidRPr="008F7A0B" w:rsidP="008F7A0B">
            <w:pPr>
              <w:pStyle w:val="BodyText"/>
            </w:pPr>
            <w:r w:rsidRPr="008F7A0B">
              <w:t>4.2.</w:t>
            </w:r>
            <w:r w:rsidRPr="008F7A0B">
              <w:tab/>
              <w:t>Clean, check, maintain and store machinery, tools and equipment</w:t>
            </w:r>
          </w:p>
        </w:tc>
      </w:tr>
    </w:tbl>
    <w:p w:rsidR="00000000" w:rsidRPr="008F7A0B" w:rsidP="008F7A0B">
      <w:pPr>
        <w:pStyle w:val="BodyText"/>
      </w:pPr>
    </w:p>
    <w:p w:rsidR="00000000" w:rsidRPr="008F7A0B" w:rsidP="008F7A0B">
      <w:pPr>
        <w:pStyle w:val="AllowPageBreak"/>
      </w:pPr>
    </w:p>
    <w:p w:rsidR="00000000" w:rsidRPr="008F7A0B" w:rsidP="008F7A0B">
      <w:pPr>
        <w:pStyle w:val="Heading1"/>
      </w:pPr>
      <w:bookmarkStart w:id="5" w:name="O_683726"/>
      <w:bookmarkEnd w:id="5"/>
      <w:r w:rsidRPr="008F7A0B">
        <w:t>Foundation Skills</w:t>
      </w:r>
    </w:p>
    <w:p w:rsidR="00000000" w:rsidRPr="008F7A0B" w:rsidP="00C22E46">
      <w:pPr>
        <w:pStyle w:val="BodyText"/>
      </w:pPr>
      <w:r w:rsidRPr="008F7A0B">
        <w:t xml:space="preserve">Foundation skills essential to performance are explicit in the performance criteria of this unit. Further information </w:t>
      </w:r>
      <w:r w:rsidRPr="008F7A0B">
        <w:t>is available in the Resources and Infrastructure Industry Training Package Companion Volume.</w:t>
      </w:r>
    </w:p>
    <w:p w:rsidR="00000000" w:rsidRPr="008F7A0B" w:rsidP="008F7A0B">
      <w:pPr>
        <w:pStyle w:val="Heading1"/>
      </w:pPr>
      <w:bookmarkStart w:id="6" w:name="O_683725"/>
      <w:bookmarkEnd w:id="6"/>
      <w:r w:rsidRPr="008F7A0B">
        <w:t>Unit Mapping Information</w:t>
      </w:r>
    </w:p>
    <w:p w:rsidR="00C22E46" w:rsidP="00C22E46">
      <w:pPr>
        <w:pStyle w:val="BodyText"/>
      </w:pPr>
      <w:r w:rsidRPr="008F7A0B">
        <w:t xml:space="preserve">RIICTB310A Construct specialised timber deck systems </w:t>
      </w:r>
    </w:p>
    <w:p w:rsidR="00000000" w:rsidRPr="008F7A0B" w:rsidP="008F7A0B">
      <w:pPr>
        <w:pStyle w:val="Heading1"/>
      </w:pPr>
      <w:bookmarkStart w:id="7" w:name="O_683731"/>
      <w:bookmarkEnd w:id="7"/>
      <w:r w:rsidRPr="008F7A0B">
        <w:t>Links</w:t>
      </w:r>
    </w:p>
    <w:p w:rsidR="00000000" w:rsidRPr="008F7A0B" w:rsidP="00C22E46">
      <w:pPr>
        <w:pStyle w:val="BodyText"/>
      </w:pPr>
      <w:r w:rsidRPr="008F7A0B">
        <w:t xml:space="preserve">Companion Volume implementation guides are </w:t>
      </w:r>
      <w:r w:rsidRPr="008F7A0B">
        <w:t xml:space="preserve">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57A3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F7A0B" w:rsidP="008F7A0B"/>
    <w:sectPr w:rsidSect="008F7A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A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A0B" w:rsidRPr="00C22E46" w:rsidP="00C22E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A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46" w:rsidP="008F7A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2E46" w:rsidP="008F7A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2E46" w:rsidP="008F7A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A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A0B" w:rsidRPr="00C22E46" w:rsidP="00C22E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A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46" w:rsidRPr="002D2AF8" w:rsidP="008F7A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RIICTB310D Construct specialised timber deck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C22E46" w:rsidP="008F7A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A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A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A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A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A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A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A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A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A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A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A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A0B"/>
  </w:style>
  <w:style w:type="character" w:customStyle="1" w:styleId="Heading1Char">
    <w:name w:val="Heading 1 Char"/>
    <w:basedOn w:val="DefaultParagraphFont"/>
    <w:link w:val="Heading1"/>
    <w:rsid w:val="008F7A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A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A0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F7A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A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7A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A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A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A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A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A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A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A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A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A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A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A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A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A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7A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7A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7A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7A0B"/>
    <w:rPr>
      <w:b/>
      <w:spacing w:val="0"/>
    </w:rPr>
  </w:style>
  <w:style w:type="paragraph" w:customStyle="1" w:styleId="SuperTitle">
    <w:name w:val="SuperTitle"/>
    <w:basedOn w:val="Title"/>
    <w:rsid w:val="008F7A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A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A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7A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7A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A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A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A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A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A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A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A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A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7A0B"/>
    <w:rPr>
      <w:i/>
    </w:rPr>
  </w:style>
  <w:style w:type="paragraph" w:styleId="Caption">
    <w:name w:val="caption"/>
    <w:basedOn w:val="BodyText"/>
    <w:next w:val="Normal"/>
    <w:qFormat/>
    <w:rsid w:val="008F7A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A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A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A0B"/>
  </w:style>
  <w:style w:type="paragraph" w:styleId="TableofFigures">
    <w:name w:val="table of figures"/>
    <w:basedOn w:val="Normal"/>
    <w:next w:val="Normal"/>
    <w:semiHidden/>
    <w:rsid w:val="008F7A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A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F7A0B"/>
    <w:rPr>
      <w:rFonts w:ascii="Wingdings" w:hAnsi="Wingdings"/>
    </w:rPr>
  </w:style>
  <w:style w:type="paragraph" w:customStyle="1" w:styleId="TableHeading">
    <w:name w:val="Table Heading"/>
    <w:basedOn w:val="HeadingBase"/>
    <w:rsid w:val="008F7A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A0B"/>
    <w:rPr>
      <w:color w:val="0033CC"/>
      <w:u w:val="none"/>
    </w:rPr>
  </w:style>
  <w:style w:type="paragraph" w:customStyle="1" w:styleId="BodyTextRight">
    <w:name w:val="Body Text Right"/>
    <w:basedOn w:val="BodyText"/>
    <w:rsid w:val="008F7A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A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A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A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A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A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A0B"/>
    <w:rPr>
      <w:sz w:val="32"/>
    </w:rPr>
  </w:style>
  <w:style w:type="paragraph" w:customStyle="1" w:styleId="HeadingProcedure">
    <w:name w:val="Heading Procedure"/>
    <w:basedOn w:val="HeadingBase"/>
    <w:next w:val="Normal"/>
    <w:rsid w:val="008F7A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A0B"/>
    <w:pPr>
      <w:spacing w:before="60" w:after="60"/>
    </w:pPr>
  </w:style>
  <w:style w:type="paragraph" w:styleId="ListContinue">
    <w:name w:val="List Continue"/>
    <w:basedOn w:val="List"/>
    <w:rsid w:val="008F7A0B"/>
    <w:pPr>
      <w:ind w:firstLine="0"/>
    </w:pPr>
  </w:style>
  <w:style w:type="paragraph" w:customStyle="1" w:styleId="ListNote">
    <w:name w:val="List Note"/>
    <w:basedOn w:val="List"/>
    <w:rsid w:val="008F7A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A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A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A0B"/>
    <w:rPr>
      <w:rFonts w:ascii="Courier New" w:hAnsi="Courier New"/>
    </w:rPr>
  </w:style>
  <w:style w:type="paragraph" w:customStyle="1" w:styleId="NoteBullet">
    <w:name w:val="Note Bullet"/>
    <w:basedOn w:val="Note"/>
    <w:rsid w:val="008F7A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A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A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A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A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F7A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A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A0B"/>
    <w:rPr>
      <w:b/>
      <w:smallCaps/>
    </w:rPr>
  </w:style>
  <w:style w:type="paragraph" w:customStyle="1" w:styleId="TableListNumber">
    <w:name w:val="Table List Number"/>
    <w:basedOn w:val="ListNumber"/>
    <w:rsid w:val="008F7A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A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A0B"/>
    <w:pPr>
      <w:numPr>
        <w:numId w:val="7"/>
      </w:numPr>
    </w:pPr>
  </w:style>
  <w:style w:type="paragraph" w:customStyle="1" w:styleId="ListAlpha2">
    <w:name w:val="List Alpha 2"/>
    <w:basedOn w:val="List2"/>
    <w:rsid w:val="008F7A0B"/>
    <w:pPr>
      <w:numPr>
        <w:numId w:val="6"/>
      </w:numPr>
    </w:pPr>
  </w:style>
  <w:style w:type="paragraph" w:styleId="List2">
    <w:name w:val="List 2"/>
    <w:basedOn w:val="BodyText"/>
    <w:rsid w:val="008F7A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A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A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A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A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A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F7A0B"/>
    <w:pPr>
      <w:numPr>
        <w:numId w:val="2"/>
      </w:numPr>
    </w:pPr>
  </w:style>
  <w:style w:type="paragraph" w:styleId="ListContinue2">
    <w:name w:val="List Continue 2"/>
    <w:basedOn w:val="List2"/>
    <w:rsid w:val="008F7A0B"/>
    <w:pPr>
      <w:ind w:firstLine="0"/>
    </w:pPr>
  </w:style>
  <w:style w:type="paragraph" w:styleId="ListContinue3">
    <w:name w:val="List Continue 3"/>
    <w:basedOn w:val="List3"/>
    <w:rsid w:val="008F7A0B"/>
    <w:pPr>
      <w:ind w:left="1021" w:firstLine="0"/>
    </w:pPr>
  </w:style>
  <w:style w:type="paragraph" w:styleId="ListContinue4">
    <w:name w:val="List Continue 4"/>
    <w:basedOn w:val="List4"/>
    <w:rsid w:val="008F7A0B"/>
    <w:pPr>
      <w:ind w:firstLine="0"/>
    </w:pPr>
  </w:style>
  <w:style w:type="paragraph" w:styleId="ListContinue5">
    <w:name w:val="List Continue 5"/>
    <w:basedOn w:val="List5"/>
    <w:rsid w:val="008F7A0B"/>
    <w:pPr>
      <w:ind w:firstLine="0"/>
    </w:pPr>
  </w:style>
  <w:style w:type="paragraph" w:styleId="ListNumber3">
    <w:name w:val="List Number 3"/>
    <w:basedOn w:val="List3"/>
    <w:rsid w:val="008F7A0B"/>
    <w:pPr>
      <w:numPr>
        <w:numId w:val="3"/>
      </w:numPr>
    </w:pPr>
  </w:style>
  <w:style w:type="paragraph" w:styleId="ListNumber4">
    <w:name w:val="List Number 4"/>
    <w:basedOn w:val="List4"/>
    <w:rsid w:val="008F7A0B"/>
    <w:pPr>
      <w:numPr>
        <w:numId w:val="4"/>
      </w:numPr>
    </w:pPr>
  </w:style>
  <w:style w:type="paragraph" w:styleId="ListNumber5">
    <w:name w:val="List Number 5"/>
    <w:basedOn w:val="List5"/>
    <w:rsid w:val="008F7A0B"/>
    <w:pPr>
      <w:numPr>
        <w:numId w:val="5"/>
      </w:numPr>
    </w:pPr>
  </w:style>
  <w:style w:type="paragraph" w:styleId="BlockText">
    <w:name w:val="Block Text"/>
    <w:basedOn w:val="Normal"/>
    <w:rsid w:val="008F7A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A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A0B"/>
    <w:rPr>
      <w:sz w:val="16"/>
      <w:vertAlign w:val="superscript"/>
    </w:rPr>
  </w:style>
  <w:style w:type="character" w:customStyle="1" w:styleId="Symbols">
    <w:name w:val="Symbols"/>
    <w:basedOn w:val="DefaultParagraphFont"/>
    <w:rsid w:val="008F7A0B"/>
    <w:rPr>
      <w:rFonts w:ascii="Symbol" w:hAnsi="Symbol"/>
    </w:rPr>
  </w:style>
  <w:style w:type="character" w:customStyle="1" w:styleId="MenuOptions">
    <w:name w:val="Menu Options"/>
    <w:basedOn w:val="DefaultParagraphFont"/>
    <w:rsid w:val="008F7A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A0B"/>
    <w:rPr>
      <w:b/>
    </w:rPr>
  </w:style>
  <w:style w:type="character" w:customStyle="1" w:styleId="Underlined">
    <w:name w:val="Underlined"/>
    <w:basedOn w:val="DefaultParagraphFont"/>
    <w:rsid w:val="008F7A0B"/>
    <w:rPr>
      <w:u w:val="single"/>
    </w:rPr>
  </w:style>
  <w:style w:type="paragraph" w:customStyle="1" w:styleId="TableBodyTextRight">
    <w:name w:val="Table Body Text Right"/>
    <w:basedOn w:val="TableBodyText"/>
    <w:rsid w:val="008F7A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A0B"/>
    <w:rPr>
      <w:sz w:val="18"/>
    </w:rPr>
  </w:style>
  <w:style w:type="paragraph" w:customStyle="1" w:styleId="BodySmallRight">
    <w:name w:val="Body Small Right"/>
    <w:basedOn w:val="BodyTextRight"/>
    <w:rsid w:val="008F7A0B"/>
    <w:rPr>
      <w:sz w:val="18"/>
      <w:szCs w:val="18"/>
    </w:rPr>
  </w:style>
  <w:style w:type="paragraph" w:customStyle="1" w:styleId="MarginEdition">
    <w:name w:val="Margin Edition"/>
    <w:basedOn w:val="MarginNote"/>
    <w:rsid w:val="008F7A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A0B"/>
    <w:rPr>
      <w:sz w:val="2"/>
      <w:szCs w:val="2"/>
    </w:rPr>
  </w:style>
  <w:style w:type="character" w:customStyle="1" w:styleId="Small">
    <w:name w:val="Small"/>
    <w:basedOn w:val="DefaultParagraphFont"/>
    <w:rsid w:val="008F7A0B"/>
    <w:rPr>
      <w:sz w:val="16"/>
    </w:rPr>
  </w:style>
  <w:style w:type="paragraph" w:customStyle="1" w:styleId="WideTable">
    <w:name w:val="Wide Table"/>
    <w:basedOn w:val="Normal"/>
    <w:rsid w:val="008F7A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A0B"/>
  </w:style>
  <w:style w:type="paragraph" w:styleId="Quote">
    <w:name w:val="Quote"/>
    <w:basedOn w:val="Heading1"/>
    <w:link w:val="QuoteChar"/>
    <w:qFormat/>
    <w:rsid w:val="008F7A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A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A0B"/>
    <w:pPr>
      <w:pageBreakBefore/>
    </w:pPr>
  </w:style>
  <w:style w:type="paragraph" w:customStyle="1" w:styleId="Border">
    <w:name w:val="Border"/>
    <w:basedOn w:val="Normal"/>
    <w:qFormat/>
    <w:rsid w:val="008F7A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A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A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A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A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A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A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A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A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A0B"/>
    <w:rPr>
      <w:u w:val="single"/>
    </w:rPr>
  </w:style>
  <w:style w:type="character" w:customStyle="1" w:styleId="BoldandItalics">
    <w:name w:val="Bold and Italics"/>
    <w:qFormat/>
    <w:rsid w:val="008F7A0B"/>
    <w:rPr>
      <w:b/>
      <w:i/>
      <w:u w:val="none"/>
    </w:rPr>
  </w:style>
  <w:style w:type="paragraph" w:styleId="BalloonText">
    <w:name w:val="Balloon Text"/>
    <w:basedOn w:val="Normal"/>
    <w:link w:val="BalloonTextChar"/>
    <w:rsid w:val="008F7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A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A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A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A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A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A0B"/>
    <w:pPr>
      <w:spacing w:before="0" w:after="0"/>
    </w:pPr>
  </w:style>
  <w:style w:type="paragraph" w:customStyle="1" w:styleId="BodyTextBold">
    <w:name w:val="Body Text Bold"/>
    <w:basedOn w:val="BodyText"/>
    <w:qFormat/>
    <w:rsid w:val="008F7A0B"/>
    <w:rPr>
      <w:b/>
    </w:rPr>
  </w:style>
  <w:style w:type="character" w:styleId="Hyperlink">
    <w:name w:val="Hyperlink"/>
    <w:basedOn w:val="DefaultParagraphFont"/>
    <w:uiPriority w:val="99"/>
    <w:unhideWhenUsed/>
    <w:rsid w:val="00C22E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2842</Characters>
  <Application>Microsoft Office Word</Application>
  <DocSecurity>0</DocSecurity>
  <Lines>91</Lines>
  <Paragraphs>63</Paragraphs>
  <ScaleCrop>false</ScaleCrop>
  <Company>Author-it Software Corporation Ltd.</Company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RIICTB310D Construct specialised timber deck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2020-09-23T09:08:00Z</dcterms:created>
  <dcterms:modified xsi:type="dcterms:W3CDTF">2020-09-23T09:08:00Z</dcterms:modified>
</cp:coreProperties>
</file>