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0EB" w:rsidP="001A7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RIICTB304D Install or replace sub-structure members</w:t>
      </w:r>
      <w:r>
        <w:fldChar w:fldCharType="end"/>
      </w:r>
    </w:p>
    <w:p w:rsidR="001A70EB" w:rsidP="001A70EB">
      <w:pPr>
        <w:pStyle w:val="Version"/>
        <w:sectPr w:rsidSect="004C5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C58D2" w:rsidP="004C58D2">
      <w:pPr>
        <w:pStyle w:val="SuperHeading"/>
      </w:pPr>
      <w:r w:rsidRPr="004C58D2">
        <w:t>RIICTB304D Install or replace sub-structure members</w:t>
      </w:r>
    </w:p>
    <w:p w:rsidR="00000000" w:rsidRPr="004C58D2" w:rsidP="004C58D2">
      <w:pPr>
        <w:pStyle w:val="Heading1"/>
      </w:pPr>
      <w:bookmarkStart w:id="1" w:name="O_683636"/>
      <w:bookmarkEnd w:id="1"/>
      <w:r w:rsidRPr="004C58D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A70E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Comment</w:t>
            </w:r>
          </w:p>
        </w:tc>
      </w:tr>
      <w:tr w:rsidTr="001A70E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This unit replaces RIICTB304A Install or replace sub-structure members</w:t>
            </w:r>
          </w:p>
        </w:tc>
      </w:tr>
      <w:tr w:rsidTr="001A70E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D2" w:rsidP="004C58D2">
            <w:pPr>
              <w:pStyle w:val="BodyText"/>
            </w:pPr>
            <w:r w:rsidRPr="004C58D2">
              <w:t>Required frequency and volume of evidence amended in Performance evidence.</w:t>
            </w:r>
          </w:p>
          <w:p w:rsidR="00000000" w:rsidRPr="004C58D2" w:rsidP="004C58D2">
            <w:pPr>
              <w:pStyle w:val="BodyText"/>
            </w:pPr>
            <w:r w:rsidRPr="004C58D2">
              <w:t>Substantial amendments made in Assessment Conditions field,</w:t>
            </w:r>
            <w:r w:rsidRPr="004C58D2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C58D2" w:rsidP="004C58D2">
      <w:pPr>
        <w:pStyle w:val="BodyText"/>
      </w:pPr>
    </w:p>
    <w:p w:rsidR="00000000" w:rsidRPr="004C58D2" w:rsidP="004C58D2">
      <w:pPr>
        <w:pStyle w:val="AllowPageBreak"/>
      </w:pPr>
    </w:p>
    <w:p w:rsidR="00000000" w:rsidRPr="004C58D2" w:rsidP="004C58D2">
      <w:pPr>
        <w:pStyle w:val="Heading1"/>
      </w:pPr>
      <w:bookmarkStart w:id="2" w:name="O_683635"/>
      <w:bookmarkEnd w:id="2"/>
      <w:r w:rsidRPr="004C58D2">
        <w:t>Application</w:t>
      </w:r>
    </w:p>
    <w:p w:rsidR="00000000" w:rsidRPr="004C58D2" w:rsidP="001A70EB">
      <w:pPr>
        <w:pStyle w:val="BodyText"/>
      </w:pPr>
      <w:r w:rsidRPr="004C58D2">
        <w:t>This unit describes a participant’s skills and knowledge r</w:t>
      </w:r>
      <w:r w:rsidRPr="004C58D2">
        <w:t>equired to install or replace sub-structure members in Civil Construction.</w:t>
      </w:r>
    </w:p>
    <w:p w:rsidR="00000000" w:rsidRPr="004C58D2" w:rsidP="001A70EB">
      <w:pPr>
        <w:pStyle w:val="BodyText"/>
      </w:pPr>
      <w:r w:rsidRPr="004C58D2">
        <w:t xml:space="preserve">This unit is appropriate for those working in operational roles. </w:t>
      </w:r>
    </w:p>
    <w:p w:rsidR="001A70EB" w:rsidP="001A70EB">
      <w:pPr>
        <w:pStyle w:val="BodyText"/>
      </w:pPr>
      <w:r w:rsidRPr="004C58D2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4C58D2" w:rsidP="004C58D2">
      <w:pPr>
        <w:pStyle w:val="Heading1"/>
      </w:pPr>
      <w:bookmarkStart w:id="3" w:name="O_683634"/>
      <w:bookmarkEnd w:id="3"/>
      <w:r w:rsidRPr="004C58D2">
        <w:t>Unit Sector</w:t>
      </w:r>
    </w:p>
    <w:p w:rsidR="00000000" w:rsidRPr="004C58D2" w:rsidP="001A70EB">
      <w:pPr>
        <w:pStyle w:val="BodyText"/>
      </w:pPr>
      <w:r w:rsidRPr="004C58D2">
        <w:t>Civil</w:t>
      </w:r>
      <w:r w:rsidRPr="004C58D2">
        <w:t xml:space="preserve"> construction</w:t>
      </w:r>
    </w:p>
    <w:p w:rsidR="00000000" w:rsidRPr="004C58D2" w:rsidP="004C58D2">
      <w:pPr>
        <w:pStyle w:val="Heading1"/>
      </w:pPr>
      <w:bookmarkStart w:id="4" w:name="O_683633"/>
      <w:bookmarkEnd w:id="4"/>
      <w:r w:rsidRPr="004C58D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C58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1.</w:t>
            </w:r>
            <w:r w:rsidRPr="004C58D2">
              <w:tab/>
              <w:t>Plan and prepare to install or replace sub-structure members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D2" w:rsidP="004C58D2">
            <w:pPr>
              <w:pStyle w:val="BodyText"/>
            </w:pPr>
            <w:r w:rsidRPr="004C58D2">
              <w:t>1.1.</w:t>
            </w:r>
            <w:r w:rsidRPr="004C58D2">
              <w:tab/>
              <w:t>Access, interpret and apply sub-structure members documentation and ensure the work activity is compliant</w:t>
            </w:r>
          </w:p>
          <w:p w:rsidR="00000000" w:rsidRPr="004C58D2" w:rsidP="004C58D2">
            <w:pPr>
              <w:pStyle w:val="BodyText"/>
            </w:pPr>
            <w:r w:rsidRPr="004C58D2">
              <w:t>1.2.</w:t>
            </w:r>
            <w:r w:rsidRPr="004C58D2">
              <w:tab/>
              <w:t>Obtain, int</w:t>
            </w:r>
            <w:r w:rsidRPr="004C58D2">
              <w:t>erpret, clarify and confirm work instructions before proceeding</w:t>
            </w:r>
          </w:p>
          <w:p w:rsidR="00000000" w:rsidRPr="004C58D2" w:rsidP="004C58D2">
            <w:pPr>
              <w:pStyle w:val="BodyText"/>
            </w:pPr>
            <w:r w:rsidRPr="004C58D2">
              <w:t>1.3.</w:t>
            </w:r>
            <w:r w:rsidRPr="004C58D2">
              <w:tab/>
              <w:t>Confirm and apply environmental protection and safety requirements</w:t>
            </w:r>
          </w:p>
          <w:p w:rsidR="00000000" w:rsidRPr="004C58D2" w:rsidP="004C58D2">
            <w:pPr>
              <w:pStyle w:val="BodyText"/>
            </w:pPr>
            <w:r w:rsidRPr="004C58D2">
              <w:t>1.4.</w:t>
            </w:r>
            <w:r w:rsidRPr="004C58D2">
              <w:tab/>
              <w:t xml:space="preserve">Obtain, interpret and implement traffic management signage requirements </w:t>
            </w:r>
          </w:p>
          <w:p w:rsidR="00000000" w:rsidRPr="004C58D2" w:rsidP="004C58D2">
            <w:pPr>
              <w:pStyle w:val="BodyText"/>
            </w:pPr>
            <w:r w:rsidRPr="004C58D2">
              <w:t>1.5.</w:t>
            </w:r>
            <w:r w:rsidRPr="004C58D2">
              <w:tab/>
              <w:t>Select and check for faults plant, to</w:t>
            </w:r>
            <w:r w:rsidRPr="004C58D2">
              <w:t>ols and equipment to carry out tasks</w:t>
            </w:r>
          </w:p>
          <w:p w:rsidR="00000000" w:rsidRPr="004C58D2" w:rsidP="004C58D2">
            <w:pPr>
              <w:pStyle w:val="BodyText"/>
            </w:pPr>
            <w:r w:rsidRPr="004C58D2">
              <w:t>1.6.</w:t>
            </w:r>
            <w:r w:rsidRPr="004C58D2">
              <w:tab/>
              <w:t>Select and wear correct personal protective equipment appropriate for work activities</w:t>
            </w:r>
          </w:p>
          <w:p w:rsidR="00000000" w:rsidRPr="004C58D2" w:rsidP="004C58D2">
            <w:pPr>
              <w:pStyle w:val="BodyText"/>
            </w:pPr>
            <w:r w:rsidRPr="004C58D2">
              <w:t>1.7.</w:t>
            </w:r>
            <w:r w:rsidRPr="004C58D2">
              <w:tab/>
              <w:t>Identify, confirm, safely handle and locate, ready for use, materials required for the work application</w:t>
            </w:r>
          </w:p>
          <w:p w:rsidR="00000000" w:rsidRPr="004C58D2" w:rsidP="004C58D2">
            <w:pPr>
              <w:pStyle w:val="BodyText"/>
            </w:pPr>
            <w:r w:rsidRPr="004C58D2">
              <w:t>1.8.</w:t>
            </w:r>
            <w:r w:rsidRPr="004C58D2">
              <w:tab/>
              <w:t>Identify, addr</w:t>
            </w:r>
            <w:r w:rsidRPr="004C58D2">
              <w:t>ess and report hazards, risks and environmental issues</w:t>
            </w:r>
          </w:p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1.9.</w:t>
            </w:r>
            <w:r w:rsidRPr="004C58D2">
              <w:tab/>
              <w:t>Obtain and interpret emergency procedures, and be prepared for fire/accident/emergency</w:t>
            </w:r>
          </w:p>
        </w:tc>
      </w:tr>
      <w:tr w:rsidTr="004C58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2.</w:t>
            </w:r>
            <w:r w:rsidRPr="004C58D2">
              <w:tab/>
              <w:t>Prepare for installation or replacement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D2" w:rsidP="004C58D2">
            <w:pPr>
              <w:pStyle w:val="BodyText"/>
            </w:pPr>
            <w:r w:rsidRPr="004C58D2">
              <w:t>2.1.Assess implications of project on bridge load capacity</w:t>
            </w:r>
          </w:p>
          <w:p w:rsidR="00000000" w:rsidRPr="004C58D2" w:rsidP="004C58D2">
            <w:pPr>
              <w:pStyle w:val="BodyText"/>
            </w:pPr>
            <w:r w:rsidRPr="004C58D2">
              <w:t>2.2.</w:t>
            </w:r>
            <w:r w:rsidRPr="004C58D2">
              <w:tab/>
              <w:t>M</w:t>
            </w:r>
            <w:r w:rsidRPr="004C58D2">
              <w:t>easure dimensions of original components</w:t>
            </w:r>
          </w:p>
          <w:p w:rsidR="00000000" w:rsidRPr="004C58D2" w:rsidP="004C58D2">
            <w:pPr>
              <w:pStyle w:val="BodyText"/>
            </w:pPr>
            <w:r w:rsidRPr="004C58D2">
              <w:t>2.3.</w:t>
            </w:r>
            <w:r w:rsidRPr="004C58D2">
              <w:tab/>
              <w:t xml:space="preserve">Select resources </w:t>
            </w:r>
          </w:p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2.4.</w:t>
            </w:r>
            <w:r w:rsidRPr="004C58D2">
              <w:tab/>
              <w:t>Conduct follow up inspection of work</w:t>
            </w:r>
          </w:p>
        </w:tc>
      </w:tr>
      <w:tr w:rsidTr="004C58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3.</w:t>
            </w:r>
            <w:r w:rsidRPr="004C58D2">
              <w:tab/>
              <w:t>Erect major sub-structure members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D2" w:rsidP="004C58D2">
            <w:pPr>
              <w:pStyle w:val="BodyText"/>
            </w:pPr>
            <w:r w:rsidRPr="004C58D2">
              <w:t>3.1.</w:t>
            </w:r>
            <w:r w:rsidRPr="004C58D2">
              <w:tab/>
              <w:t>Measure and prepare members for installation or replacement of major sub-structure members</w:t>
            </w:r>
          </w:p>
          <w:p w:rsidR="00000000" w:rsidRPr="004C58D2" w:rsidP="004C58D2">
            <w:pPr>
              <w:pStyle w:val="BodyText"/>
            </w:pPr>
            <w:r w:rsidRPr="004C58D2">
              <w:t>3.2.</w:t>
            </w:r>
            <w:r w:rsidRPr="004C58D2">
              <w:tab/>
            </w:r>
            <w:r w:rsidRPr="004C58D2">
              <w:t xml:space="preserve">Fit new members </w:t>
            </w:r>
          </w:p>
          <w:p w:rsidR="00000000" w:rsidRPr="004C58D2" w:rsidP="004C58D2">
            <w:pPr>
              <w:pStyle w:val="BodyText"/>
            </w:pPr>
            <w:r w:rsidRPr="004C58D2">
              <w:t>3.3.</w:t>
            </w:r>
            <w:r w:rsidRPr="004C58D2">
              <w:tab/>
              <w:t>Apply durability treatments to the new members</w:t>
            </w:r>
          </w:p>
          <w:p w:rsidR="00000000" w:rsidRPr="004C58D2" w:rsidP="004C58D2">
            <w:pPr>
              <w:pStyle w:val="BodyText"/>
            </w:pPr>
            <w:r w:rsidRPr="004C58D2">
              <w:t>3.4.</w:t>
            </w:r>
            <w:r w:rsidRPr="004C58D2">
              <w:tab/>
              <w:t>Install connectors to the new sub-structure members</w:t>
            </w:r>
          </w:p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3.5.</w:t>
            </w:r>
            <w:r w:rsidRPr="004C58D2">
              <w:tab/>
              <w:t>Remove temporary supports after new members are secured in place</w:t>
            </w:r>
          </w:p>
        </w:tc>
      </w:tr>
      <w:tr w:rsidTr="004C58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4.</w:t>
            </w:r>
            <w:r w:rsidRPr="004C58D2">
              <w:tab/>
              <w:t>Erect minor sub-structure member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D2" w:rsidP="004C58D2">
            <w:pPr>
              <w:pStyle w:val="BodyText"/>
            </w:pPr>
            <w:r w:rsidRPr="004C58D2">
              <w:t>4.1.</w:t>
            </w:r>
            <w:r w:rsidRPr="004C58D2">
              <w:tab/>
              <w:t>Measure and prepar</w:t>
            </w:r>
            <w:r w:rsidRPr="004C58D2">
              <w:t>e members for installation or replacement of minor sub-structure members</w:t>
            </w:r>
          </w:p>
          <w:p w:rsidR="00000000" w:rsidRPr="004C58D2" w:rsidP="004C58D2">
            <w:pPr>
              <w:pStyle w:val="BodyText"/>
            </w:pPr>
            <w:r w:rsidRPr="004C58D2">
              <w:t>4.2.</w:t>
            </w:r>
            <w:r w:rsidRPr="004C58D2">
              <w:tab/>
              <w:t>Fit new members</w:t>
            </w:r>
          </w:p>
          <w:p w:rsidR="00000000" w:rsidRPr="004C58D2" w:rsidP="004C58D2">
            <w:pPr>
              <w:pStyle w:val="BodyText"/>
            </w:pPr>
            <w:r w:rsidRPr="004C58D2">
              <w:t>4.3.</w:t>
            </w:r>
            <w:r w:rsidRPr="004C58D2">
              <w:tab/>
              <w:t>Apply durability treatments to the new members</w:t>
            </w:r>
          </w:p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4.4.</w:t>
            </w:r>
            <w:r w:rsidRPr="004C58D2">
              <w:tab/>
              <w:t>Install connectors to the new sub-structure members</w:t>
            </w:r>
          </w:p>
        </w:tc>
      </w:tr>
      <w:tr w:rsidTr="004C58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8D2">
            <w:pPr>
              <w:pStyle w:val="BodyText"/>
              <w:rPr>
                <w:lang w:val="en-NZ"/>
              </w:rPr>
            </w:pPr>
            <w:r w:rsidRPr="004C58D2">
              <w:t>5.</w:t>
            </w:r>
            <w:r w:rsidRPr="004C58D2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8D2" w:rsidP="004C58D2">
            <w:pPr>
              <w:pStyle w:val="BodyText"/>
            </w:pPr>
            <w:r w:rsidRPr="004C58D2">
              <w:t>5.1.</w:t>
            </w:r>
            <w:r w:rsidRPr="004C58D2">
              <w:tab/>
              <w:t>Clear work area and dispose of or r</w:t>
            </w:r>
            <w:r w:rsidRPr="004C58D2">
              <w:t xml:space="preserve">ecycle materials </w:t>
            </w:r>
          </w:p>
          <w:p w:rsidR="00000000" w:rsidRPr="004C58D2" w:rsidP="004C58D2">
            <w:pPr>
              <w:pStyle w:val="BodyText"/>
            </w:pPr>
            <w:r w:rsidRPr="004C58D2">
              <w:t>5.2.</w:t>
            </w:r>
            <w:r w:rsidRPr="004C58D2">
              <w:tab/>
              <w:t>Clean, check, maintain and store machinery, tools and equipment</w:t>
            </w:r>
          </w:p>
        </w:tc>
      </w:tr>
    </w:tbl>
    <w:p w:rsidR="00000000" w:rsidRPr="004C58D2" w:rsidP="004C58D2">
      <w:pPr>
        <w:pStyle w:val="BodyText"/>
      </w:pPr>
    </w:p>
    <w:p w:rsidR="00000000" w:rsidRPr="004C58D2" w:rsidP="004C58D2">
      <w:pPr>
        <w:pStyle w:val="AllowPageBreak"/>
      </w:pPr>
    </w:p>
    <w:p w:rsidR="00000000" w:rsidRPr="004C58D2" w:rsidP="004C58D2">
      <w:pPr>
        <w:pStyle w:val="Heading1"/>
      </w:pPr>
      <w:bookmarkStart w:id="5" w:name="O_683632"/>
      <w:bookmarkEnd w:id="5"/>
      <w:r w:rsidRPr="004C58D2">
        <w:t>Foundation Skills</w:t>
      </w:r>
    </w:p>
    <w:p w:rsidR="00000000" w:rsidRPr="004C58D2" w:rsidP="001A70EB">
      <w:pPr>
        <w:pStyle w:val="BodyText"/>
      </w:pPr>
      <w:r w:rsidRPr="004C58D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C58D2" w:rsidP="004C58D2">
      <w:pPr>
        <w:pStyle w:val="Heading1"/>
      </w:pPr>
      <w:bookmarkStart w:id="6" w:name="O_683631"/>
      <w:bookmarkEnd w:id="6"/>
      <w:r w:rsidRPr="004C58D2">
        <w:t>Unit Mapping Information</w:t>
      </w:r>
    </w:p>
    <w:p w:rsidR="001A70EB" w:rsidP="001A70EB">
      <w:pPr>
        <w:pStyle w:val="BodyText"/>
      </w:pPr>
      <w:r w:rsidRPr="004C58D2">
        <w:t>RII</w:t>
      </w:r>
      <w:r w:rsidRPr="004C58D2">
        <w:t>CTB304A Install or replace sub-structure members</w:t>
      </w:r>
    </w:p>
    <w:p w:rsidR="00000000" w:rsidRPr="004C58D2" w:rsidP="004C58D2">
      <w:pPr>
        <w:pStyle w:val="Heading1"/>
      </w:pPr>
      <w:bookmarkStart w:id="7" w:name="O_683637"/>
      <w:bookmarkEnd w:id="7"/>
      <w:r w:rsidRPr="004C58D2">
        <w:t>Links</w:t>
      </w:r>
    </w:p>
    <w:p w:rsidR="00000000" w:rsidRPr="004C58D2" w:rsidP="001A70EB">
      <w:pPr>
        <w:pStyle w:val="BodyText"/>
      </w:pPr>
      <w:r w:rsidRPr="004C58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8596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C58D2" w:rsidP="004C58D2"/>
    <w:sectPr w:rsidSect="004C58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D2" w:rsidRPr="001A70EB" w:rsidP="001A7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EB" w:rsidP="004C5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0EB" w:rsidP="004C5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70EB" w:rsidP="004C5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8D2" w:rsidRPr="001A70EB" w:rsidP="001A7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0EB" w:rsidRPr="002D2AF8" w:rsidP="004C5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RIICTB304D Install or replace sub-structure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A70EB" w:rsidP="004C5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8D2"/>
  </w:style>
  <w:style w:type="character" w:customStyle="1" w:styleId="Heading1Char">
    <w:name w:val="Heading 1 Char"/>
    <w:basedOn w:val="DefaultParagraphFont"/>
    <w:link w:val="Heading1"/>
    <w:rsid w:val="004C5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8D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C5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5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8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58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5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58D2"/>
    <w:rPr>
      <w:b/>
      <w:spacing w:val="0"/>
    </w:rPr>
  </w:style>
  <w:style w:type="paragraph" w:customStyle="1" w:styleId="SuperTitle">
    <w:name w:val="SuperTitle"/>
    <w:basedOn w:val="Title"/>
    <w:rsid w:val="004C5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58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5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8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58D2"/>
    <w:rPr>
      <w:i/>
    </w:rPr>
  </w:style>
  <w:style w:type="paragraph" w:styleId="Caption">
    <w:name w:val="caption"/>
    <w:basedOn w:val="BodyText"/>
    <w:next w:val="Normal"/>
    <w:qFormat/>
    <w:rsid w:val="004C5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8D2"/>
  </w:style>
  <w:style w:type="paragraph" w:styleId="TableofFigures">
    <w:name w:val="table of figures"/>
    <w:basedOn w:val="Normal"/>
    <w:next w:val="Normal"/>
    <w:semiHidden/>
    <w:rsid w:val="004C5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8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58D2"/>
    <w:rPr>
      <w:rFonts w:ascii="Wingdings" w:hAnsi="Wingdings"/>
    </w:rPr>
  </w:style>
  <w:style w:type="paragraph" w:customStyle="1" w:styleId="TableHeading">
    <w:name w:val="Table Heading"/>
    <w:basedOn w:val="HeadingBase"/>
    <w:rsid w:val="004C5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8D2"/>
    <w:rPr>
      <w:color w:val="0033CC"/>
      <w:u w:val="none"/>
    </w:rPr>
  </w:style>
  <w:style w:type="paragraph" w:customStyle="1" w:styleId="BodyTextRight">
    <w:name w:val="Body Text Right"/>
    <w:basedOn w:val="BodyText"/>
    <w:rsid w:val="004C5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8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8D2"/>
    <w:rPr>
      <w:sz w:val="32"/>
    </w:rPr>
  </w:style>
  <w:style w:type="paragraph" w:customStyle="1" w:styleId="HeadingProcedure">
    <w:name w:val="Heading Procedure"/>
    <w:basedOn w:val="HeadingBase"/>
    <w:next w:val="Normal"/>
    <w:rsid w:val="004C5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8D2"/>
    <w:pPr>
      <w:spacing w:before="60" w:after="60"/>
    </w:pPr>
  </w:style>
  <w:style w:type="paragraph" w:styleId="ListContinue">
    <w:name w:val="List Continue"/>
    <w:basedOn w:val="List"/>
    <w:rsid w:val="004C58D2"/>
    <w:pPr>
      <w:ind w:firstLine="0"/>
    </w:pPr>
  </w:style>
  <w:style w:type="paragraph" w:customStyle="1" w:styleId="ListNote">
    <w:name w:val="List Note"/>
    <w:basedOn w:val="List"/>
    <w:rsid w:val="004C5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8D2"/>
    <w:rPr>
      <w:rFonts w:ascii="Courier New" w:hAnsi="Courier New"/>
    </w:rPr>
  </w:style>
  <w:style w:type="paragraph" w:customStyle="1" w:styleId="NoteBullet">
    <w:name w:val="Note Bullet"/>
    <w:basedOn w:val="Note"/>
    <w:rsid w:val="004C5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8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5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8D2"/>
    <w:rPr>
      <w:b/>
      <w:smallCaps/>
    </w:rPr>
  </w:style>
  <w:style w:type="paragraph" w:customStyle="1" w:styleId="TableListNumber">
    <w:name w:val="Table List Number"/>
    <w:basedOn w:val="ListNumber"/>
    <w:rsid w:val="004C5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8D2"/>
    <w:pPr>
      <w:numPr>
        <w:numId w:val="7"/>
      </w:numPr>
    </w:pPr>
  </w:style>
  <w:style w:type="paragraph" w:customStyle="1" w:styleId="ListAlpha2">
    <w:name w:val="List Alpha 2"/>
    <w:basedOn w:val="List2"/>
    <w:rsid w:val="004C58D2"/>
    <w:pPr>
      <w:numPr>
        <w:numId w:val="6"/>
      </w:numPr>
    </w:pPr>
  </w:style>
  <w:style w:type="paragraph" w:styleId="List2">
    <w:name w:val="List 2"/>
    <w:basedOn w:val="BodyText"/>
    <w:rsid w:val="004C5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8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8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58D2"/>
    <w:pPr>
      <w:numPr>
        <w:numId w:val="2"/>
      </w:numPr>
    </w:pPr>
  </w:style>
  <w:style w:type="paragraph" w:styleId="ListContinue2">
    <w:name w:val="List Continue 2"/>
    <w:basedOn w:val="List2"/>
    <w:rsid w:val="004C58D2"/>
    <w:pPr>
      <w:ind w:firstLine="0"/>
    </w:pPr>
  </w:style>
  <w:style w:type="paragraph" w:styleId="ListContinue3">
    <w:name w:val="List Continue 3"/>
    <w:basedOn w:val="List3"/>
    <w:rsid w:val="004C58D2"/>
    <w:pPr>
      <w:ind w:left="1021" w:firstLine="0"/>
    </w:pPr>
  </w:style>
  <w:style w:type="paragraph" w:styleId="ListContinue4">
    <w:name w:val="List Continue 4"/>
    <w:basedOn w:val="List4"/>
    <w:rsid w:val="004C58D2"/>
    <w:pPr>
      <w:ind w:firstLine="0"/>
    </w:pPr>
  </w:style>
  <w:style w:type="paragraph" w:styleId="ListContinue5">
    <w:name w:val="List Continue 5"/>
    <w:basedOn w:val="List5"/>
    <w:rsid w:val="004C58D2"/>
    <w:pPr>
      <w:ind w:firstLine="0"/>
    </w:pPr>
  </w:style>
  <w:style w:type="paragraph" w:styleId="ListNumber3">
    <w:name w:val="List Number 3"/>
    <w:basedOn w:val="List3"/>
    <w:rsid w:val="004C58D2"/>
    <w:pPr>
      <w:numPr>
        <w:numId w:val="3"/>
      </w:numPr>
    </w:pPr>
  </w:style>
  <w:style w:type="paragraph" w:styleId="ListNumber4">
    <w:name w:val="List Number 4"/>
    <w:basedOn w:val="List4"/>
    <w:rsid w:val="004C58D2"/>
    <w:pPr>
      <w:numPr>
        <w:numId w:val="4"/>
      </w:numPr>
    </w:pPr>
  </w:style>
  <w:style w:type="paragraph" w:styleId="ListNumber5">
    <w:name w:val="List Number 5"/>
    <w:basedOn w:val="List5"/>
    <w:rsid w:val="004C58D2"/>
    <w:pPr>
      <w:numPr>
        <w:numId w:val="5"/>
      </w:numPr>
    </w:pPr>
  </w:style>
  <w:style w:type="paragraph" w:styleId="BlockText">
    <w:name w:val="Block Text"/>
    <w:basedOn w:val="Normal"/>
    <w:rsid w:val="004C5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8D2"/>
    <w:rPr>
      <w:sz w:val="16"/>
      <w:vertAlign w:val="superscript"/>
    </w:rPr>
  </w:style>
  <w:style w:type="character" w:customStyle="1" w:styleId="Symbols">
    <w:name w:val="Symbols"/>
    <w:basedOn w:val="DefaultParagraphFont"/>
    <w:rsid w:val="004C58D2"/>
    <w:rPr>
      <w:rFonts w:ascii="Symbol" w:hAnsi="Symbol"/>
    </w:rPr>
  </w:style>
  <w:style w:type="character" w:customStyle="1" w:styleId="MenuOptions">
    <w:name w:val="Menu Options"/>
    <w:basedOn w:val="DefaultParagraphFont"/>
    <w:rsid w:val="004C5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8D2"/>
    <w:rPr>
      <w:b/>
    </w:rPr>
  </w:style>
  <w:style w:type="character" w:customStyle="1" w:styleId="Underlined">
    <w:name w:val="Underlined"/>
    <w:basedOn w:val="DefaultParagraphFont"/>
    <w:rsid w:val="004C58D2"/>
    <w:rPr>
      <w:u w:val="single"/>
    </w:rPr>
  </w:style>
  <w:style w:type="paragraph" w:customStyle="1" w:styleId="TableBodyTextRight">
    <w:name w:val="Table Body Text Right"/>
    <w:basedOn w:val="TableBodyText"/>
    <w:rsid w:val="004C5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8D2"/>
    <w:rPr>
      <w:sz w:val="18"/>
    </w:rPr>
  </w:style>
  <w:style w:type="paragraph" w:customStyle="1" w:styleId="BodySmallRight">
    <w:name w:val="Body Small Right"/>
    <w:basedOn w:val="BodyTextRight"/>
    <w:rsid w:val="004C58D2"/>
    <w:rPr>
      <w:sz w:val="18"/>
      <w:szCs w:val="18"/>
    </w:rPr>
  </w:style>
  <w:style w:type="paragraph" w:customStyle="1" w:styleId="MarginEdition">
    <w:name w:val="Margin Edition"/>
    <w:basedOn w:val="MarginNote"/>
    <w:rsid w:val="004C5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8D2"/>
    <w:rPr>
      <w:sz w:val="2"/>
      <w:szCs w:val="2"/>
    </w:rPr>
  </w:style>
  <w:style w:type="character" w:customStyle="1" w:styleId="Small">
    <w:name w:val="Small"/>
    <w:basedOn w:val="DefaultParagraphFont"/>
    <w:rsid w:val="004C58D2"/>
    <w:rPr>
      <w:sz w:val="16"/>
    </w:rPr>
  </w:style>
  <w:style w:type="paragraph" w:customStyle="1" w:styleId="WideTable">
    <w:name w:val="Wide Table"/>
    <w:basedOn w:val="Normal"/>
    <w:rsid w:val="004C5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8D2"/>
  </w:style>
  <w:style w:type="paragraph" w:styleId="Quote">
    <w:name w:val="Quote"/>
    <w:basedOn w:val="Heading1"/>
    <w:link w:val="QuoteChar"/>
    <w:qFormat/>
    <w:rsid w:val="004C5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8D2"/>
    <w:pPr>
      <w:pageBreakBefore/>
    </w:pPr>
  </w:style>
  <w:style w:type="paragraph" w:customStyle="1" w:styleId="Border">
    <w:name w:val="Border"/>
    <w:basedOn w:val="Normal"/>
    <w:qFormat/>
    <w:rsid w:val="004C5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8D2"/>
    <w:rPr>
      <w:u w:val="single"/>
    </w:rPr>
  </w:style>
  <w:style w:type="character" w:customStyle="1" w:styleId="BoldandItalics">
    <w:name w:val="Bold and Italics"/>
    <w:qFormat/>
    <w:rsid w:val="004C58D2"/>
    <w:rPr>
      <w:b/>
      <w:i/>
      <w:u w:val="none"/>
    </w:rPr>
  </w:style>
  <w:style w:type="paragraph" w:styleId="BalloonText">
    <w:name w:val="Balloon Text"/>
    <w:basedOn w:val="Normal"/>
    <w:link w:val="BalloonTextChar"/>
    <w:rsid w:val="004C5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8D2"/>
    <w:pPr>
      <w:spacing w:before="0" w:after="0"/>
    </w:pPr>
  </w:style>
  <w:style w:type="paragraph" w:customStyle="1" w:styleId="BodyTextBold">
    <w:name w:val="Body Text Bold"/>
    <w:basedOn w:val="BodyText"/>
    <w:qFormat/>
    <w:rsid w:val="004C58D2"/>
    <w:rPr>
      <w:b/>
    </w:rPr>
  </w:style>
  <w:style w:type="character" w:styleId="Hyperlink">
    <w:name w:val="Hyperlink"/>
    <w:basedOn w:val="DefaultParagraphFont"/>
    <w:uiPriority w:val="99"/>
    <w:unhideWhenUsed/>
    <w:rsid w:val="001A7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2999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RIICTB304D Install or replace sub-structure members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2020-09-23T11:16:00Z</dcterms:created>
  <dcterms:modified xsi:type="dcterms:W3CDTF">2020-09-23T11:16:00Z</dcterms:modified>
</cp:coreProperties>
</file>