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3DF4" w:rsidP="00D63DF4">
      <w:pPr>
        <w:pStyle w:val="Title"/>
      </w:pPr>
      <w:r>
        <w:fldChar w:fldCharType="begin"/>
      </w:r>
      <w:r>
        <w:instrText xml:space="preserve"> TITLE   \* MERGEFORMAT </w:instrText>
      </w:r>
      <w:r>
        <w:fldChar w:fldCharType="separate"/>
      </w:r>
      <w:r>
        <w:t>RIICTB302D Install temporary support members</w:t>
      </w:r>
      <w:r>
        <w:fldChar w:fldCharType="end"/>
      </w:r>
    </w:p>
    <w:p w:rsidR="00D63DF4" w:rsidP="00D63DF4">
      <w:pPr>
        <w:pStyle w:val="Version"/>
        <w:sectPr w:rsidSect="009758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758CB" w:rsidP="009758CB">
      <w:pPr>
        <w:pStyle w:val="SuperHeading"/>
      </w:pPr>
      <w:r w:rsidRPr="009758CB">
        <w:t>RIICTB302D Install temporary support members</w:t>
      </w:r>
    </w:p>
    <w:p w:rsidR="00000000" w:rsidRPr="009758CB" w:rsidP="009758CB">
      <w:pPr>
        <w:pStyle w:val="Heading1"/>
      </w:pPr>
      <w:bookmarkStart w:id="1" w:name="O_683606"/>
      <w:bookmarkEnd w:id="1"/>
      <w:r w:rsidRPr="009758CB">
        <w:t>Modification History</w:t>
      </w:r>
    </w:p>
    <w:tbl>
      <w:tblPr>
        <w:tblW w:w="9270" w:type="dxa"/>
        <w:tblLayout w:type="fixed"/>
        <w:tblCellMar>
          <w:left w:w="62" w:type="dxa"/>
          <w:right w:w="62" w:type="dxa"/>
        </w:tblCellMar>
        <w:tblLook w:val="0000"/>
      </w:tblPr>
      <w:tblGrid>
        <w:gridCol w:w="1170"/>
        <w:gridCol w:w="8100"/>
      </w:tblGrid>
      <w:tr w:rsidTr="00D63DF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8CB">
            <w:pPr>
              <w:pStyle w:val="BodyText"/>
              <w:rPr>
                <w:lang w:val="en-NZ"/>
              </w:rPr>
            </w:pPr>
            <w:r w:rsidRPr="009758CB">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8CB">
            <w:pPr>
              <w:pStyle w:val="BodyText"/>
              <w:rPr>
                <w:lang w:val="en-NZ"/>
              </w:rPr>
            </w:pPr>
            <w:r w:rsidRPr="009758CB">
              <w:t>Comment</w:t>
            </w:r>
          </w:p>
        </w:tc>
      </w:tr>
      <w:tr w:rsidTr="00D63DF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8CB">
            <w:pPr>
              <w:pStyle w:val="BodyText"/>
              <w:rPr>
                <w:lang w:val="en-NZ"/>
              </w:rPr>
            </w:pPr>
            <w:r w:rsidRPr="009758CB">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8CB">
            <w:pPr>
              <w:pStyle w:val="BodyText"/>
              <w:rPr>
                <w:lang w:val="en-NZ"/>
              </w:rPr>
            </w:pPr>
            <w:r w:rsidRPr="009758CB">
              <w:t>This unit replaces RIICTB302A Install temporary support members</w:t>
            </w:r>
          </w:p>
        </w:tc>
      </w:tr>
      <w:tr w:rsidTr="00D63DF4">
        <w:tblPrEx>
          <w:tblW w:w="9270" w:type="dxa"/>
          <w:tblLayout w:type="fixed"/>
          <w:tblCellMar>
            <w:left w:w="62" w:type="dxa"/>
            <w:right w:w="62" w:type="dxa"/>
          </w:tblCellMar>
          <w:tblLook w:val="0000"/>
        </w:tblPrEx>
        <w:trPr>
          <w:trHeight w:val="134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58CB">
            <w:pPr>
              <w:pStyle w:val="BodyText"/>
              <w:rPr>
                <w:lang w:val="en-NZ"/>
              </w:rPr>
            </w:pPr>
            <w:r w:rsidRPr="009758CB">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58CB" w:rsidP="009758CB">
            <w:pPr>
              <w:pStyle w:val="BodyText"/>
            </w:pPr>
            <w:r w:rsidRPr="009758CB">
              <w:t>Required frequency and volume of evidence amended in Performance evidence.</w:t>
            </w:r>
          </w:p>
          <w:p w:rsidR="00000000" w:rsidRPr="009758CB" w:rsidP="009758CB">
            <w:pPr>
              <w:pStyle w:val="BodyText"/>
            </w:pPr>
            <w:r w:rsidRPr="009758CB">
              <w:t>Substantial amendments made in Assessment Conditions field, including: ref</w:t>
            </w:r>
            <w:r w:rsidRPr="009758CB">
              <w:t>erences to Industry Sectors, assessor and subject matter expert experience requirements, how assessment should be conducted and what it should confirm.</w:t>
            </w:r>
          </w:p>
        </w:tc>
      </w:tr>
    </w:tbl>
    <w:p w:rsidR="00000000" w:rsidRPr="009758CB" w:rsidP="009758CB">
      <w:pPr>
        <w:pStyle w:val="BodyText"/>
      </w:pPr>
    </w:p>
    <w:p w:rsidR="00000000" w:rsidRPr="009758CB" w:rsidP="009758CB">
      <w:pPr>
        <w:pStyle w:val="AllowPageBreak"/>
      </w:pPr>
    </w:p>
    <w:p w:rsidR="00000000" w:rsidRPr="009758CB" w:rsidP="009758CB">
      <w:pPr>
        <w:pStyle w:val="Heading1"/>
      </w:pPr>
      <w:bookmarkStart w:id="2" w:name="O_683605"/>
      <w:bookmarkEnd w:id="2"/>
      <w:r w:rsidRPr="009758CB">
        <w:t>Application</w:t>
      </w:r>
    </w:p>
    <w:p w:rsidR="00000000" w:rsidRPr="009758CB" w:rsidP="00D63DF4">
      <w:pPr>
        <w:pStyle w:val="BodyText"/>
      </w:pPr>
      <w:r w:rsidRPr="009758CB">
        <w:t>This unit describes a participant’s skills and knowledge required to inst</w:t>
      </w:r>
      <w:r w:rsidRPr="009758CB">
        <w:t xml:space="preserve">all temporary support members in Civil Construction. </w:t>
      </w:r>
    </w:p>
    <w:p w:rsidR="00D63DF4" w:rsidP="00D63DF4">
      <w:pPr>
        <w:pStyle w:val="BodyText"/>
      </w:pPr>
      <w:r w:rsidRPr="009758CB">
        <w:t>This unit is appropriate for those working in operational roles. Licensing, legislative, regulatory and certification requirements that apply to this unit can vary between states, territories, and Industry sectors. Relevant information must be sourced prio</w:t>
      </w:r>
      <w:r w:rsidRPr="009758CB">
        <w:t>r to application of the unit.</w:t>
      </w:r>
    </w:p>
    <w:p w:rsidR="00000000" w:rsidRPr="009758CB" w:rsidP="009758CB">
      <w:pPr>
        <w:pStyle w:val="Heading1"/>
      </w:pPr>
      <w:bookmarkStart w:id="3" w:name="O_683604"/>
      <w:bookmarkEnd w:id="3"/>
      <w:r w:rsidRPr="009758CB">
        <w:t>Unit Sector</w:t>
      </w:r>
    </w:p>
    <w:p w:rsidR="00000000" w:rsidRPr="009758CB" w:rsidP="00D63DF4">
      <w:pPr>
        <w:pStyle w:val="BodyText"/>
      </w:pPr>
      <w:r w:rsidRPr="009758CB">
        <w:t>Civil construction</w:t>
      </w:r>
    </w:p>
    <w:p w:rsidR="00000000" w:rsidRPr="009758CB" w:rsidP="009758CB">
      <w:pPr>
        <w:pStyle w:val="Heading1"/>
      </w:pPr>
      <w:bookmarkStart w:id="4" w:name="O_683603"/>
      <w:bookmarkEnd w:id="4"/>
      <w:r w:rsidRPr="009758CB">
        <w:t>Elements and Performance Criteria</w:t>
      </w:r>
    </w:p>
    <w:tbl>
      <w:tblPr>
        <w:tblW w:w="9322" w:type="dxa"/>
        <w:tblLayout w:type="fixed"/>
        <w:tblCellMar>
          <w:left w:w="62" w:type="dxa"/>
          <w:right w:w="62" w:type="dxa"/>
        </w:tblCellMar>
        <w:tblLook w:val="0000"/>
      </w:tblPr>
      <w:tblGrid>
        <w:gridCol w:w="2438"/>
        <w:gridCol w:w="6884"/>
      </w:tblGrid>
      <w:tr w:rsidTr="009758C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8CB">
            <w:pPr>
              <w:pStyle w:val="BodyText"/>
              <w:rPr>
                <w:lang w:val="en-NZ"/>
              </w:rPr>
            </w:pPr>
            <w:r w:rsidRPr="009758CB">
              <w:t>1.</w:t>
            </w:r>
            <w:r w:rsidRPr="009758CB">
              <w:tab/>
              <w:t>Plan and prepare to install temporary support members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8CB" w:rsidP="009758CB">
            <w:pPr>
              <w:pStyle w:val="BodyText"/>
            </w:pPr>
            <w:r w:rsidRPr="009758CB">
              <w:t>1.1.</w:t>
            </w:r>
            <w:r w:rsidRPr="009758CB">
              <w:tab/>
              <w:t>Access, interpret and apply temporary support members installati</w:t>
            </w:r>
            <w:r w:rsidRPr="009758CB">
              <w:t>on documentation and ensure the work activity is compliant</w:t>
            </w:r>
          </w:p>
          <w:p w:rsidR="00000000" w:rsidRPr="009758CB" w:rsidP="009758CB">
            <w:pPr>
              <w:pStyle w:val="BodyText"/>
            </w:pPr>
            <w:r w:rsidRPr="009758CB">
              <w:t>1.2.</w:t>
            </w:r>
            <w:r w:rsidRPr="009758CB">
              <w:tab/>
              <w:t>Obtain, interpret, clarify and confirm work instructions before proceeding</w:t>
            </w:r>
          </w:p>
          <w:p w:rsidR="00000000" w:rsidRPr="009758CB" w:rsidP="009758CB">
            <w:pPr>
              <w:pStyle w:val="BodyText"/>
            </w:pPr>
            <w:r w:rsidRPr="009758CB">
              <w:t>1.3.</w:t>
            </w:r>
            <w:r w:rsidRPr="009758CB">
              <w:tab/>
              <w:t xml:space="preserve">Confirm and apply environmental protection and safety requirements </w:t>
            </w:r>
          </w:p>
          <w:p w:rsidR="00000000" w:rsidRPr="009758CB" w:rsidP="009758CB">
            <w:pPr>
              <w:pStyle w:val="BodyText"/>
            </w:pPr>
            <w:r w:rsidRPr="009758CB">
              <w:t>1.4.</w:t>
            </w:r>
            <w:r w:rsidRPr="009758CB">
              <w:tab/>
              <w:t>Obtain, interpret and implement traffic</w:t>
            </w:r>
            <w:r w:rsidRPr="009758CB">
              <w:t xml:space="preserve"> management signage requirements </w:t>
            </w:r>
          </w:p>
          <w:p w:rsidR="00000000" w:rsidRPr="009758CB" w:rsidP="009758CB">
            <w:pPr>
              <w:pStyle w:val="BodyText"/>
            </w:pPr>
            <w:r w:rsidRPr="009758CB">
              <w:t>1.5.</w:t>
            </w:r>
            <w:r w:rsidRPr="009758CB">
              <w:tab/>
              <w:t xml:space="preserve">Select and check for faults plant, tools and equipment to carry out tasks </w:t>
            </w:r>
          </w:p>
          <w:p w:rsidR="00000000" w:rsidRPr="009758CB" w:rsidP="009758CB">
            <w:pPr>
              <w:pStyle w:val="BodyText"/>
            </w:pPr>
            <w:r w:rsidRPr="009758CB">
              <w:t>1.6.</w:t>
            </w:r>
            <w:r w:rsidRPr="009758CB">
              <w:tab/>
              <w:t xml:space="preserve">Identify, confirm safely handle and locate, ready for use </w:t>
            </w:r>
            <w:r w:rsidRPr="009758CB">
              <w:t>materials, required for the work application</w:t>
            </w:r>
          </w:p>
          <w:p w:rsidR="00000000" w:rsidRPr="009758CB" w:rsidP="009758CB">
            <w:pPr>
              <w:pStyle w:val="BodyText"/>
            </w:pPr>
            <w:r w:rsidRPr="009758CB">
              <w:t>1.7.</w:t>
            </w:r>
            <w:r w:rsidRPr="009758CB">
              <w:tab/>
              <w:t>Select and wear personal prot</w:t>
            </w:r>
            <w:r w:rsidRPr="009758CB">
              <w:t>ective equipment appropriate for work activities</w:t>
            </w:r>
          </w:p>
          <w:p w:rsidR="00000000" w:rsidRPr="009758CB" w:rsidP="009758CB">
            <w:pPr>
              <w:pStyle w:val="BodyText"/>
            </w:pPr>
            <w:r w:rsidRPr="009758CB">
              <w:t>1.8.</w:t>
            </w:r>
            <w:r w:rsidRPr="009758CB">
              <w:tab/>
              <w:t>Identify, address and report hazards, risks and environmental issues</w:t>
            </w:r>
          </w:p>
          <w:p w:rsidR="00000000" w:rsidP="009758CB">
            <w:pPr>
              <w:pStyle w:val="BodyText"/>
              <w:rPr>
                <w:lang w:val="en-NZ"/>
              </w:rPr>
            </w:pPr>
            <w:r w:rsidRPr="009758CB">
              <w:t>1.9.</w:t>
            </w:r>
            <w:r w:rsidRPr="009758CB">
              <w:tab/>
              <w:t>Obtain and interpret emergency procedures, and be prepared for fire/accident/emergency</w:t>
            </w:r>
          </w:p>
        </w:tc>
      </w:tr>
      <w:tr w:rsidTr="009758C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8CB">
            <w:pPr>
              <w:pStyle w:val="BodyText"/>
              <w:rPr>
                <w:lang w:val="en-NZ"/>
              </w:rPr>
            </w:pPr>
            <w:r w:rsidRPr="009758CB">
              <w:t>2.</w:t>
            </w:r>
            <w:r w:rsidRPr="009758CB">
              <w:tab/>
              <w:t>Install temporary foundations, bed-lo</w:t>
            </w:r>
            <w:r w:rsidRPr="009758CB">
              <w:t>gs and shoring 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8CB" w:rsidP="009758CB">
            <w:pPr>
              <w:pStyle w:val="BodyText"/>
            </w:pPr>
            <w:r w:rsidRPr="009758CB">
              <w:t>2.1.</w:t>
            </w:r>
            <w:r w:rsidRPr="009758CB">
              <w:tab/>
              <w:t>Excavate foundation installation site</w:t>
            </w:r>
          </w:p>
          <w:p w:rsidR="00000000" w:rsidRPr="009758CB" w:rsidP="009758CB">
            <w:pPr>
              <w:pStyle w:val="BodyText"/>
            </w:pPr>
            <w:r w:rsidRPr="009758CB">
              <w:t>2.2.</w:t>
            </w:r>
            <w:r w:rsidRPr="009758CB">
              <w:tab/>
              <w:t>Install bed-log or concrete footing</w:t>
            </w:r>
          </w:p>
          <w:p w:rsidR="00000000" w:rsidRPr="009758CB" w:rsidP="009758CB">
            <w:pPr>
              <w:pStyle w:val="BodyText"/>
            </w:pPr>
            <w:r w:rsidRPr="009758CB">
              <w:t>2.3.</w:t>
            </w:r>
            <w:r w:rsidRPr="009758CB">
              <w:tab/>
              <w:t>Install shoring system or prepare timbers</w:t>
            </w:r>
          </w:p>
          <w:p w:rsidR="00000000" w:rsidRPr="009758CB" w:rsidP="009758CB">
            <w:pPr>
              <w:pStyle w:val="BodyText"/>
            </w:pPr>
            <w:r w:rsidRPr="009758CB">
              <w:t>2.4.</w:t>
            </w:r>
            <w:r w:rsidRPr="009758CB">
              <w:tab/>
              <w:t>Install jacks or proprietary shoring systems to restore the bridge/deck level</w:t>
            </w:r>
          </w:p>
          <w:p w:rsidR="00000000" w:rsidRPr="009758CB" w:rsidP="009758CB">
            <w:pPr>
              <w:pStyle w:val="BodyText"/>
            </w:pPr>
            <w:r w:rsidRPr="009758CB">
              <w:t>2.5.Install braces for stability during corrective work</w:t>
            </w:r>
          </w:p>
          <w:p w:rsidR="00000000" w:rsidP="009758CB">
            <w:pPr>
              <w:pStyle w:val="BodyText"/>
              <w:rPr>
                <w:lang w:val="en-NZ"/>
              </w:rPr>
            </w:pPr>
            <w:r w:rsidRPr="009758CB">
              <w:t>2.6.</w:t>
            </w:r>
            <w:r w:rsidRPr="009758CB">
              <w:tab/>
              <w:t>Install custom designed support brackets or piles</w:t>
            </w:r>
          </w:p>
        </w:tc>
      </w:tr>
      <w:tr w:rsidTr="009758C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8CB">
            <w:pPr>
              <w:pStyle w:val="BodyText"/>
              <w:rPr>
                <w:lang w:val="en-NZ"/>
              </w:rPr>
            </w:pPr>
            <w:r w:rsidRPr="009758CB">
              <w:t>3.</w:t>
            </w:r>
            <w:r w:rsidRPr="009758CB">
              <w:tab/>
              <w:t>Install temporary members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8CB" w:rsidP="009758CB">
            <w:pPr>
              <w:pStyle w:val="BodyText"/>
            </w:pPr>
            <w:r w:rsidRPr="009758CB">
              <w:t>3.1.</w:t>
            </w:r>
            <w:r w:rsidRPr="009758CB">
              <w:tab/>
              <w:t xml:space="preserve">Install fasteners </w:t>
            </w:r>
          </w:p>
          <w:p w:rsidR="00000000" w:rsidRPr="009758CB" w:rsidP="009758CB">
            <w:pPr>
              <w:pStyle w:val="BodyText"/>
            </w:pPr>
            <w:r w:rsidRPr="009758CB">
              <w:t>3.2.</w:t>
            </w:r>
            <w:r w:rsidRPr="009758CB">
              <w:tab/>
              <w:t>Install girders/stringers</w:t>
            </w:r>
          </w:p>
          <w:p w:rsidR="00000000" w:rsidP="009758CB">
            <w:pPr>
              <w:pStyle w:val="BodyText"/>
              <w:rPr>
                <w:lang w:val="en-NZ"/>
              </w:rPr>
            </w:pPr>
            <w:r w:rsidRPr="009758CB">
              <w:t>3.3.</w:t>
            </w:r>
            <w:r w:rsidRPr="009758CB">
              <w:tab/>
              <w:t>Install supplementary members</w:t>
            </w:r>
          </w:p>
        </w:tc>
      </w:tr>
      <w:tr w:rsidTr="009758C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58CB">
            <w:pPr>
              <w:pStyle w:val="BodyText"/>
              <w:rPr>
                <w:lang w:val="en-NZ"/>
              </w:rPr>
            </w:pPr>
            <w:r w:rsidRPr="009758CB">
              <w:t>4.</w:t>
            </w:r>
            <w:r w:rsidRPr="009758CB">
              <w:tab/>
              <w:t>Clean up</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58CB" w:rsidP="009758CB">
            <w:pPr>
              <w:pStyle w:val="BodyText"/>
            </w:pPr>
            <w:r w:rsidRPr="009758CB">
              <w:t>4.1.</w:t>
            </w:r>
            <w:r w:rsidRPr="009758CB">
              <w:tab/>
              <w:t>Clear w</w:t>
            </w:r>
            <w:r w:rsidRPr="009758CB">
              <w:t>ork area and dispose of or recycle materials</w:t>
            </w:r>
          </w:p>
          <w:p w:rsidR="00000000" w:rsidRPr="009758CB" w:rsidP="009758CB">
            <w:pPr>
              <w:pStyle w:val="BodyText"/>
            </w:pPr>
            <w:r w:rsidRPr="009758CB">
              <w:t>4.2.</w:t>
            </w:r>
            <w:r w:rsidRPr="009758CB">
              <w:tab/>
              <w:t>Clean, check, maintain and store machinery, tools and equipment</w:t>
            </w:r>
          </w:p>
        </w:tc>
      </w:tr>
    </w:tbl>
    <w:p w:rsidR="00000000" w:rsidRPr="009758CB" w:rsidP="009758CB">
      <w:pPr>
        <w:pStyle w:val="BodyText"/>
      </w:pPr>
    </w:p>
    <w:p w:rsidR="00000000" w:rsidRPr="009758CB" w:rsidP="009758CB">
      <w:pPr>
        <w:pStyle w:val="AllowPageBreak"/>
      </w:pPr>
    </w:p>
    <w:p w:rsidR="00000000" w:rsidRPr="009758CB" w:rsidP="009758CB">
      <w:pPr>
        <w:pStyle w:val="Heading1"/>
      </w:pPr>
      <w:bookmarkStart w:id="5" w:name="O_683602"/>
      <w:bookmarkEnd w:id="5"/>
      <w:r w:rsidRPr="009758CB">
        <w:t>Foundation Skills</w:t>
      </w:r>
    </w:p>
    <w:p w:rsidR="00000000" w:rsidRPr="009758CB" w:rsidP="00D63DF4">
      <w:pPr>
        <w:pStyle w:val="BodyText"/>
      </w:pPr>
      <w:r w:rsidRPr="009758CB">
        <w:t>Foundation skills essential to performance are explicit in the performance criteria of this unit. Further</w:t>
      </w:r>
      <w:r w:rsidRPr="009758CB">
        <w:t xml:space="preserve"> information is available in the Resources and Infrastructure Industry Training Package Companion Volume.</w:t>
      </w:r>
    </w:p>
    <w:p w:rsidR="00000000" w:rsidRPr="009758CB" w:rsidP="009758CB">
      <w:pPr>
        <w:pStyle w:val="Heading1"/>
      </w:pPr>
      <w:bookmarkStart w:id="6" w:name="O_683601"/>
      <w:bookmarkEnd w:id="6"/>
      <w:r w:rsidRPr="009758CB">
        <w:t>Unit Mapping Information</w:t>
      </w:r>
    </w:p>
    <w:p w:rsidR="00000000" w:rsidRPr="009758CB" w:rsidP="00D63DF4">
      <w:pPr>
        <w:pStyle w:val="BodyText"/>
      </w:pPr>
      <w:r w:rsidRPr="009758CB">
        <w:t>RIICTB302A Install temporary support members</w:t>
      </w:r>
    </w:p>
    <w:p w:rsidR="00000000" w:rsidRPr="009758CB" w:rsidP="009758CB">
      <w:pPr>
        <w:pStyle w:val="Heading1"/>
      </w:pPr>
      <w:bookmarkStart w:id="7" w:name="O_683607"/>
      <w:bookmarkEnd w:id="7"/>
      <w:r w:rsidRPr="009758CB">
        <w:t>Links</w:t>
      </w:r>
    </w:p>
    <w:p w:rsidR="00000000" w:rsidRPr="009758CB" w:rsidP="00D63DF4">
      <w:pPr>
        <w:pStyle w:val="BodyText"/>
      </w:pPr>
      <w:r w:rsidRPr="009758C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A46FA">
        <w:rPr>
          <w:rStyle w:val="Hyperlink"/>
        </w:rPr>
        <w:t>https://vetnet.gov.au/Pages/TrainingDocs.aspx?q=88a61002-9a21-4386-aaf8-69c76e675272</w:t>
      </w:r>
      <w:r>
        <w:fldChar w:fldCharType="end"/>
      </w:r>
    </w:p>
    <w:p w:rsidR="00000000" w:rsidRPr="009758CB" w:rsidP="009758CB"/>
    <w:sectPr w:rsidSect="009758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8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8CB" w:rsidRPr="00D63DF4" w:rsidP="00D63D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8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DF4" w:rsidP="009758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63DF4" w:rsidP="009758C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D63DF4" w:rsidP="009758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8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D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58CB" w:rsidRPr="00D63DF4" w:rsidP="00D63D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8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DF4" w:rsidRPr="002D2AF8" w:rsidP="009758CB">
    <w:pPr>
      <w:pStyle w:val="Header"/>
      <w:framePr w:wrap="around"/>
    </w:pPr>
    <w:r>
      <w:fldChar w:fldCharType="begin"/>
    </w:r>
    <w:r>
      <w:instrText xml:space="preserve"> TITLE   \* MERGEFORMAT </w:instrText>
    </w:r>
    <w:r>
      <w:fldChar w:fldCharType="separate"/>
    </w:r>
    <w:r>
      <w:t>RIICTB302D Install temporary support members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D63DF4" w:rsidP="009758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58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58CB"/>
    <w:pPr>
      <w:spacing w:before="360" w:after="60"/>
      <w:outlineLvl w:val="0"/>
    </w:pPr>
    <w:rPr>
      <w:sz w:val="32"/>
    </w:rPr>
  </w:style>
  <w:style w:type="paragraph" w:styleId="Heading2">
    <w:name w:val="heading 2"/>
    <w:basedOn w:val="HeadingBase"/>
    <w:next w:val="BodyText"/>
    <w:link w:val="Heading2Char"/>
    <w:qFormat/>
    <w:rsid w:val="009758CB"/>
    <w:pPr>
      <w:keepLines/>
      <w:spacing w:before="240" w:after="120"/>
      <w:outlineLvl w:val="1"/>
    </w:pPr>
    <w:rPr>
      <w:sz w:val="28"/>
      <w:szCs w:val="40"/>
    </w:rPr>
  </w:style>
  <w:style w:type="paragraph" w:styleId="Heading3">
    <w:name w:val="heading 3"/>
    <w:basedOn w:val="HeadingBase"/>
    <w:next w:val="BodyText"/>
    <w:link w:val="Heading3Char"/>
    <w:qFormat/>
    <w:rsid w:val="009758CB"/>
    <w:pPr>
      <w:spacing w:before="180" w:after="120"/>
      <w:outlineLvl w:val="2"/>
    </w:pPr>
    <w:rPr>
      <w:spacing w:val="-10"/>
      <w:kern w:val="32"/>
    </w:rPr>
  </w:style>
  <w:style w:type="paragraph" w:styleId="Heading4">
    <w:name w:val="heading 4"/>
    <w:basedOn w:val="HeadingBase"/>
    <w:next w:val="BodyText"/>
    <w:link w:val="Heading4Char"/>
    <w:qFormat/>
    <w:rsid w:val="009758CB"/>
    <w:pPr>
      <w:spacing w:before="160" w:after="120"/>
      <w:outlineLvl w:val="3"/>
    </w:pPr>
    <w:rPr>
      <w:sz w:val="22"/>
    </w:rPr>
  </w:style>
  <w:style w:type="paragraph" w:styleId="Heading5">
    <w:name w:val="heading 5"/>
    <w:basedOn w:val="HeadingBase"/>
    <w:next w:val="Normal"/>
    <w:link w:val="Heading5Char"/>
    <w:qFormat/>
    <w:rsid w:val="009758CB"/>
    <w:pPr>
      <w:spacing w:before="80"/>
      <w:outlineLvl w:val="4"/>
    </w:pPr>
    <w:rPr>
      <w:color w:val="918585"/>
      <w:sz w:val="20"/>
    </w:rPr>
  </w:style>
  <w:style w:type="paragraph" w:styleId="Heading6">
    <w:name w:val="heading 6"/>
    <w:basedOn w:val="HeadingBase"/>
    <w:next w:val="Normal"/>
    <w:link w:val="Heading6Char"/>
    <w:qFormat/>
    <w:rsid w:val="009758CB"/>
    <w:pPr>
      <w:spacing w:before="60"/>
      <w:outlineLvl w:val="5"/>
    </w:pPr>
    <w:rPr>
      <w:color w:val="918585"/>
      <w:sz w:val="20"/>
    </w:rPr>
  </w:style>
  <w:style w:type="paragraph" w:styleId="Heading7">
    <w:name w:val="heading 7"/>
    <w:basedOn w:val="Normal"/>
    <w:next w:val="Normal"/>
    <w:link w:val="Heading7Char"/>
    <w:qFormat/>
    <w:rsid w:val="009758CB"/>
    <w:pPr>
      <w:ind w:left="720"/>
      <w:outlineLvl w:val="6"/>
    </w:pPr>
    <w:rPr>
      <w:i/>
    </w:rPr>
  </w:style>
  <w:style w:type="paragraph" w:styleId="Heading8">
    <w:name w:val="heading 8"/>
    <w:basedOn w:val="Normal"/>
    <w:next w:val="Normal"/>
    <w:link w:val="Heading8Char"/>
    <w:qFormat/>
    <w:rsid w:val="009758CB"/>
    <w:pPr>
      <w:ind w:left="720"/>
      <w:outlineLvl w:val="7"/>
    </w:pPr>
    <w:rPr>
      <w:i/>
    </w:rPr>
  </w:style>
  <w:style w:type="paragraph" w:styleId="Heading9">
    <w:name w:val="heading 9"/>
    <w:basedOn w:val="Normal"/>
    <w:next w:val="Normal"/>
    <w:link w:val="Heading9Char"/>
    <w:qFormat/>
    <w:rsid w:val="009758CB"/>
    <w:pPr>
      <w:ind w:left="720"/>
      <w:outlineLvl w:val="8"/>
    </w:pPr>
    <w:rPr>
      <w:i/>
    </w:rPr>
  </w:style>
  <w:style w:type="character" w:default="1" w:styleId="DefaultParagraphFont">
    <w:name w:val="Default Paragraph Font"/>
    <w:uiPriority w:val="1"/>
    <w:unhideWhenUsed/>
    <w:rsid w:val="009758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58CB"/>
  </w:style>
  <w:style w:type="character" w:customStyle="1" w:styleId="Heading1Char">
    <w:name w:val="Heading 1 Char"/>
    <w:basedOn w:val="DefaultParagraphFont"/>
    <w:link w:val="Heading1"/>
    <w:rsid w:val="009758CB"/>
    <w:rPr>
      <w:rFonts w:ascii="Times New Roman" w:eastAsia="Times New Roman" w:hAnsi="Times New Roman" w:cs="Times New Roman"/>
      <w:b/>
      <w:sz w:val="32"/>
      <w:szCs w:val="20"/>
      <w:lang w:eastAsia="en-US"/>
    </w:rPr>
  </w:style>
  <w:style w:type="paragraph" w:styleId="BodyText">
    <w:name w:val="Body Text"/>
    <w:basedOn w:val="Normal"/>
    <w:link w:val="BodyTextChar"/>
    <w:rsid w:val="009758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58CB"/>
    <w:rPr>
      <w:rFonts w:ascii="Times New Roman" w:eastAsia="Times New Roman" w:hAnsi="Times New Roman" w:cs="Times New Roman"/>
      <w:sz w:val="24"/>
      <w:lang w:eastAsia="en-US"/>
    </w:rPr>
  </w:style>
  <w:style w:type="paragraph" w:customStyle="1" w:styleId="SuperHeading">
    <w:name w:val="SuperHeading"/>
    <w:basedOn w:val="Normal"/>
    <w:rsid w:val="009758CB"/>
    <w:pPr>
      <w:spacing w:before="240" w:after="120"/>
      <w:outlineLvl w:val="0"/>
    </w:pPr>
    <w:rPr>
      <w:rFonts w:ascii="Times New Roman" w:hAnsi="Times New Roman"/>
      <w:b/>
      <w:sz w:val="32"/>
    </w:rPr>
  </w:style>
  <w:style w:type="paragraph" w:customStyle="1" w:styleId="AllowPageBreak">
    <w:name w:val="AllowPageBreak"/>
    <w:rsid w:val="009758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58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58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58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58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58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58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58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58CB"/>
    <w:rPr>
      <w:rFonts w:ascii="Courier New" w:eastAsia="Times New Roman" w:hAnsi="Courier New" w:cs="Times New Roman"/>
      <w:i/>
      <w:szCs w:val="20"/>
      <w:lang w:eastAsia="en-US"/>
    </w:rPr>
  </w:style>
  <w:style w:type="paragraph" w:customStyle="1" w:styleId="HeadingBase">
    <w:name w:val="Heading Base"/>
    <w:rsid w:val="009758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58CB"/>
    <w:pPr>
      <w:tabs>
        <w:tab w:val="right" w:leader="dot" w:pos="9072"/>
      </w:tabs>
      <w:ind w:left="567"/>
    </w:pPr>
    <w:rPr>
      <w:szCs w:val="22"/>
    </w:rPr>
  </w:style>
  <w:style w:type="paragraph" w:customStyle="1" w:styleId="TOCBase">
    <w:name w:val="TOC Base"/>
    <w:rsid w:val="009758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58CB"/>
    <w:pPr>
      <w:tabs>
        <w:tab w:val="right" w:leader="dot" w:pos="9072"/>
      </w:tabs>
      <w:spacing w:before="40" w:after="40"/>
      <w:ind w:left="284"/>
    </w:pPr>
    <w:rPr>
      <w:rFonts w:ascii="Times New Roman" w:hAnsi="Times New Roman"/>
    </w:rPr>
  </w:style>
  <w:style w:type="paragraph" w:styleId="TOC1">
    <w:name w:val="toc 1"/>
    <w:basedOn w:val="TOCBase"/>
    <w:next w:val="Normal"/>
    <w:rsid w:val="009758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58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58CB"/>
    <w:rPr>
      <w:rFonts w:ascii="Times New Roman" w:eastAsia="Times New Roman" w:hAnsi="Times New Roman" w:cs="Times New Roman"/>
      <w:sz w:val="16"/>
      <w:lang w:eastAsia="en-US"/>
    </w:rPr>
  </w:style>
  <w:style w:type="paragraph" w:styleId="Title">
    <w:name w:val="Title"/>
    <w:basedOn w:val="HeadingBase"/>
    <w:link w:val="TitleChar"/>
    <w:qFormat/>
    <w:rsid w:val="009758CB"/>
    <w:pPr>
      <w:spacing w:before="5040"/>
      <w:jc w:val="center"/>
    </w:pPr>
    <w:rPr>
      <w:sz w:val="48"/>
      <w:szCs w:val="72"/>
      <w:lang w:val="en-US"/>
    </w:rPr>
  </w:style>
  <w:style w:type="character" w:customStyle="1" w:styleId="TitleChar">
    <w:name w:val="Title Char"/>
    <w:basedOn w:val="DefaultParagraphFont"/>
    <w:link w:val="Title"/>
    <w:rsid w:val="009758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58CB"/>
    <w:pPr>
      <w:tabs>
        <w:tab w:val="left" w:pos="3600"/>
        <w:tab w:val="left" w:pos="3958"/>
      </w:tabs>
    </w:pPr>
  </w:style>
  <w:style w:type="paragraph" w:styleId="List">
    <w:name w:val="List"/>
    <w:basedOn w:val="BodyText"/>
    <w:next w:val="BodyText"/>
    <w:rsid w:val="009758CB"/>
    <w:pPr>
      <w:tabs>
        <w:tab w:val="left" w:pos="340"/>
      </w:tabs>
      <w:spacing w:before="60" w:after="60"/>
      <w:ind w:left="340" w:hanging="340"/>
    </w:pPr>
  </w:style>
  <w:style w:type="paragraph" w:styleId="ListBullet">
    <w:name w:val="List Bullet"/>
    <w:basedOn w:val="List"/>
    <w:rsid w:val="009758CB"/>
    <w:pPr>
      <w:numPr>
        <w:numId w:val="10"/>
      </w:numPr>
      <w:tabs>
        <w:tab w:val="clear" w:pos="340"/>
      </w:tabs>
      <w:spacing w:before="40" w:after="40"/>
    </w:pPr>
  </w:style>
  <w:style w:type="paragraph" w:customStyle="1" w:styleId="Note">
    <w:name w:val="Note"/>
    <w:basedOn w:val="BodyText"/>
    <w:rsid w:val="009758C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758CB"/>
    <w:rPr>
      <w:b/>
      <w:spacing w:val="0"/>
    </w:rPr>
  </w:style>
  <w:style w:type="paragraph" w:customStyle="1" w:styleId="SuperTitle">
    <w:name w:val="SuperTitle"/>
    <w:basedOn w:val="Title"/>
    <w:rsid w:val="009758CB"/>
    <w:pPr>
      <w:framePr w:wrap="auto" w:hAnchor="text" w:y="6049"/>
    </w:pPr>
    <w:rPr>
      <w:color w:val="000000"/>
      <w:sz w:val="40"/>
    </w:rPr>
  </w:style>
  <w:style w:type="paragraph" w:customStyle="1" w:styleId="TOCTitle">
    <w:name w:val="TOCTitle"/>
    <w:basedOn w:val="Heading1"/>
    <w:rsid w:val="009758CB"/>
    <w:pPr>
      <w:spacing w:after="240"/>
      <w:jc w:val="center"/>
      <w:outlineLvl w:val="9"/>
    </w:pPr>
    <w:rPr>
      <w:caps/>
    </w:rPr>
  </w:style>
  <w:style w:type="paragraph" w:customStyle="1" w:styleId="Version">
    <w:name w:val="Version"/>
    <w:rsid w:val="009758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758CB"/>
    <w:pPr>
      <w:numPr>
        <w:numId w:val="11"/>
      </w:numPr>
      <w:tabs>
        <w:tab w:val="clear" w:pos="680"/>
      </w:tabs>
    </w:pPr>
  </w:style>
  <w:style w:type="paragraph" w:styleId="Index1">
    <w:name w:val="index 1"/>
    <w:basedOn w:val="Normal"/>
    <w:next w:val="Normal"/>
    <w:semiHidden/>
    <w:rsid w:val="009758CB"/>
    <w:pPr>
      <w:keepNext w:val="0"/>
      <w:tabs>
        <w:tab w:val="right" w:pos="4176"/>
      </w:tabs>
      <w:ind w:left="198" w:hanging="198"/>
    </w:pPr>
    <w:rPr>
      <w:rFonts w:ascii="Garamond" w:hAnsi="Garamond"/>
    </w:rPr>
  </w:style>
  <w:style w:type="paragraph" w:styleId="IndexHeading">
    <w:name w:val="index heading"/>
    <w:basedOn w:val="Normal"/>
    <w:next w:val="Index1"/>
    <w:semiHidden/>
    <w:rsid w:val="009758CB"/>
    <w:pPr>
      <w:spacing w:before="120" w:after="120"/>
    </w:pPr>
    <w:rPr>
      <w:rFonts w:ascii="Arial" w:hAnsi="Arial"/>
      <w:b/>
      <w:color w:val="918585"/>
      <w:sz w:val="24"/>
    </w:rPr>
  </w:style>
  <w:style w:type="paragraph" w:styleId="Header">
    <w:name w:val="header"/>
    <w:basedOn w:val="Normal"/>
    <w:link w:val="HeaderChar"/>
    <w:rsid w:val="009758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58CB"/>
    <w:rPr>
      <w:rFonts w:ascii="Times New Roman" w:eastAsia="Times New Roman" w:hAnsi="Times New Roman" w:cs="Times New Roman"/>
      <w:sz w:val="16"/>
      <w:szCs w:val="20"/>
      <w:lang w:val="en-GB" w:eastAsia="en-US"/>
    </w:rPr>
  </w:style>
  <w:style w:type="paragraph" w:customStyle="1" w:styleId="Chapter">
    <w:name w:val="Chapter"/>
    <w:basedOn w:val="Normal"/>
    <w:rsid w:val="009758CB"/>
    <w:pPr>
      <w:spacing w:before="240"/>
    </w:pPr>
    <w:rPr>
      <w:rFonts w:ascii="Times New Roman" w:hAnsi="Times New Roman"/>
      <w:smallCaps/>
      <w:spacing w:val="80"/>
      <w:sz w:val="28"/>
    </w:rPr>
  </w:style>
  <w:style w:type="paragraph" w:customStyle="1" w:styleId="InChapter">
    <w:name w:val="InChapter"/>
    <w:basedOn w:val="Heading3"/>
    <w:rsid w:val="009758CB"/>
    <w:pPr>
      <w:spacing w:after="240"/>
      <w:outlineLvl w:val="9"/>
    </w:pPr>
    <w:rPr>
      <w:noProof/>
    </w:rPr>
  </w:style>
  <w:style w:type="paragraph" w:styleId="Index2">
    <w:name w:val="index 2"/>
    <w:basedOn w:val="Normal"/>
    <w:next w:val="Normal"/>
    <w:semiHidden/>
    <w:rsid w:val="009758CB"/>
    <w:pPr>
      <w:tabs>
        <w:tab w:val="right" w:pos="4176"/>
      </w:tabs>
      <w:ind w:left="568" w:hanging="284"/>
    </w:pPr>
    <w:rPr>
      <w:rFonts w:ascii="Garamond" w:hAnsi="Garamond"/>
    </w:rPr>
  </w:style>
  <w:style w:type="paragraph" w:customStyle="1" w:styleId="Byline">
    <w:name w:val="Byline"/>
    <w:rsid w:val="009758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58CB"/>
    <w:pPr>
      <w:tabs>
        <w:tab w:val="clear" w:pos="3600"/>
        <w:tab w:val="clear" w:pos="3958"/>
      </w:tabs>
      <w:jc w:val="right"/>
    </w:pPr>
  </w:style>
  <w:style w:type="character" w:styleId="Emphasis">
    <w:name w:val="Emphasis"/>
    <w:basedOn w:val="DefaultParagraphFont"/>
    <w:qFormat/>
    <w:rsid w:val="009758CB"/>
    <w:rPr>
      <w:i/>
    </w:rPr>
  </w:style>
  <w:style w:type="paragraph" w:styleId="Caption">
    <w:name w:val="caption"/>
    <w:basedOn w:val="BodyText"/>
    <w:next w:val="Normal"/>
    <w:qFormat/>
    <w:rsid w:val="009758CB"/>
    <w:pPr>
      <w:framePr w:w="2268" w:hSpace="181" w:vSpace="181" w:wrap="around" w:vAnchor="text" w:hAnchor="page" w:x="1135" w:y="285" w:anchorLock="1"/>
    </w:pPr>
    <w:rPr>
      <w:i/>
    </w:rPr>
  </w:style>
  <w:style w:type="paragraph" w:customStyle="1" w:styleId="MiniTOCTitle">
    <w:name w:val="MiniTOCTitle"/>
    <w:basedOn w:val="Heading4"/>
    <w:rsid w:val="009758CB"/>
    <w:pPr>
      <w:spacing w:before="240"/>
      <w:outlineLvl w:val="9"/>
    </w:pPr>
    <w:rPr>
      <w:noProof/>
      <w:sz w:val="24"/>
    </w:rPr>
  </w:style>
  <w:style w:type="paragraph" w:customStyle="1" w:styleId="MiniTOCItem">
    <w:name w:val="MiniTOCItem"/>
    <w:basedOn w:val="ListBullet"/>
    <w:rsid w:val="009758CB"/>
    <w:pPr>
      <w:numPr>
        <w:numId w:val="0"/>
      </w:numPr>
      <w:tabs>
        <w:tab w:val="right" w:leader="dot" w:pos="6521"/>
      </w:tabs>
      <w:spacing w:before="0" w:after="0"/>
    </w:pPr>
  </w:style>
  <w:style w:type="paragraph" w:customStyle="1" w:styleId="TOFTitle">
    <w:name w:val="TOFTitle"/>
    <w:basedOn w:val="TOCTitle"/>
    <w:rsid w:val="009758CB"/>
  </w:style>
  <w:style w:type="paragraph" w:styleId="TableofFigures">
    <w:name w:val="table of figures"/>
    <w:basedOn w:val="Normal"/>
    <w:next w:val="Normal"/>
    <w:semiHidden/>
    <w:rsid w:val="009758CB"/>
    <w:pPr>
      <w:tabs>
        <w:tab w:val="right" w:leader="dot" w:pos="9072"/>
      </w:tabs>
      <w:ind w:left="970" w:hanging="403"/>
    </w:pPr>
    <w:rPr>
      <w:rFonts w:ascii="Times New Roman" w:hAnsi="Times New Roman"/>
      <w:b/>
    </w:rPr>
  </w:style>
  <w:style w:type="paragraph" w:styleId="ListNumber">
    <w:name w:val="List Number"/>
    <w:basedOn w:val="List"/>
    <w:rsid w:val="009758CB"/>
    <w:pPr>
      <w:numPr>
        <w:numId w:val="13"/>
      </w:numPr>
      <w:tabs>
        <w:tab w:val="clear" w:pos="340"/>
      </w:tabs>
    </w:pPr>
  </w:style>
  <w:style w:type="character" w:customStyle="1" w:styleId="WingdingSymbols">
    <w:name w:val="Wingding Symbols"/>
    <w:rsid w:val="009758CB"/>
    <w:rPr>
      <w:rFonts w:ascii="Wingdings" w:hAnsi="Wingdings"/>
    </w:rPr>
  </w:style>
  <w:style w:type="paragraph" w:customStyle="1" w:styleId="TableHeading">
    <w:name w:val="Table Heading"/>
    <w:basedOn w:val="HeadingBase"/>
    <w:rsid w:val="009758CB"/>
    <w:pPr>
      <w:keepLines/>
      <w:pBdr>
        <w:bottom w:val="single" w:sz="6" w:space="1" w:color="918585"/>
      </w:pBdr>
      <w:spacing w:before="240"/>
    </w:pPr>
  </w:style>
  <w:style w:type="character" w:customStyle="1" w:styleId="HotSpot">
    <w:name w:val="HotSpot"/>
    <w:rsid w:val="009758CB"/>
    <w:rPr>
      <w:color w:val="0033CC"/>
      <w:u w:val="none"/>
    </w:rPr>
  </w:style>
  <w:style w:type="paragraph" w:customStyle="1" w:styleId="BodyTextRight">
    <w:name w:val="Body Text Right"/>
    <w:basedOn w:val="BodyText"/>
    <w:rsid w:val="009758CB"/>
    <w:pPr>
      <w:spacing w:before="0" w:after="0"/>
      <w:jc w:val="right"/>
    </w:pPr>
  </w:style>
  <w:style w:type="paragraph" w:styleId="Index3">
    <w:name w:val="index 3"/>
    <w:basedOn w:val="ListNumber2"/>
    <w:next w:val="Normal"/>
    <w:semiHidden/>
    <w:rsid w:val="009758CB"/>
    <w:pPr>
      <w:numPr>
        <w:numId w:val="0"/>
      </w:numPr>
      <w:tabs>
        <w:tab w:val="right" w:leader="dot" w:pos="4176"/>
      </w:tabs>
    </w:pPr>
  </w:style>
  <w:style w:type="paragraph" w:styleId="ListNumber2">
    <w:name w:val="List Number 2"/>
    <w:basedOn w:val="List2"/>
    <w:rsid w:val="009758CB"/>
    <w:pPr>
      <w:numPr>
        <w:numId w:val="8"/>
      </w:numPr>
      <w:tabs>
        <w:tab w:val="clear" w:pos="1060"/>
      </w:tabs>
    </w:pPr>
  </w:style>
  <w:style w:type="paragraph" w:customStyle="1" w:styleId="MarginNote">
    <w:name w:val="Margin Note"/>
    <w:basedOn w:val="BodyText"/>
    <w:rsid w:val="009758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58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58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58CB"/>
    <w:rPr>
      <w:sz w:val="32"/>
    </w:rPr>
  </w:style>
  <w:style w:type="paragraph" w:customStyle="1" w:styleId="HeadingProcedure">
    <w:name w:val="Heading Procedure"/>
    <w:basedOn w:val="HeadingBase"/>
    <w:next w:val="Normal"/>
    <w:rsid w:val="009758CB"/>
    <w:pPr>
      <w:tabs>
        <w:tab w:val="left" w:pos="0"/>
      </w:tabs>
      <w:spacing w:before="120" w:after="60"/>
    </w:pPr>
    <w:rPr>
      <w:i/>
      <w:color w:val="918585"/>
      <w:sz w:val="22"/>
    </w:rPr>
  </w:style>
  <w:style w:type="paragraph" w:customStyle="1" w:styleId="TableBodyText">
    <w:name w:val="Table Body Text"/>
    <w:basedOn w:val="BodyText"/>
    <w:rsid w:val="009758CB"/>
    <w:pPr>
      <w:spacing w:before="60" w:after="60"/>
    </w:pPr>
  </w:style>
  <w:style w:type="paragraph" w:styleId="ListContinue">
    <w:name w:val="List Continue"/>
    <w:basedOn w:val="List"/>
    <w:rsid w:val="009758CB"/>
    <w:pPr>
      <w:ind w:firstLine="0"/>
    </w:pPr>
  </w:style>
  <w:style w:type="paragraph" w:customStyle="1" w:styleId="ListNote">
    <w:name w:val="List Note"/>
    <w:basedOn w:val="List"/>
    <w:rsid w:val="009758CB"/>
    <w:pPr>
      <w:pBdr>
        <w:top w:val="single" w:sz="6" w:space="2" w:color="918585"/>
        <w:bottom w:val="single" w:sz="6" w:space="2" w:color="918585"/>
      </w:pBdr>
      <w:tabs>
        <w:tab w:val="left" w:pos="1021"/>
      </w:tabs>
      <w:ind w:firstLine="0"/>
    </w:pPr>
  </w:style>
  <w:style w:type="paragraph" w:customStyle="1" w:styleId="Warning">
    <w:name w:val="Warning"/>
    <w:basedOn w:val="BodyText"/>
    <w:rsid w:val="009758CB"/>
    <w:pPr>
      <w:shd w:val="clear" w:color="auto" w:fill="D9D9D9"/>
      <w:tabs>
        <w:tab w:val="left" w:pos="992"/>
      </w:tabs>
      <w:ind w:left="119" w:right="119"/>
    </w:pPr>
    <w:rPr>
      <w:sz w:val="20"/>
    </w:rPr>
  </w:style>
  <w:style w:type="paragraph" w:customStyle="1" w:styleId="MarginIcons">
    <w:name w:val="Margin Icons"/>
    <w:basedOn w:val="BodyText"/>
    <w:rsid w:val="009758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58CB"/>
    <w:rPr>
      <w:rFonts w:ascii="Courier New" w:hAnsi="Courier New"/>
    </w:rPr>
  </w:style>
  <w:style w:type="paragraph" w:customStyle="1" w:styleId="NoteBullet">
    <w:name w:val="Note Bullet"/>
    <w:basedOn w:val="Note"/>
    <w:rsid w:val="009758CB"/>
    <w:pPr>
      <w:tabs>
        <w:tab w:val="clear" w:pos="680"/>
      </w:tabs>
      <w:spacing w:before="60" w:after="60"/>
    </w:pPr>
  </w:style>
  <w:style w:type="paragraph" w:customStyle="1" w:styleId="SubHeading2">
    <w:name w:val="SubHeading2"/>
    <w:basedOn w:val="HeadingBase"/>
    <w:rsid w:val="009758CB"/>
    <w:pPr>
      <w:spacing w:before="240" w:after="60"/>
    </w:pPr>
    <w:rPr>
      <w:sz w:val="20"/>
    </w:rPr>
  </w:style>
  <w:style w:type="paragraph" w:customStyle="1" w:styleId="SubHeading1">
    <w:name w:val="SubHeading1"/>
    <w:basedOn w:val="HeadingBase"/>
    <w:rsid w:val="009758CB"/>
    <w:pPr>
      <w:spacing w:before="240" w:after="60"/>
    </w:pPr>
    <w:rPr>
      <w:color w:val="918585"/>
      <w:sz w:val="22"/>
    </w:rPr>
  </w:style>
  <w:style w:type="paragraph" w:customStyle="1" w:styleId="SideHeading">
    <w:name w:val="Side Heading"/>
    <w:basedOn w:val="HeadingBase"/>
    <w:rsid w:val="009758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58CB"/>
    <w:pPr>
      <w:numPr>
        <w:numId w:val="9"/>
      </w:numPr>
    </w:pPr>
  </w:style>
  <w:style w:type="paragraph" w:styleId="PlainText">
    <w:name w:val="Plain Text"/>
    <w:basedOn w:val="Normal"/>
    <w:link w:val="PlainTextChar"/>
    <w:rsid w:val="009758CB"/>
    <w:rPr>
      <w:sz w:val="20"/>
    </w:rPr>
  </w:style>
  <w:style w:type="character" w:customStyle="1" w:styleId="PlainTextChar">
    <w:name w:val="Plain Text Char"/>
    <w:basedOn w:val="DefaultParagraphFont"/>
    <w:link w:val="PlainText"/>
    <w:rsid w:val="009758CB"/>
    <w:rPr>
      <w:rFonts w:ascii="Courier New" w:eastAsia="Times New Roman" w:hAnsi="Courier New" w:cs="Times New Roman"/>
      <w:sz w:val="20"/>
      <w:szCs w:val="20"/>
      <w:lang w:eastAsia="en-US"/>
    </w:rPr>
  </w:style>
  <w:style w:type="character" w:customStyle="1" w:styleId="MenuOption">
    <w:name w:val="Menu Option"/>
    <w:basedOn w:val="DefaultParagraphFont"/>
    <w:rsid w:val="009758CB"/>
    <w:rPr>
      <w:b/>
      <w:smallCaps/>
    </w:rPr>
  </w:style>
  <w:style w:type="paragraph" w:customStyle="1" w:styleId="TableListNumber">
    <w:name w:val="Table List Number"/>
    <w:basedOn w:val="ListNumber"/>
    <w:rsid w:val="009758CB"/>
    <w:pPr>
      <w:numPr>
        <w:numId w:val="0"/>
      </w:numPr>
    </w:pPr>
  </w:style>
  <w:style w:type="paragraph" w:styleId="TOC4">
    <w:name w:val="toc 4"/>
    <w:basedOn w:val="TOCBase"/>
    <w:next w:val="Normal"/>
    <w:semiHidden/>
    <w:rsid w:val="009758CB"/>
    <w:pPr>
      <w:tabs>
        <w:tab w:val="right" w:leader="dot" w:pos="9071"/>
      </w:tabs>
      <w:ind w:left="1701"/>
    </w:pPr>
  </w:style>
  <w:style w:type="paragraph" w:customStyle="1" w:styleId="ListAlpha">
    <w:name w:val="List Alpha"/>
    <w:basedOn w:val="List"/>
    <w:rsid w:val="009758CB"/>
    <w:pPr>
      <w:numPr>
        <w:numId w:val="7"/>
      </w:numPr>
    </w:pPr>
  </w:style>
  <w:style w:type="paragraph" w:customStyle="1" w:styleId="ListAlpha2">
    <w:name w:val="List Alpha 2"/>
    <w:basedOn w:val="List2"/>
    <w:rsid w:val="009758CB"/>
    <w:pPr>
      <w:numPr>
        <w:numId w:val="6"/>
      </w:numPr>
    </w:pPr>
  </w:style>
  <w:style w:type="paragraph" w:styleId="List2">
    <w:name w:val="List 2"/>
    <w:basedOn w:val="BodyText"/>
    <w:rsid w:val="009758CB"/>
    <w:pPr>
      <w:tabs>
        <w:tab w:val="left" w:pos="680"/>
      </w:tabs>
      <w:spacing w:before="60" w:after="60"/>
      <w:ind w:left="680" w:hanging="340"/>
    </w:pPr>
  </w:style>
  <w:style w:type="paragraph" w:styleId="List3">
    <w:name w:val="List 3"/>
    <w:basedOn w:val="BodyText"/>
    <w:rsid w:val="009758CB"/>
    <w:pPr>
      <w:tabs>
        <w:tab w:val="left" w:pos="1021"/>
      </w:tabs>
      <w:spacing w:before="60" w:after="60"/>
      <w:ind w:left="1020" w:hanging="340"/>
    </w:pPr>
  </w:style>
  <w:style w:type="paragraph" w:styleId="List4">
    <w:name w:val="List 4"/>
    <w:basedOn w:val="BodyText"/>
    <w:rsid w:val="009758CB"/>
    <w:pPr>
      <w:tabs>
        <w:tab w:val="left" w:pos="1361"/>
      </w:tabs>
      <w:spacing w:before="60" w:after="60"/>
      <w:ind w:left="1361" w:hanging="340"/>
    </w:pPr>
  </w:style>
  <w:style w:type="paragraph" w:styleId="List5">
    <w:name w:val="List 5"/>
    <w:basedOn w:val="BodyText"/>
    <w:rsid w:val="009758CB"/>
    <w:pPr>
      <w:tabs>
        <w:tab w:val="left" w:pos="1701"/>
      </w:tabs>
      <w:spacing w:before="60" w:after="60"/>
      <w:ind w:left="1701" w:hanging="340"/>
    </w:pPr>
  </w:style>
  <w:style w:type="paragraph" w:styleId="ListBullet3">
    <w:name w:val="List Bullet 3"/>
    <w:basedOn w:val="List3"/>
    <w:rsid w:val="009758CB"/>
    <w:pPr>
      <w:numPr>
        <w:numId w:val="12"/>
      </w:numPr>
      <w:tabs>
        <w:tab w:val="clear" w:pos="1021"/>
      </w:tabs>
      <w:ind w:left="1037" w:hanging="357"/>
    </w:pPr>
  </w:style>
  <w:style w:type="paragraph" w:styleId="ListBullet4">
    <w:name w:val="List Bullet 4"/>
    <w:basedOn w:val="List4"/>
    <w:rsid w:val="009758CB"/>
    <w:pPr>
      <w:numPr>
        <w:numId w:val="1"/>
      </w:numPr>
      <w:tabs>
        <w:tab w:val="clear" w:pos="1361"/>
      </w:tabs>
    </w:pPr>
  </w:style>
  <w:style w:type="paragraph" w:styleId="ListBullet5">
    <w:name w:val="List Bullet 5"/>
    <w:basedOn w:val="List5"/>
    <w:rsid w:val="009758CB"/>
    <w:pPr>
      <w:numPr>
        <w:numId w:val="2"/>
      </w:numPr>
    </w:pPr>
  </w:style>
  <w:style w:type="paragraph" w:styleId="ListContinue2">
    <w:name w:val="List Continue 2"/>
    <w:basedOn w:val="List2"/>
    <w:rsid w:val="009758CB"/>
    <w:pPr>
      <w:ind w:firstLine="0"/>
    </w:pPr>
  </w:style>
  <w:style w:type="paragraph" w:styleId="ListContinue3">
    <w:name w:val="List Continue 3"/>
    <w:basedOn w:val="List3"/>
    <w:rsid w:val="009758CB"/>
    <w:pPr>
      <w:ind w:left="1021" w:firstLine="0"/>
    </w:pPr>
  </w:style>
  <w:style w:type="paragraph" w:styleId="ListContinue4">
    <w:name w:val="List Continue 4"/>
    <w:basedOn w:val="List4"/>
    <w:rsid w:val="009758CB"/>
    <w:pPr>
      <w:ind w:firstLine="0"/>
    </w:pPr>
  </w:style>
  <w:style w:type="paragraph" w:styleId="ListContinue5">
    <w:name w:val="List Continue 5"/>
    <w:basedOn w:val="List5"/>
    <w:rsid w:val="009758CB"/>
    <w:pPr>
      <w:ind w:firstLine="0"/>
    </w:pPr>
  </w:style>
  <w:style w:type="paragraph" w:styleId="ListNumber3">
    <w:name w:val="List Number 3"/>
    <w:basedOn w:val="List3"/>
    <w:rsid w:val="009758CB"/>
    <w:pPr>
      <w:numPr>
        <w:numId w:val="3"/>
      </w:numPr>
    </w:pPr>
  </w:style>
  <w:style w:type="paragraph" w:styleId="ListNumber4">
    <w:name w:val="List Number 4"/>
    <w:basedOn w:val="List4"/>
    <w:rsid w:val="009758CB"/>
    <w:pPr>
      <w:numPr>
        <w:numId w:val="4"/>
      </w:numPr>
    </w:pPr>
  </w:style>
  <w:style w:type="paragraph" w:styleId="ListNumber5">
    <w:name w:val="List Number 5"/>
    <w:basedOn w:val="List5"/>
    <w:rsid w:val="009758CB"/>
    <w:pPr>
      <w:numPr>
        <w:numId w:val="5"/>
      </w:numPr>
    </w:pPr>
  </w:style>
  <w:style w:type="paragraph" w:styleId="BlockText">
    <w:name w:val="Block Text"/>
    <w:basedOn w:val="Normal"/>
    <w:rsid w:val="009758CB"/>
    <w:pPr>
      <w:spacing w:after="120"/>
      <w:ind w:left="1440" w:right="1440"/>
    </w:pPr>
  </w:style>
  <w:style w:type="character" w:customStyle="1" w:styleId="Subscript">
    <w:name w:val="Subscript"/>
    <w:basedOn w:val="DefaultParagraphFont"/>
    <w:rsid w:val="009758CB"/>
    <w:rPr>
      <w:sz w:val="16"/>
      <w:vertAlign w:val="subscript"/>
    </w:rPr>
  </w:style>
  <w:style w:type="character" w:customStyle="1" w:styleId="Superscript">
    <w:name w:val="Superscript"/>
    <w:basedOn w:val="DefaultParagraphFont"/>
    <w:rsid w:val="009758CB"/>
    <w:rPr>
      <w:sz w:val="16"/>
      <w:vertAlign w:val="superscript"/>
    </w:rPr>
  </w:style>
  <w:style w:type="character" w:customStyle="1" w:styleId="Symbols">
    <w:name w:val="Symbols"/>
    <w:basedOn w:val="DefaultParagraphFont"/>
    <w:rsid w:val="009758CB"/>
    <w:rPr>
      <w:rFonts w:ascii="Symbol" w:hAnsi="Symbol"/>
    </w:rPr>
  </w:style>
  <w:style w:type="character" w:customStyle="1" w:styleId="MenuOptions">
    <w:name w:val="Menu Options"/>
    <w:basedOn w:val="DefaultParagraphFont"/>
    <w:rsid w:val="009758CB"/>
    <w:rPr>
      <w:rFonts w:ascii="Arial Narrow" w:hAnsi="Arial Narrow"/>
      <w:smallCaps/>
    </w:rPr>
  </w:style>
  <w:style w:type="character" w:customStyle="1" w:styleId="Buttons">
    <w:name w:val="Buttons"/>
    <w:basedOn w:val="DefaultParagraphFont"/>
    <w:rsid w:val="009758CB"/>
    <w:rPr>
      <w:b/>
    </w:rPr>
  </w:style>
  <w:style w:type="character" w:customStyle="1" w:styleId="Underlined">
    <w:name w:val="Underlined"/>
    <w:basedOn w:val="DefaultParagraphFont"/>
    <w:rsid w:val="009758CB"/>
    <w:rPr>
      <w:u w:val="single"/>
    </w:rPr>
  </w:style>
  <w:style w:type="paragraph" w:customStyle="1" w:styleId="TableBodyTextRight">
    <w:name w:val="Table Body Text Right"/>
    <w:basedOn w:val="TableBodyText"/>
    <w:rsid w:val="009758CB"/>
    <w:pPr>
      <w:widowControl w:val="0"/>
      <w:autoSpaceDE w:val="0"/>
      <w:autoSpaceDN w:val="0"/>
      <w:adjustRightInd w:val="0"/>
      <w:jc w:val="right"/>
    </w:pPr>
    <w:rPr>
      <w:rFonts w:cs="Arial"/>
      <w:szCs w:val="18"/>
    </w:rPr>
  </w:style>
  <w:style w:type="paragraph" w:customStyle="1" w:styleId="CopyrightText">
    <w:name w:val="Copyright Text"/>
    <w:basedOn w:val="BodyText"/>
    <w:rsid w:val="009758CB"/>
    <w:rPr>
      <w:sz w:val="18"/>
    </w:rPr>
  </w:style>
  <w:style w:type="paragraph" w:customStyle="1" w:styleId="BodySmallRight">
    <w:name w:val="Body Small Right"/>
    <w:basedOn w:val="BodyTextRight"/>
    <w:rsid w:val="009758CB"/>
    <w:rPr>
      <w:sz w:val="18"/>
      <w:szCs w:val="18"/>
    </w:rPr>
  </w:style>
  <w:style w:type="paragraph" w:customStyle="1" w:styleId="MarginEdition">
    <w:name w:val="Margin Edition"/>
    <w:basedOn w:val="MarginNote"/>
    <w:rsid w:val="009758CB"/>
    <w:pPr>
      <w:spacing w:before="0" w:after="0"/>
    </w:pPr>
    <w:rPr>
      <w:rFonts w:ascii="Times New Roman" w:hAnsi="Times New Roman"/>
      <w:color w:val="999999"/>
    </w:rPr>
  </w:style>
  <w:style w:type="paragraph" w:customStyle="1" w:styleId="Spacer">
    <w:name w:val="Spacer"/>
    <w:basedOn w:val="Normal"/>
    <w:rsid w:val="009758CB"/>
    <w:rPr>
      <w:sz w:val="2"/>
      <w:szCs w:val="2"/>
    </w:rPr>
  </w:style>
  <w:style w:type="character" w:customStyle="1" w:styleId="Small">
    <w:name w:val="Small"/>
    <w:basedOn w:val="DefaultParagraphFont"/>
    <w:rsid w:val="009758CB"/>
    <w:rPr>
      <w:sz w:val="16"/>
    </w:rPr>
  </w:style>
  <w:style w:type="paragraph" w:customStyle="1" w:styleId="WideTable">
    <w:name w:val="Wide Table"/>
    <w:basedOn w:val="Normal"/>
    <w:rsid w:val="009758CB"/>
    <w:pPr>
      <w:ind w:left="-1418"/>
    </w:pPr>
    <w:rPr>
      <w:sz w:val="2"/>
      <w:szCs w:val="2"/>
    </w:rPr>
  </w:style>
  <w:style w:type="character" w:styleId="PageNumber">
    <w:name w:val="page number"/>
    <w:basedOn w:val="DefaultParagraphFont"/>
    <w:rsid w:val="009758CB"/>
  </w:style>
  <w:style w:type="paragraph" w:styleId="Quote">
    <w:name w:val="Quote"/>
    <w:basedOn w:val="Heading1"/>
    <w:link w:val="QuoteChar"/>
    <w:qFormat/>
    <w:rsid w:val="009758CB"/>
    <w:rPr>
      <w:b w:val="0"/>
      <w:sz w:val="72"/>
      <w:szCs w:val="72"/>
      <w:lang w:val="en-NZ"/>
    </w:rPr>
  </w:style>
  <w:style w:type="character" w:customStyle="1" w:styleId="QuoteChar">
    <w:name w:val="Quote Char"/>
    <w:basedOn w:val="DefaultParagraphFont"/>
    <w:link w:val="Quote"/>
    <w:rsid w:val="009758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58CB"/>
    <w:pPr>
      <w:pageBreakBefore/>
    </w:pPr>
  </w:style>
  <w:style w:type="paragraph" w:customStyle="1" w:styleId="Border">
    <w:name w:val="Border"/>
    <w:basedOn w:val="Normal"/>
    <w:qFormat/>
    <w:rsid w:val="009758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58CB"/>
    <w:rPr>
      <w:b/>
      <w:bCs/>
      <w:i/>
      <w:iCs/>
      <w:color w:val="auto"/>
    </w:rPr>
  </w:style>
  <w:style w:type="paragraph" w:styleId="IntenseQuote">
    <w:name w:val="Intense Quote"/>
    <w:basedOn w:val="Normal"/>
    <w:next w:val="Normal"/>
    <w:link w:val="IntenseQuoteChar"/>
    <w:uiPriority w:val="30"/>
    <w:qFormat/>
    <w:rsid w:val="009758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58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58CB"/>
    <w:rPr>
      <w:smallCaps/>
      <w:color w:val="auto"/>
      <w:u w:val="single"/>
    </w:rPr>
  </w:style>
  <w:style w:type="character" w:styleId="IntenseReference">
    <w:name w:val="Intense Reference"/>
    <w:basedOn w:val="DefaultParagraphFont"/>
    <w:uiPriority w:val="32"/>
    <w:qFormat/>
    <w:rsid w:val="009758CB"/>
    <w:rPr>
      <w:b/>
      <w:bCs/>
      <w:smallCaps/>
      <w:color w:val="auto"/>
      <w:spacing w:val="5"/>
      <w:u w:val="single"/>
    </w:rPr>
  </w:style>
  <w:style w:type="paragraph" w:customStyle="1" w:styleId="2ColumnHeading">
    <w:name w:val="2Column Heading"/>
    <w:basedOn w:val="BodyText"/>
    <w:qFormat/>
    <w:rsid w:val="009758CB"/>
    <w:pPr>
      <w:spacing w:after="60"/>
      <w:ind w:left="-2268"/>
    </w:pPr>
    <w:rPr>
      <w:b/>
    </w:rPr>
  </w:style>
  <w:style w:type="paragraph" w:customStyle="1" w:styleId="Heading1TOC">
    <w:name w:val="Heading1 TOC"/>
    <w:basedOn w:val="Normal"/>
    <w:qFormat/>
    <w:rsid w:val="009758CB"/>
    <w:pPr>
      <w:spacing w:before="240" w:after="120"/>
    </w:pPr>
    <w:rPr>
      <w:rFonts w:ascii="Times New Roman" w:hAnsi="Times New Roman"/>
      <w:b/>
      <w:sz w:val="32"/>
    </w:rPr>
  </w:style>
  <w:style w:type="paragraph" w:customStyle="1" w:styleId="Heading2TOC">
    <w:name w:val="Heading2 TOC"/>
    <w:basedOn w:val="Normal"/>
    <w:qFormat/>
    <w:rsid w:val="009758CB"/>
    <w:pPr>
      <w:spacing w:before="240" w:after="60"/>
    </w:pPr>
    <w:rPr>
      <w:rFonts w:ascii="Times New Roman" w:hAnsi="Times New Roman"/>
      <w:b/>
      <w:sz w:val="28"/>
    </w:rPr>
  </w:style>
  <w:style w:type="character" w:customStyle="1" w:styleId="Underline">
    <w:name w:val="Underline"/>
    <w:basedOn w:val="DefaultParagraphFont"/>
    <w:qFormat/>
    <w:rsid w:val="009758CB"/>
    <w:rPr>
      <w:u w:val="single"/>
    </w:rPr>
  </w:style>
  <w:style w:type="character" w:customStyle="1" w:styleId="BoldandItalics">
    <w:name w:val="Bold and Italics"/>
    <w:qFormat/>
    <w:rsid w:val="009758CB"/>
    <w:rPr>
      <w:b/>
      <w:i/>
      <w:u w:val="none"/>
    </w:rPr>
  </w:style>
  <w:style w:type="paragraph" w:styleId="BalloonText">
    <w:name w:val="Balloon Text"/>
    <w:basedOn w:val="Normal"/>
    <w:link w:val="BalloonTextChar"/>
    <w:rsid w:val="009758CB"/>
    <w:rPr>
      <w:rFonts w:ascii="Tahoma" w:hAnsi="Tahoma" w:cs="Tahoma"/>
      <w:sz w:val="16"/>
      <w:szCs w:val="16"/>
    </w:rPr>
  </w:style>
  <w:style w:type="character" w:customStyle="1" w:styleId="BalloonTextChar">
    <w:name w:val="Balloon Text Char"/>
    <w:basedOn w:val="DefaultParagraphFont"/>
    <w:link w:val="BalloonText"/>
    <w:rsid w:val="009758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58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58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58CB"/>
    <w:rPr>
      <w:b/>
      <w:color w:val="660033"/>
      <w:spacing w:val="0"/>
    </w:rPr>
  </w:style>
  <w:style w:type="paragraph" w:customStyle="1" w:styleId="Nameditemlist">
    <w:name w:val="Named item list"/>
    <w:basedOn w:val="BodyText"/>
    <w:qFormat/>
    <w:rsid w:val="009758CB"/>
    <w:pPr>
      <w:tabs>
        <w:tab w:val="left" w:pos="2835"/>
      </w:tabs>
      <w:ind w:left="2835" w:hanging="2835"/>
    </w:pPr>
  </w:style>
  <w:style w:type="paragraph" w:customStyle="1" w:styleId="BodyTextnopadding">
    <w:name w:val="Body Text no padding"/>
    <w:basedOn w:val="BodyText"/>
    <w:qFormat/>
    <w:rsid w:val="009758CB"/>
    <w:pPr>
      <w:spacing w:before="0" w:after="0"/>
    </w:pPr>
  </w:style>
  <w:style w:type="paragraph" w:customStyle="1" w:styleId="BodyTextBold">
    <w:name w:val="Body Text Bold"/>
    <w:basedOn w:val="BodyText"/>
    <w:qFormat/>
    <w:rsid w:val="009758CB"/>
    <w:rPr>
      <w:b/>
    </w:rPr>
  </w:style>
  <w:style w:type="character" w:styleId="Hyperlink">
    <w:name w:val="Hyperlink"/>
    <w:basedOn w:val="DefaultParagraphFont"/>
    <w:uiPriority w:val="99"/>
    <w:unhideWhenUsed/>
    <w:rsid w:val="00D63D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411</Words>
  <Characters>2717</Characters>
  <Application>Microsoft Office Word</Application>
  <DocSecurity>0</DocSecurity>
  <Lines>90</Lines>
  <Paragraphs>56</Paragraphs>
  <ScaleCrop>false</ScaleCrop>
  <Company>Author-it Software Corporation Ltd.</Company>
  <LinksUpToDate>false</LinksUpToDate>
  <CharactersWithSpaces>3072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RIICTB302D Install temporary support members</dc:title>
  <dc:subject>Approved</dc:subject>
  <dc:creator>PwC’s Skills for Australia</dc:creator>
  <cp:keywords>Release: 2</cp:keywords>
  <dc:description>Review Date: 12 April 2008</dc:description>
  <cp:lastModifiedBy>HSD_TPCMSd.prod</cp:lastModifiedBy>
  <cp:revision>3</cp:revision>
  <dcterms:created xsi:type="dcterms:W3CDTF">2020-09-23T08:50:00Z</dcterms:created>
  <dcterms:modified xsi:type="dcterms:W3CDTF">2020-09-23T08:50:00Z</dcterms:modified>
</cp:coreProperties>
</file>