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C2B" w:rsidP="00F53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RIICRM207E Install raised pavement markers</w:t>
      </w:r>
      <w:r>
        <w:fldChar w:fldCharType="end"/>
      </w:r>
    </w:p>
    <w:p w:rsidR="00F53C2B" w:rsidP="00F53C2B">
      <w:pPr>
        <w:pStyle w:val="Version"/>
        <w:sectPr w:rsidSect="005F3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4D7" w:rsidP="005F34D7">
      <w:pPr>
        <w:pStyle w:val="SuperHeading"/>
      </w:pPr>
      <w:r w:rsidRPr="005F34D7">
        <w:t>RIICRM207E Install raised pavement markers</w:t>
      </w:r>
    </w:p>
    <w:p w:rsidR="00000000" w:rsidRPr="005F34D7" w:rsidP="005F34D7">
      <w:pPr>
        <w:pStyle w:val="Heading1"/>
      </w:pPr>
      <w:bookmarkStart w:id="1" w:name="O_1140239"/>
      <w:bookmarkEnd w:id="1"/>
      <w:r w:rsidRPr="005F34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F53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BodyText"/>
            </w:pPr>
            <w:r w:rsidRPr="005F34D7">
              <w:rPr>
                <w:rStyle w:val="SpecialBold"/>
              </w:rPr>
              <w:t>Release</w:t>
            </w:r>
            <w:r w:rsidRPr="005F34D7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"/>
              <w:rPr>
                <w:lang w:val="en-NZ"/>
              </w:rPr>
            </w:pPr>
            <w:r w:rsidRPr="005F34D7">
              <w:rPr>
                <w:rStyle w:val="SpecialBold"/>
              </w:rPr>
              <w:t>Comments</w:t>
            </w:r>
            <w:r w:rsidRPr="005F34D7">
              <w:t> </w:t>
            </w:r>
          </w:p>
        </w:tc>
      </w:tr>
      <w:tr w:rsidTr="00F53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"/>
              <w:rPr>
                <w:lang w:val="en-NZ"/>
              </w:rPr>
            </w:pPr>
            <w:r w:rsidRPr="005F34D7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BodyText"/>
            </w:pPr>
            <w:r w:rsidRPr="005F34D7">
              <w:t>This version first released with RII Resources and Infrastructure Industry Training Package Version 6.0.</w:t>
            </w:r>
          </w:p>
        </w:tc>
      </w:tr>
    </w:tbl>
    <w:p w:rsidR="00000000" w:rsidRPr="005F34D7" w:rsidP="005F34D7">
      <w:pPr>
        <w:pStyle w:val="BodyText"/>
      </w:pPr>
    </w:p>
    <w:p w:rsidR="00000000" w:rsidRPr="005F34D7" w:rsidP="005F34D7">
      <w:pPr>
        <w:pStyle w:val="AllowPageBreak"/>
      </w:pPr>
    </w:p>
    <w:p w:rsidR="00000000" w:rsidRPr="005F34D7" w:rsidP="005F34D7">
      <w:pPr>
        <w:pStyle w:val="Heading1"/>
      </w:pPr>
      <w:bookmarkStart w:id="2" w:name="O_1140244"/>
      <w:bookmarkEnd w:id="2"/>
      <w:r w:rsidRPr="005F34D7">
        <w:t>Application</w:t>
      </w:r>
    </w:p>
    <w:p w:rsidR="00000000" w:rsidRPr="005F34D7" w:rsidP="00F53C2B">
      <w:pPr>
        <w:pStyle w:val="BodyText"/>
      </w:pPr>
      <w:r w:rsidRPr="005F34D7">
        <w:t>This unit describes the skills and knowledge required to install ra</w:t>
      </w:r>
      <w:r w:rsidRPr="005F34D7">
        <w:t xml:space="preserve">ised pavement markers in civil construction, including preparing surface and marking materials, applying raised pavement markers, and measuring work. </w:t>
      </w:r>
    </w:p>
    <w:p w:rsidR="00000000" w:rsidRPr="005F34D7" w:rsidP="00F53C2B">
      <w:pPr>
        <w:pStyle w:val="BodyText"/>
      </w:pPr>
      <w:r w:rsidRPr="005F34D7">
        <w:t>It applies to those working in operational roles. They generally work under supervision to undertake a pr</w:t>
      </w:r>
      <w:r w:rsidRPr="005F34D7">
        <w:t>escribed range of functions involving known routines and procedures and take some responsibility for the quality of work outcomes.</w:t>
      </w:r>
    </w:p>
    <w:p w:rsidR="00000000" w:rsidRPr="005F34D7" w:rsidP="00F53C2B">
      <w:pPr>
        <w:pStyle w:val="BodyText"/>
      </w:pPr>
      <w:r w:rsidRPr="005F34D7">
        <w:t>Licensing, legislative and certification requirements that apply to this unit can vary between states, territories, and indus</w:t>
      </w:r>
      <w:r w:rsidRPr="005F34D7">
        <w:t>try sectors. Users must check requirements with relevant body before applying the unit.</w:t>
      </w:r>
    </w:p>
    <w:p w:rsidR="00000000" w:rsidRPr="005F34D7" w:rsidP="005F34D7">
      <w:pPr>
        <w:pStyle w:val="Heading1"/>
      </w:pPr>
      <w:bookmarkStart w:id="3" w:name="O_1140243"/>
      <w:bookmarkEnd w:id="3"/>
      <w:r w:rsidRPr="005F34D7">
        <w:t>Unit Sector</w:t>
      </w:r>
    </w:p>
    <w:p w:rsidR="00000000" w:rsidRPr="005F34D7" w:rsidP="00F53C2B">
      <w:pPr>
        <w:pStyle w:val="BodyText"/>
      </w:pPr>
      <w:r w:rsidRPr="005F34D7">
        <w:t>Civil construction</w:t>
      </w:r>
    </w:p>
    <w:p w:rsidR="00000000" w:rsidRPr="005F34D7" w:rsidP="005F34D7">
      <w:pPr>
        <w:pStyle w:val="Heading1"/>
      </w:pPr>
      <w:bookmarkStart w:id="4" w:name="O_1140242"/>
      <w:bookmarkEnd w:id="4"/>
      <w:r w:rsidRPr="005F34D7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Bold"/>
              <w:rPr>
                <w:lang w:val="en-NZ"/>
              </w:rPr>
            </w:pPr>
            <w:r w:rsidRPr="005F34D7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Bold"/>
              <w:rPr>
                <w:lang w:val="en-NZ"/>
              </w:rPr>
            </w:pPr>
            <w:r w:rsidRPr="005F34D7">
              <w:t>PERFORMANCE CRITERIA</w:t>
            </w:r>
          </w:p>
        </w:tc>
      </w:tr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BodyText"/>
            </w:pPr>
            <w:r w:rsidRPr="005F34D7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"/>
              <w:rPr>
                <w:lang w:val="en-NZ"/>
              </w:rPr>
            </w:pPr>
            <w:r w:rsidRPr="005F34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List"/>
              <w:rPr>
                <w:lang w:val="en-NZ"/>
              </w:rPr>
            </w:pPr>
            <w:r w:rsidRPr="005F34D7">
              <w:t>1. Plan and prepare to install raised pavement markers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List"/>
            </w:pPr>
            <w:r w:rsidRPr="005F34D7">
              <w:t>1.1 Obtain, interpret, clarify and confirm work instructions</w:t>
            </w:r>
          </w:p>
          <w:p w:rsidR="00000000" w:rsidRPr="005F34D7" w:rsidP="005F34D7">
            <w:pPr>
              <w:pStyle w:val="List"/>
            </w:pPr>
            <w:r w:rsidRPr="005F34D7">
              <w:t>1</w:t>
            </w:r>
            <w:r w:rsidRPr="005F34D7">
              <w:t xml:space="preserve">.2 Access, interpret and apply documentation required to install raised pavement markers </w:t>
            </w:r>
          </w:p>
          <w:p w:rsidR="00000000" w:rsidRPr="005F34D7" w:rsidP="005F34D7">
            <w:pPr>
              <w:pStyle w:val="List"/>
            </w:pPr>
            <w:r w:rsidRPr="005F34D7">
              <w:t>1.3 Identify and implement traffic management signage requirements</w:t>
            </w:r>
          </w:p>
          <w:p w:rsidR="00000000" w:rsidRPr="005F34D7" w:rsidP="005F34D7">
            <w:pPr>
              <w:pStyle w:val="List"/>
            </w:pPr>
            <w:r w:rsidRPr="005F34D7">
              <w:t xml:space="preserve">1.4 Select plant, tools and equipment to carry out tasks and check for faults </w:t>
            </w:r>
          </w:p>
          <w:p w:rsidR="00000000" w:rsidRPr="005F34D7" w:rsidP="005F34D7">
            <w:pPr>
              <w:pStyle w:val="List"/>
            </w:pPr>
            <w:r w:rsidRPr="005F34D7">
              <w:t>1.5 Identify and add</w:t>
            </w:r>
            <w:r w:rsidRPr="005F34D7">
              <w:t>ress potential risks, hazards and environmental issues, and implement control measures within scope of own role</w:t>
            </w:r>
          </w:p>
          <w:p w:rsidR="00000000" w:rsidRPr="005F34D7" w:rsidP="005F34D7">
            <w:pPr>
              <w:pStyle w:val="List"/>
            </w:pPr>
            <w:r w:rsidRPr="005F34D7">
              <w:t xml:space="preserve">1.6 Select and wear personal protective equipment required for work </w:t>
            </w:r>
            <w:r w:rsidRPr="005F34D7">
              <w:t>activities</w:t>
            </w:r>
          </w:p>
          <w:p w:rsidR="00000000" w:rsidP="005F34D7">
            <w:pPr>
              <w:pStyle w:val="List"/>
              <w:rPr>
                <w:lang w:val="en-NZ"/>
              </w:rPr>
            </w:pPr>
            <w:r w:rsidRPr="005F34D7">
              <w:t xml:space="preserve">1.7 Obtain and interpret emergency procedures and identify steps </w:t>
            </w:r>
            <w:r w:rsidRPr="005F34D7">
              <w:t>required to respond to emergencies</w:t>
            </w:r>
          </w:p>
        </w:tc>
      </w:tr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List"/>
              <w:rPr>
                <w:lang w:val="en-NZ"/>
              </w:rPr>
            </w:pPr>
            <w:r w:rsidRPr="005F34D7">
              <w:t>2. Prepare surface and set out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List"/>
            </w:pPr>
            <w:r w:rsidRPr="005F34D7">
              <w:t>2.1 Clear area of dirt, debris and other contaminants</w:t>
            </w:r>
          </w:p>
          <w:p w:rsidR="00000000" w:rsidRPr="005F34D7" w:rsidP="005F34D7">
            <w:pPr>
              <w:pStyle w:val="List"/>
            </w:pPr>
            <w:r w:rsidRPr="005F34D7">
              <w:t>2.2 Identify location for raised pavement markers and position to control point</w:t>
            </w:r>
          </w:p>
          <w:p w:rsidR="00000000" w:rsidRPr="005F34D7" w:rsidP="005F34D7">
            <w:pPr>
              <w:pStyle w:val="List"/>
            </w:pPr>
            <w:r w:rsidRPr="005F34D7">
              <w:t>2.3 Remove defective raised pavement markers where required</w:t>
            </w:r>
          </w:p>
          <w:p w:rsidR="00000000" w:rsidP="005F34D7">
            <w:pPr>
              <w:pStyle w:val="List"/>
              <w:rPr>
                <w:lang w:val="en-NZ"/>
              </w:rPr>
            </w:pPr>
            <w:r w:rsidRPr="005F34D7">
              <w:t>2.4 Prime marked location for installation of raised pavement markers</w:t>
            </w:r>
          </w:p>
        </w:tc>
      </w:tr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List"/>
              <w:rPr>
                <w:lang w:val="en-NZ"/>
              </w:rPr>
            </w:pPr>
            <w:r w:rsidRPr="005F34D7">
              <w:t>3. Prepare marking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List"/>
            </w:pPr>
            <w:r w:rsidRPr="005F34D7">
              <w:t>3.1 Mix and prepare marking material</w:t>
            </w:r>
          </w:p>
          <w:p w:rsidR="00000000" w:rsidRPr="005F34D7" w:rsidP="005F34D7">
            <w:pPr>
              <w:pStyle w:val="List"/>
            </w:pPr>
            <w:r w:rsidRPr="005F34D7">
              <w:t>3.2 Adjust additives and consistency of material to allow e</w:t>
            </w:r>
            <w:r w:rsidRPr="005F34D7">
              <w:t xml:space="preserve">asy application and required curing time </w:t>
            </w:r>
          </w:p>
          <w:p w:rsidR="00000000" w:rsidP="005F34D7">
            <w:pPr>
              <w:pStyle w:val="List"/>
              <w:rPr>
                <w:lang w:val="en-NZ"/>
              </w:rPr>
            </w:pPr>
            <w:r w:rsidRPr="005F34D7">
              <w:t>3.3 Transfer marking material to applicator container</w:t>
            </w:r>
          </w:p>
        </w:tc>
      </w:tr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List"/>
              <w:rPr>
                <w:lang w:val="en-NZ"/>
              </w:rPr>
            </w:pPr>
            <w:r w:rsidRPr="005F34D7">
              <w:t>4. Apply raised pavement markers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List"/>
            </w:pPr>
            <w:r w:rsidRPr="005F34D7">
              <w:t>4.1 Use equipment with required movement and pressure</w:t>
            </w:r>
          </w:p>
          <w:p w:rsidR="00000000" w:rsidRPr="005F34D7" w:rsidP="005F34D7">
            <w:pPr>
              <w:pStyle w:val="List"/>
            </w:pPr>
            <w:r w:rsidRPr="005F34D7">
              <w:t>4.2 Apply material according to job requirements</w:t>
            </w:r>
          </w:p>
          <w:p w:rsidR="00000000" w:rsidRPr="005F34D7" w:rsidP="005F34D7">
            <w:pPr>
              <w:pStyle w:val="List"/>
            </w:pPr>
            <w:r w:rsidRPr="005F34D7">
              <w:t>4.3 Identify and correc</w:t>
            </w:r>
            <w:r w:rsidRPr="005F34D7">
              <w:t xml:space="preserve">t defects with the material </w:t>
            </w:r>
          </w:p>
          <w:p w:rsidR="00000000" w:rsidP="005F34D7">
            <w:pPr>
              <w:pStyle w:val="List"/>
              <w:rPr>
                <w:lang w:val="en-NZ"/>
              </w:rPr>
            </w:pPr>
            <w:r w:rsidRPr="005F34D7">
              <w:t>4.4 Perform maintenance on equipment according to manufacturer specifications and site requirements</w:t>
            </w:r>
          </w:p>
        </w:tc>
      </w:tr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List"/>
              <w:rPr>
                <w:lang w:val="en-NZ"/>
              </w:rPr>
            </w:pPr>
            <w:r w:rsidRPr="005F34D7">
              <w:t>5. Measure work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List"/>
            </w:pPr>
            <w:r w:rsidRPr="005F34D7">
              <w:t>5.1 Assess, record and report work outcomes according to site requirements</w:t>
            </w:r>
          </w:p>
          <w:p w:rsidR="00000000" w:rsidRPr="005F34D7" w:rsidP="005F34D7">
            <w:pPr>
              <w:pStyle w:val="List"/>
            </w:pPr>
            <w:r w:rsidRPr="005F34D7">
              <w:t>5.2 Calculate and quantify amount o</w:t>
            </w:r>
            <w:r w:rsidRPr="005F34D7">
              <w:t xml:space="preserve">f raised pavement markers completed </w:t>
            </w:r>
          </w:p>
          <w:p w:rsidR="00000000" w:rsidP="005F34D7">
            <w:pPr>
              <w:pStyle w:val="List"/>
              <w:rPr>
                <w:lang w:val="en-NZ"/>
              </w:rPr>
            </w:pPr>
            <w:r w:rsidRPr="005F34D7">
              <w:t>5.3 Identify and report non-conforming work according to site requirements</w:t>
            </w:r>
          </w:p>
        </w:tc>
      </w:tr>
      <w:tr w:rsidTr="005F34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List"/>
              <w:rPr>
                <w:lang w:val="en-NZ"/>
              </w:rPr>
            </w:pPr>
            <w:r w:rsidRPr="005F34D7">
              <w:t>6.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List"/>
            </w:pPr>
            <w:r w:rsidRPr="005F34D7">
              <w:t>6.1 Clear work area and dispose of or recycle materials according to site requirements</w:t>
            </w:r>
          </w:p>
          <w:p w:rsidR="00000000" w:rsidRPr="005F34D7" w:rsidP="005F34D7">
            <w:pPr>
              <w:pStyle w:val="List"/>
            </w:pPr>
            <w:r w:rsidRPr="005F34D7">
              <w:t>6.2 Clean, check, perform maintenance on and store plant, tools and equipment according to manufacturer specifications and site requirements</w:t>
            </w:r>
          </w:p>
          <w:p w:rsidR="00000000" w:rsidRPr="005F34D7" w:rsidP="005F34D7">
            <w:pPr>
              <w:pStyle w:val="List"/>
            </w:pPr>
            <w:r w:rsidRPr="005F34D7">
              <w:t>6.3 Carry out housekeeping activities according to site requirements</w:t>
            </w:r>
          </w:p>
        </w:tc>
      </w:tr>
    </w:tbl>
    <w:p w:rsidR="00000000" w:rsidRPr="005F34D7" w:rsidP="005F34D7">
      <w:pPr>
        <w:pStyle w:val="BodyText"/>
      </w:pPr>
    </w:p>
    <w:p w:rsidR="00000000" w:rsidRPr="005F34D7" w:rsidP="005F34D7">
      <w:pPr>
        <w:pStyle w:val="AllowPageBreak"/>
      </w:pPr>
    </w:p>
    <w:p w:rsidR="00000000" w:rsidRPr="005F34D7" w:rsidP="005F34D7">
      <w:pPr>
        <w:pStyle w:val="Heading1"/>
      </w:pPr>
      <w:bookmarkStart w:id="5" w:name="O_1140241"/>
      <w:bookmarkEnd w:id="5"/>
      <w:r w:rsidRPr="005F34D7">
        <w:t>Foundation Skills</w:t>
      </w:r>
    </w:p>
    <w:p w:rsidR="00000000" w:rsidRPr="00F53C2B" w:rsidP="00F53C2B">
      <w:pPr>
        <w:pStyle w:val="BodyText"/>
        <w:rPr>
          <w:i/>
        </w:rPr>
      </w:pPr>
      <w:r w:rsidRPr="00F53C2B">
        <w:rPr>
          <w:rStyle w:val="Emphasis"/>
        </w:rPr>
        <w:t>This se</w:t>
      </w:r>
      <w:r w:rsidRPr="00F53C2B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5F34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Bold"/>
              <w:rPr>
                <w:lang w:val="en-NZ"/>
              </w:rPr>
            </w:pPr>
            <w:r w:rsidRPr="005F34D7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Bold"/>
              <w:rPr>
                <w:lang w:val="en-NZ"/>
              </w:rPr>
            </w:pPr>
            <w:r w:rsidRPr="005F34D7">
              <w:t>DESCRIPTION</w:t>
            </w:r>
          </w:p>
        </w:tc>
      </w:tr>
      <w:tr w:rsidTr="005F34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"/>
              <w:rPr>
                <w:lang w:val="en-NZ"/>
              </w:rPr>
            </w:pPr>
            <w:r w:rsidRPr="005F34D7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ListBullet"/>
              <w:rPr>
                <w:lang w:val="en-NZ"/>
              </w:rPr>
            </w:pPr>
            <w:r w:rsidRPr="005F34D7">
              <w:t>Measures, calculates and quantifies marking material and raised pavement m</w:t>
            </w:r>
            <w:r w:rsidRPr="005F34D7">
              <w:t>arkers required</w:t>
            </w:r>
          </w:p>
        </w:tc>
      </w:tr>
      <w:tr w:rsidTr="005F34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4D7">
            <w:pPr>
              <w:pStyle w:val="BodyText"/>
              <w:rPr>
                <w:lang w:val="en-NZ"/>
              </w:rPr>
            </w:pPr>
            <w:r w:rsidRPr="005F34D7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4D7" w:rsidP="005F34D7">
            <w:pPr>
              <w:pStyle w:val="ListBullet"/>
            </w:pPr>
            <w:r w:rsidRPr="005F34D7">
              <w:t>Monitors and minimises own exposure to worksite risks and hazards during work activities</w:t>
            </w:r>
          </w:p>
        </w:tc>
      </w:tr>
    </w:tbl>
    <w:p w:rsidR="00000000" w:rsidRPr="005F34D7" w:rsidP="005F34D7">
      <w:pPr>
        <w:pStyle w:val="BodyText"/>
      </w:pPr>
    </w:p>
    <w:p w:rsidR="00000000" w:rsidRPr="005F34D7" w:rsidP="005F34D7">
      <w:pPr>
        <w:pStyle w:val="AllowPageBreak"/>
      </w:pPr>
    </w:p>
    <w:p w:rsidR="00000000" w:rsidRPr="005F34D7" w:rsidP="005F34D7">
      <w:pPr>
        <w:pStyle w:val="Heading1"/>
      </w:pPr>
      <w:bookmarkStart w:id="6" w:name="O_1140240"/>
      <w:bookmarkEnd w:id="6"/>
      <w:r w:rsidRPr="005F34D7">
        <w:t>Unit Mapping Information</w:t>
      </w:r>
    </w:p>
    <w:p w:rsidR="00000000" w:rsidRPr="005F34D7" w:rsidP="00F53C2B">
      <w:pPr>
        <w:pStyle w:val="BodyText"/>
      </w:pPr>
      <w:r w:rsidRPr="005F34D7">
        <w:t>Supersedes and is equivalent to RIICRM207D Install raised pavement markers.</w:t>
      </w:r>
    </w:p>
    <w:p w:rsidR="00000000" w:rsidRPr="005F34D7" w:rsidP="005F34D7">
      <w:pPr>
        <w:pStyle w:val="Heading1"/>
      </w:pPr>
      <w:bookmarkStart w:id="7" w:name="O_1140233"/>
      <w:bookmarkEnd w:id="7"/>
      <w:r w:rsidRPr="005F34D7">
        <w:t>Links</w:t>
      </w:r>
    </w:p>
    <w:p w:rsidR="00000000" w:rsidRPr="005F34D7" w:rsidP="00F53C2B">
      <w:pPr>
        <w:pStyle w:val="BodyText"/>
      </w:pPr>
      <w:r w:rsidRPr="005F34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E6D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F34D7" w:rsidP="005F34D7"/>
    <w:sectPr w:rsidSect="005F3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7" w:rsidRPr="00F53C2B" w:rsidP="00F53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B" w:rsidP="005F3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C2B" w:rsidP="005F3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3C2B" w:rsidP="005F3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4D7" w:rsidRPr="00F53C2B" w:rsidP="00F53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2B" w:rsidRPr="002D2AF8" w:rsidP="005F3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RIICRM207E Install raised pavement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53C2B" w:rsidP="005F3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889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81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4D7"/>
  </w:style>
  <w:style w:type="character" w:customStyle="1" w:styleId="Heading1Char">
    <w:name w:val="Heading 1 Char"/>
    <w:basedOn w:val="DefaultParagraphFont"/>
    <w:link w:val="Heading1"/>
    <w:rsid w:val="005F3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4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34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4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4D7"/>
    <w:rPr>
      <w:b/>
      <w:spacing w:val="0"/>
    </w:rPr>
  </w:style>
  <w:style w:type="character" w:styleId="Emphasis">
    <w:name w:val="Emphasis"/>
    <w:basedOn w:val="DefaultParagraphFont"/>
    <w:qFormat/>
    <w:rsid w:val="005F34D7"/>
    <w:rPr>
      <w:i/>
    </w:rPr>
  </w:style>
  <w:style w:type="paragraph" w:customStyle="1" w:styleId="SuperHeading">
    <w:name w:val="SuperHeading"/>
    <w:basedOn w:val="Normal"/>
    <w:rsid w:val="005F3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34D7"/>
    <w:rPr>
      <w:b/>
    </w:rPr>
  </w:style>
  <w:style w:type="character" w:customStyle="1" w:styleId="Heading2Char">
    <w:name w:val="Heading 2 Char"/>
    <w:basedOn w:val="DefaultParagraphFont"/>
    <w:link w:val="Heading2"/>
    <w:rsid w:val="005F3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4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3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4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4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4D7"/>
  </w:style>
  <w:style w:type="paragraph" w:styleId="TableofFigures">
    <w:name w:val="table of figures"/>
    <w:basedOn w:val="Normal"/>
    <w:next w:val="Normal"/>
    <w:semiHidden/>
    <w:rsid w:val="005F3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4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4D7"/>
    <w:rPr>
      <w:rFonts w:ascii="Wingdings" w:hAnsi="Wingdings"/>
    </w:rPr>
  </w:style>
  <w:style w:type="paragraph" w:customStyle="1" w:styleId="TableHeading">
    <w:name w:val="Table Heading"/>
    <w:basedOn w:val="HeadingBase"/>
    <w:rsid w:val="005F3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4D7"/>
    <w:rPr>
      <w:color w:val="0033CC"/>
      <w:u w:val="none"/>
    </w:rPr>
  </w:style>
  <w:style w:type="paragraph" w:customStyle="1" w:styleId="BodyTextRight">
    <w:name w:val="Body Text Right"/>
    <w:basedOn w:val="BodyText"/>
    <w:rsid w:val="005F3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4D7"/>
    <w:rPr>
      <w:sz w:val="32"/>
    </w:rPr>
  </w:style>
  <w:style w:type="paragraph" w:customStyle="1" w:styleId="HeadingProcedure">
    <w:name w:val="Heading Procedure"/>
    <w:basedOn w:val="HeadingBase"/>
    <w:next w:val="Normal"/>
    <w:rsid w:val="005F3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4D7"/>
    <w:pPr>
      <w:spacing w:before="60" w:after="60"/>
    </w:pPr>
  </w:style>
  <w:style w:type="paragraph" w:styleId="ListContinue">
    <w:name w:val="List Continue"/>
    <w:basedOn w:val="List"/>
    <w:rsid w:val="005F34D7"/>
    <w:pPr>
      <w:ind w:firstLine="0"/>
    </w:pPr>
  </w:style>
  <w:style w:type="paragraph" w:customStyle="1" w:styleId="ListNote">
    <w:name w:val="List Note"/>
    <w:basedOn w:val="List"/>
    <w:rsid w:val="005F3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4D7"/>
    <w:rPr>
      <w:rFonts w:ascii="Courier New" w:hAnsi="Courier New"/>
    </w:rPr>
  </w:style>
  <w:style w:type="paragraph" w:customStyle="1" w:styleId="NoteBullet">
    <w:name w:val="Note Bullet"/>
    <w:basedOn w:val="Note"/>
    <w:rsid w:val="005F3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4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4D7"/>
    <w:rPr>
      <w:b/>
      <w:smallCaps/>
    </w:rPr>
  </w:style>
  <w:style w:type="paragraph" w:customStyle="1" w:styleId="TableListNumber">
    <w:name w:val="Table List Number"/>
    <w:basedOn w:val="ListNumber"/>
    <w:rsid w:val="005F3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4D7"/>
    <w:pPr>
      <w:numPr>
        <w:numId w:val="8"/>
      </w:numPr>
    </w:pPr>
  </w:style>
  <w:style w:type="paragraph" w:customStyle="1" w:styleId="ListAlpha2">
    <w:name w:val="List Alpha 2"/>
    <w:basedOn w:val="List2"/>
    <w:rsid w:val="005F34D7"/>
    <w:pPr>
      <w:numPr>
        <w:numId w:val="7"/>
      </w:numPr>
    </w:pPr>
  </w:style>
  <w:style w:type="paragraph" w:styleId="List2">
    <w:name w:val="List 2"/>
    <w:basedOn w:val="BodyText"/>
    <w:rsid w:val="005F3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4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4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4D7"/>
    <w:pPr>
      <w:numPr>
        <w:numId w:val="3"/>
      </w:numPr>
    </w:pPr>
  </w:style>
  <w:style w:type="paragraph" w:styleId="ListContinue2">
    <w:name w:val="List Continue 2"/>
    <w:basedOn w:val="List2"/>
    <w:rsid w:val="005F34D7"/>
    <w:pPr>
      <w:ind w:firstLine="0"/>
    </w:pPr>
  </w:style>
  <w:style w:type="paragraph" w:styleId="ListContinue3">
    <w:name w:val="List Continue 3"/>
    <w:basedOn w:val="List3"/>
    <w:rsid w:val="005F34D7"/>
    <w:pPr>
      <w:ind w:left="1021" w:firstLine="0"/>
    </w:pPr>
  </w:style>
  <w:style w:type="paragraph" w:styleId="ListContinue4">
    <w:name w:val="List Continue 4"/>
    <w:basedOn w:val="List4"/>
    <w:rsid w:val="005F34D7"/>
    <w:pPr>
      <w:ind w:firstLine="0"/>
    </w:pPr>
  </w:style>
  <w:style w:type="paragraph" w:styleId="ListContinue5">
    <w:name w:val="List Continue 5"/>
    <w:basedOn w:val="List5"/>
    <w:rsid w:val="005F34D7"/>
    <w:pPr>
      <w:ind w:firstLine="0"/>
    </w:pPr>
  </w:style>
  <w:style w:type="paragraph" w:styleId="ListNumber3">
    <w:name w:val="List Number 3"/>
    <w:basedOn w:val="List3"/>
    <w:rsid w:val="005F34D7"/>
    <w:pPr>
      <w:numPr>
        <w:numId w:val="4"/>
      </w:numPr>
    </w:pPr>
  </w:style>
  <w:style w:type="paragraph" w:styleId="ListNumber4">
    <w:name w:val="List Number 4"/>
    <w:basedOn w:val="List4"/>
    <w:rsid w:val="005F34D7"/>
    <w:pPr>
      <w:numPr>
        <w:numId w:val="5"/>
      </w:numPr>
    </w:pPr>
  </w:style>
  <w:style w:type="paragraph" w:styleId="ListNumber5">
    <w:name w:val="List Number 5"/>
    <w:basedOn w:val="List5"/>
    <w:rsid w:val="005F34D7"/>
    <w:pPr>
      <w:numPr>
        <w:numId w:val="6"/>
      </w:numPr>
    </w:pPr>
  </w:style>
  <w:style w:type="paragraph" w:styleId="BlockText">
    <w:name w:val="Block Text"/>
    <w:basedOn w:val="Normal"/>
    <w:rsid w:val="005F3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4D7"/>
    <w:rPr>
      <w:sz w:val="16"/>
      <w:vertAlign w:val="superscript"/>
    </w:rPr>
  </w:style>
  <w:style w:type="character" w:customStyle="1" w:styleId="Symbols">
    <w:name w:val="Symbols"/>
    <w:basedOn w:val="DefaultParagraphFont"/>
    <w:rsid w:val="005F34D7"/>
    <w:rPr>
      <w:rFonts w:ascii="Symbol" w:hAnsi="Symbol"/>
    </w:rPr>
  </w:style>
  <w:style w:type="character" w:customStyle="1" w:styleId="MenuOptions">
    <w:name w:val="Menu Options"/>
    <w:basedOn w:val="DefaultParagraphFont"/>
    <w:rsid w:val="005F3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4D7"/>
    <w:rPr>
      <w:b/>
    </w:rPr>
  </w:style>
  <w:style w:type="character" w:customStyle="1" w:styleId="Underlined">
    <w:name w:val="Underlined"/>
    <w:basedOn w:val="DefaultParagraphFont"/>
    <w:rsid w:val="005F34D7"/>
    <w:rPr>
      <w:u w:val="single"/>
    </w:rPr>
  </w:style>
  <w:style w:type="paragraph" w:customStyle="1" w:styleId="TableBodyTextRight">
    <w:name w:val="Table Body Text Right"/>
    <w:basedOn w:val="TableBodyText"/>
    <w:rsid w:val="005F3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4D7"/>
    <w:rPr>
      <w:sz w:val="18"/>
    </w:rPr>
  </w:style>
  <w:style w:type="paragraph" w:customStyle="1" w:styleId="BodySmallRight">
    <w:name w:val="Body Small Right"/>
    <w:basedOn w:val="BodyTextRight"/>
    <w:rsid w:val="005F34D7"/>
    <w:rPr>
      <w:sz w:val="18"/>
      <w:szCs w:val="18"/>
    </w:rPr>
  </w:style>
  <w:style w:type="paragraph" w:customStyle="1" w:styleId="MarginEdition">
    <w:name w:val="Margin Edition"/>
    <w:basedOn w:val="MarginNote"/>
    <w:rsid w:val="005F3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4D7"/>
    <w:rPr>
      <w:sz w:val="2"/>
      <w:szCs w:val="2"/>
    </w:rPr>
  </w:style>
  <w:style w:type="character" w:customStyle="1" w:styleId="Small">
    <w:name w:val="Small"/>
    <w:basedOn w:val="DefaultParagraphFont"/>
    <w:rsid w:val="005F34D7"/>
    <w:rPr>
      <w:sz w:val="16"/>
    </w:rPr>
  </w:style>
  <w:style w:type="paragraph" w:customStyle="1" w:styleId="WideTable">
    <w:name w:val="Wide Table"/>
    <w:basedOn w:val="Normal"/>
    <w:rsid w:val="005F3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4D7"/>
  </w:style>
  <w:style w:type="paragraph" w:styleId="Quote">
    <w:name w:val="Quote"/>
    <w:basedOn w:val="Heading1"/>
    <w:link w:val="QuoteChar"/>
    <w:qFormat/>
    <w:rsid w:val="005F3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4D7"/>
    <w:pPr>
      <w:pageBreakBefore/>
    </w:pPr>
  </w:style>
  <w:style w:type="paragraph" w:customStyle="1" w:styleId="Border">
    <w:name w:val="Border"/>
    <w:basedOn w:val="Normal"/>
    <w:qFormat/>
    <w:rsid w:val="005F3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4D7"/>
    <w:rPr>
      <w:u w:val="single"/>
    </w:rPr>
  </w:style>
  <w:style w:type="character" w:customStyle="1" w:styleId="BoldandItalics">
    <w:name w:val="Bold and Italics"/>
    <w:qFormat/>
    <w:rsid w:val="005F34D7"/>
    <w:rPr>
      <w:b/>
      <w:i/>
      <w:u w:val="none"/>
    </w:rPr>
  </w:style>
  <w:style w:type="paragraph" w:styleId="BalloonText">
    <w:name w:val="Balloon Text"/>
    <w:basedOn w:val="Normal"/>
    <w:link w:val="BalloonTextChar"/>
    <w:rsid w:val="005F3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4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3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3490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RIICRM207E Install raised pavement markers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