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9AA" w:rsidP="004909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RIICRM205D Conduct road marking measuring operations</w:t>
      </w:r>
      <w:r>
        <w:fldChar w:fldCharType="end"/>
      </w:r>
    </w:p>
    <w:p w:rsidR="004909AA" w:rsidP="004909AA">
      <w:pPr>
        <w:pStyle w:val="Version"/>
        <w:sectPr w:rsidSect="001C5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C52BF" w:rsidP="001C52BF">
      <w:pPr>
        <w:pStyle w:val="SuperHeading"/>
      </w:pPr>
      <w:r w:rsidRPr="001C52BF">
        <w:t>RIICRM205D Conduct road marking measuring operations</w:t>
      </w:r>
    </w:p>
    <w:p w:rsidR="00000000" w:rsidRPr="001C52BF" w:rsidP="001C52BF">
      <w:pPr>
        <w:pStyle w:val="Heading1"/>
      </w:pPr>
      <w:bookmarkStart w:id="1" w:name="O_683198"/>
      <w:bookmarkEnd w:id="1"/>
      <w:r w:rsidRPr="001C52B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909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Comment</w:t>
            </w:r>
          </w:p>
        </w:tc>
      </w:tr>
      <w:tr w:rsidTr="004909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This unit replaces RIICRM205A Conduct road marking measuring operations</w:t>
            </w:r>
          </w:p>
        </w:tc>
      </w:tr>
      <w:tr w:rsidTr="004909AA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BF" w:rsidP="001C52BF">
            <w:pPr>
              <w:pStyle w:val="BodyText"/>
            </w:pPr>
            <w:r w:rsidRPr="001C52BF">
              <w:t>Required frequency and volume of evidence amended in Performance evidence.</w:t>
            </w:r>
          </w:p>
          <w:p w:rsidR="00000000" w:rsidRPr="001C52BF" w:rsidP="001C52BF">
            <w:pPr>
              <w:pStyle w:val="BodyText"/>
            </w:pPr>
            <w:r w:rsidRPr="001C52BF">
              <w:t>Substantial amendments made in Assessment Conditions field</w:t>
            </w:r>
            <w:r w:rsidRPr="001C52BF">
              <w:t>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C52BF" w:rsidP="001C52BF">
      <w:pPr>
        <w:pStyle w:val="BodyText"/>
      </w:pPr>
    </w:p>
    <w:p w:rsidR="00000000" w:rsidRPr="001C52BF" w:rsidP="001C52BF">
      <w:pPr>
        <w:pStyle w:val="AllowPageBreak"/>
      </w:pPr>
    </w:p>
    <w:p w:rsidR="00000000" w:rsidRPr="001C52BF" w:rsidP="001C52BF">
      <w:pPr>
        <w:pStyle w:val="Heading1"/>
      </w:pPr>
      <w:bookmarkStart w:id="2" w:name="O_683196"/>
      <w:bookmarkEnd w:id="2"/>
      <w:r w:rsidRPr="001C52BF">
        <w:t>Application</w:t>
      </w:r>
    </w:p>
    <w:p w:rsidR="00000000" w:rsidRPr="001C52BF" w:rsidP="004909AA">
      <w:pPr>
        <w:pStyle w:val="BodyText"/>
      </w:pPr>
      <w:r w:rsidRPr="001C52BF">
        <w:t xml:space="preserve">This unit describes a participant’s skills and knowledge </w:t>
      </w:r>
      <w:r w:rsidRPr="001C52BF">
        <w:t>required to conduct road marking measuring operations in Civil Construction.</w:t>
      </w:r>
    </w:p>
    <w:p w:rsidR="00000000" w:rsidRPr="001C52BF" w:rsidP="004909AA">
      <w:pPr>
        <w:pStyle w:val="BodyText"/>
      </w:pPr>
      <w:r w:rsidRPr="001C52BF">
        <w:t>This unit is appropriate for those working in operational roles.</w:t>
      </w:r>
    </w:p>
    <w:p w:rsidR="00000000" w:rsidRPr="001C52BF" w:rsidP="004909AA">
      <w:pPr>
        <w:pStyle w:val="BodyText"/>
      </w:pPr>
      <w:r w:rsidRPr="001C52BF">
        <w:t>Licensing, legislative, regulatory and certification requirements that apply to this unit can vary between states,</w:t>
      </w:r>
      <w:r w:rsidRPr="001C52BF">
        <w:t xml:space="preserve"> territories, and Industry sectors. Relevant information must be sourced prior to application of the unit.</w:t>
      </w:r>
    </w:p>
    <w:p w:rsidR="00000000" w:rsidRPr="001C52BF" w:rsidP="001C52BF">
      <w:pPr>
        <w:pStyle w:val="Heading1"/>
      </w:pPr>
      <w:bookmarkStart w:id="3" w:name="O_683190"/>
      <w:bookmarkEnd w:id="3"/>
      <w:r w:rsidRPr="001C52BF">
        <w:t>Unit Sector</w:t>
      </w:r>
    </w:p>
    <w:p w:rsidR="00000000" w:rsidRPr="001C52BF" w:rsidP="004909AA">
      <w:pPr>
        <w:pStyle w:val="BodyText"/>
      </w:pPr>
      <w:r w:rsidRPr="001C52BF">
        <w:t>Civil construction</w:t>
      </w:r>
    </w:p>
    <w:p w:rsidR="00000000" w:rsidRPr="001C52BF" w:rsidP="001C52BF">
      <w:pPr>
        <w:pStyle w:val="Heading1"/>
      </w:pPr>
      <w:bookmarkStart w:id="4" w:name="O_683189"/>
      <w:bookmarkEnd w:id="4"/>
      <w:r w:rsidRPr="001C52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92"/>
      </w:tblGrid>
      <w:tr w:rsidTr="001C5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1.</w:t>
            </w:r>
            <w:r w:rsidRPr="001C52BF">
              <w:tab/>
              <w:t>Plan and</w:t>
            </w:r>
            <w:r w:rsidRPr="001C52BF">
              <w:t xml:space="preserve"> prepare to conduct road marking measuring operations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BF" w:rsidP="001C52BF">
            <w:pPr>
              <w:pStyle w:val="BodyText"/>
            </w:pPr>
            <w:r w:rsidRPr="001C52BF">
              <w:t>1.1</w:t>
            </w:r>
            <w:r w:rsidRPr="001C52BF">
              <w:tab/>
              <w:t>Access, interpret and apply road marking measuring operations documentation and ensure the work activity is compliant</w:t>
            </w:r>
          </w:p>
          <w:p w:rsidR="00000000" w:rsidRPr="001C52BF" w:rsidP="001C52BF">
            <w:pPr>
              <w:pStyle w:val="BodyText"/>
            </w:pPr>
            <w:r w:rsidRPr="001C52BF">
              <w:t>1.2</w:t>
            </w:r>
            <w:r w:rsidRPr="001C52BF">
              <w:tab/>
              <w:t>Obtain, interpret, clarify and confirm work instructions before proceeding</w:t>
            </w:r>
          </w:p>
          <w:p w:rsidR="00000000" w:rsidRPr="001C52BF" w:rsidP="001C52BF">
            <w:pPr>
              <w:pStyle w:val="BodyText"/>
            </w:pPr>
            <w:r w:rsidRPr="001C52BF">
              <w:t>1</w:t>
            </w:r>
            <w:r w:rsidRPr="001C52BF">
              <w:t>.3</w:t>
            </w:r>
            <w:r w:rsidRPr="001C52BF">
              <w:tab/>
              <w:t>Identify and implement traffic management signage requirements</w:t>
            </w:r>
          </w:p>
          <w:p w:rsidR="00000000" w:rsidRPr="001C52BF" w:rsidP="001C52BF">
            <w:pPr>
              <w:pStyle w:val="BodyText"/>
            </w:pPr>
            <w:r w:rsidRPr="001C52BF">
              <w:t>1.4</w:t>
            </w:r>
            <w:r w:rsidRPr="001C52BF">
              <w:tab/>
              <w:t>Select and check for faults plant, tools and equipment to carry out tasks</w:t>
            </w:r>
          </w:p>
          <w:p w:rsidR="00000000" w:rsidRPr="001C52BF" w:rsidP="001C52BF">
            <w:pPr>
              <w:pStyle w:val="BodyText"/>
            </w:pPr>
            <w:r w:rsidRPr="001C52BF">
              <w:t>1.5</w:t>
            </w:r>
            <w:r w:rsidRPr="001C52BF">
              <w:tab/>
              <w:t>Identify, address and report hazards, risks and environmental issues</w:t>
            </w:r>
          </w:p>
          <w:p w:rsidR="00000000" w:rsidRPr="001C52BF" w:rsidP="001C52BF">
            <w:pPr>
              <w:pStyle w:val="BodyText"/>
            </w:pPr>
            <w:r w:rsidRPr="001C52BF">
              <w:t>1.6</w:t>
            </w:r>
            <w:r w:rsidRPr="001C52BF">
              <w:tab/>
              <w:t>Select and wear correct personal pr</w:t>
            </w:r>
            <w:r w:rsidRPr="001C52BF">
              <w:t xml:space="preserve">otective equipment </w:t>
            </w:r>
            <w:r w:rsidRPr="001C52BF">
              <w:t>appropriate for work activities</w:t>
            </w:r>
          </w:p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1.7</w:t>
            </w:r>
            <w:r w:rsidRPr="001C52BF">
              <w:tab/>
              <w:t>Obtain and interpret emergency procedures, and be prepared for fire/accident/emergency</w:t>
            </w:r>
          </w:p>
        </w:tc>
      </w:tr>
      <w:tr w:rsidTr="001C5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2.</w:t>
            </w:r>
            <w:r w:rsidRPr="001C52BF">
              <w:tab/>
              <w:t>Obtain measurements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BF" w:rsidP="001C52BF">
            <w:pPr>
              <w:pStyle w:val="BodyText"/>
            </w:pPr>
            <w:r w:rsidRPr="001C52BF">
              <w:t>2.1</w:t>
            </w:r>
            <w:r w:rsidRPr="001C52BF">
              <w:tab/>
              <w:t>Use correct and appropriate measuring techniques</w:t>
            </w:r>
          </w:p>
          <w:p w:rsidR="00000000" w:rsidRPr="001C52BF" w:rsidP="001C52BF">
            <w:pPr>
              <w:pStyle w:val="BodyText"/>
            </w:pPr>
            <w:r w:rsidRPr="001C52BF">
              <w:t>2.2</w:t>
            </w:r>
            <w:r w:rsidRPr="001C52BF">
              <w:tab/>
              <w:t>Measure and record finest graduat</w:t>
            </w:r>
            <w:r w:rsidRPr="001C52BF">
              <w:t>ion of device without error</w:t>
            </w:r>
          </w:p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2.3</w:t>
            </w:r>
            <w:r w:rsidRPr="001C52BF">
              <w:tab/>
              <w:t>Obtain and record measurements</w:t>
            </w:r>
          </w:p>
        </w:tc>
      </w:tr>
      <w:tr w:rsidTr="001C5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3.</w:t>
            </w:r>
            <w:r w:rsidRPr="001C52BF">
              <w:tab/>
              <w:t>Maintain measuring devices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BF" w:rsidP="001C52BF">
            <w:pPr>
              <w:pStyle w:val="BodyText"/>
            </w:pPr>
            <w:r w:rsidRPr="001C52BF">
              <w:t>3.1</w:t>
            </w:r>
            <w:r w:rsidRPr="001C52BF">
              <w:tab/>
              <w:t>Undertake routine care and storage of devices</w:t>
            </w:r>
          </w:p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3.2</w:t>
            </w:r>
            <w:r w:rsidRPr="001C52BF">
              <w:tab/>
              <w:t>Check and calibrate measuring devices</w:t>
            </w:r>
          </w:p>
        </w:tc>
      </w:tr>
      <w:tr w:rsidTr="001C5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2BF">
            <w:pPr>
              <w:pStyle w:val="BodyText"/>
              <w:rPr>
                <w:lang w:val="en-NZ"/>
              </w:rPr>
            </w:pPr>
            <w:r w:rsidRPr="001C52BF">
              <w:t>4.</w:t>
            </w:r>
            <w:r w:rsidRPr="001C52BF">
              <w:tab/>
              <w:t>Clean up</w:t>
            </w:r>
          </w:p>
        </w:tc>
        <w:tc>
          <w:tcPr>
            <w:tcW w:w="6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2BF" w:rsidP="001C52BF">
            <w:pPr>
              <w:pStyle w:val="BodyText"/>
            </w:pPr>
            <w:r w:rsidRPr="001C52BF">
              <w:t>4.1</w:t>
            </w:r>
            <w:r w:rsidRPr="001C52BF">
              <w:tab/>
              <w:t>Clear work area and dispose of or recycle materials</w:t>
            </w:r>
          </w:p>
          <w:p w:rsidR="00000000" w:rsidRPr="001C52BF" w:rsidP="001C52BF">
            <w:pPr>
              <w:pStyle w:val="BodyText"/>
            </w:pPr>
            <w:r w:rsidRPr="001C52BF">
              <w:t>4</w:t>
            </w:r>
            <w:r w:rsidRPr="001C52BF">
              <w:t>.2</w:t>
            </w:r>
            <w:r w:rsidRPr="001C52BF">
              <w:tab/>
              <w:t>Clean, check, maintain and store tools and equipment</w:t>
            </w:r>
          </w:p>
          <w:p w:rsidR="00000000" w:rsidRPr="001C52BF" w:rsidP="001C52BF">
            <w:pPr>
              <w:pStyle w:val="BodyText"/>
            </w:pPr>
            <w:r w:rsidRPr="001C52BF">
              <w:t>4.3</w:t>
            </w:r>
            <w:r w:rsidRPr="001C52BF">
              <w:tab/>
              <w:t>Carry out housekeeping activities</w:t>
            </w:r>
          </w:p>
        </w:tc>
      </w:tr>
    </w:tbl>
    <w:p w:rsidR="004909AA" w:rsidP="001C52BF">
      <w:pPr>
        <w:pStyle w:val="BodyText"/>
      </w:pPr>
    </w:p>
    <w:p w:rsidR="004909AA" w:rsidP="001C52BF">
      <w:pPr>
        <w:pStyle w:val="BodyText"/>
      </w:pPr>
    </w:p>
    <w:p w:rsidR="00000000" w:rsidRPr="001C52BF" w:rsidP="001C52BF">
      <w:pPr>
        <w:pStyle w:val="Heading1"/>
      </w:pPr>
      <w:bookmarkStart w:id="5" w:name="O_683188"/>
      <w:bookmarkEnd w:id="5"/>
      <w:r w:rsidRPr="001C52BF">
        <w:t>Foundation Skills</w:t>
      </w:r>
    </w:p>
    <w:p w:rsidR="004909AA" w:rsidP="004909AA">
      <w:pPr>
        <w:pStyle w:val="BodyText"/>
      </w:pPr>
      <w:r w:rsidRPr="001C52B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1C52BF" w:rsidP="001C52BF">
      <w:pPr>
        <w:pStyle w:val="Heading1"/>
      </w:pPr>
      <w:bookmarkStart w:id="6" w:name="O_683186"/>
      <w:bookmarkEnd w:id="6"/>
      <w:r w:rsidRPr="001C52BF">
        <w:t>Unit Mapping Information</w:t>
      </w:r>
    </w:p>
    <w:p w:rsidR="00000000" w:rsidRPr="001C52BF" w:rsidP="004909AA">
      <w:pPr>
        <w:pStyle w:val="BodyText"/>
      </w:pPr>
      <w:r w:rsidRPr="001C52BF">
        <w:t>RI</w:t>
      </w:r>
      <w:r w:rsidRPr="001C52BF">
        <w:t>ICRM205A Conduct road marking measuring operations</w:t>
      </w:r>
    </w:p>
    <w:p w:rsidR="00000000" w:rsidRPr="001C52BF" w:rsidP="001C52BF">
      <w:pPr>
        <w:pStyle w:val="Heading1"/>
      </w:pPr>
      <w:bookmarkStart w:id="7" w:name="O_683205"/>
      <w:bookmarkEnd w:id="7"/>
      <w:r w:rsidRPr="001C52BF">
        <w:t>Links</w:t>
      </w:r>
    </w:p>
    <w:p w:rsidR="00000000" w:rsidRPr="001C52BF" w:rsidP="004909AA">
      <w:pPr>
        <w:pStyle w:val="BodyText"/>
      </w:pPr>
      <w:r w:rsidRPr="001C52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86C7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C52BF" w:rsidP="001C52BF"/>
    <w:sectPr w:rsidSect="001C5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BF" w:rsidRPr="004909AA" w:rsidP="004909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AA" w:rsidP="001C5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09AA" w:rsidP="001C5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909AA" w:rsidP="001C5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2BF" w:rsidRPr="004909AA" w:rsidP="004909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9AA" w:rsidRPr="002D2AF8" w:rsidP="001C5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RIICRM205D Conduct road marking measuring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909AA" w:rsidP="001C5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2BF"/>
  </w:style>
  <w:style w:type="character" w:customStyle="1" w:styleId="Heading1Char">
    <w:name w:val="Heading 1 Char"/>
    <w:basedOn w:val="DefaultParagraphFont"/>
    <w:link w:val="Heading1"/>
    <w:rsid w:val="001C5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2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C5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2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52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C5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52BF"/>
    <w:rPr>
      <w:b/>
      <w:spacing w:val="0"/>
    </w:rPr>
  </w:style>
  <w:style w:type="paragraph" w:customStyle="1" w:styleId="SuperTitle">
    <w:name w:val="SuperTitle"/>
    <w:basedOn w:val="Title"/>
    <w:rsid w:val="001C5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2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2BF"/>
    <w:rPr>
      <w:i/>
    </w:rPr>
  </w:style>
  <w:style w:type="paragraph" w:styleId="Caption">
    <w:name w:val="caption"/>
    <w:basedOn w:val="BodyText"/>
    <w:next w:val="Normal"/>
    <w:qFormat/>
    <w:rsid w:val="001C5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2BF"/>
  </w:style>
  <w:style w:type="paragraph" w:styleId="TableofFigures">
    <w:name w:val="table of figures"/>
    <w:basedOn w:val="Normal"/>
    <w:next w:val="Normal"/>
    <w:semiHidden/>
    <w:rsid w:val="001C5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2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C52BF"/>
    <w:rPr>
      <w:rFonts w:ascii="Wingdings" w:hAnsi="Wingdings"/>
    </w:rPr>
  </w:style>
  <w:style w:type="paragraph" w:customStyle="1" w:styleId="TableHeading">
    <w:name w:val="Table Heading"/>
    <w:basedOn w:val="HeadingBase"/>
    <w:rsid w:val="001C5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2BF"/>
    <w:rPr>
      <w:color w:val="0033CC"/>
      <w:u w:val="none"/>
    </w:rPr>
  </w:style>
  <w:style w:type="paragraph" w:customStyle="1" w:styleId="BodyTextRight">
    <w:name w:val="Body Text Right"/>
    <w:basedOn w:val="BodyText"/>
    <w:rsid w:val="001C5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2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2BF"/>
    <w:rPr>
      <w:sz w:val="32"/>
    </w:rPr>
  </w:style>
  <w:style w:type="paragraph" w:customStyle="1" w:styleId="HeadingProcedure">
    <w:name w:val="Heading Procedure"/>
    <w:basedOn w:val="HeadingBase"/>
    <w:next w:val="Normal"/>
    <w:rsid w:val="001C5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2BF"/>
    <w:pPr>
      <w:spacing w:before="60" w:after="60"/>
    </w:pPr>
  </w:style>
  <w:style w:type="paragraph" w:styleId="ListContinue">
    <w:name w:val="List Continue"/>
    <w:basedOn w:val="List"/>
    <w:rsid w:val="001C52BF"/>
    <w:pPr>
      <w:ind w:firstLine="0"/>
    </w:pPr>
  </w:style>
  <w:style w:type="paragraph" w:customStyle="1" w:styleId="ListNote">
    <w:name w:val="List Note"/>
    <w:basedOn w:val="List"/>
    <w:rsid w:val="001C5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2BF"/>
    <w:rPr>
      <w:rFonts w:ascii="Courier New" w:hAnsi="Courier New"/>
    </w:rPr>
  </w:style>
  <w:style w:type="paragraph" w:customStyle="1" w:styleId="NoteBullet">
    <w:name w:val="Note Bullet"/>
    <w:basedOn w:val="Note"/>
    <w:rsid w:val="001C5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2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C5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2BF"/>
    <w:rPr>
      <w:b/>
      <w:smallCaps/>
    </w:rPr>
  </w:style>
  <w:style w:type="paragraph" w:customStyle="1" w:styleId="TableListNumber">
    <w:name w:val="Table List Number"/>
    <w:basedOn w:val="ListNumber"/>
    <w:rsid w:val="001C5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2BF"/>
    <w:pPr>
      <w:numPr>
        <w:numId w:val="7"/>
      </w:numPr>
    </w:pPr>
  </w:style>
  <w:style w:type="paragraph" w:customStyle="1" w:styleId="ListAlpha2">
    <w:name w:val="List Alpha 2"/>
    <w:basedOn w:val="List2"/>
    <w:rsid w:val="001C52BF"/>
    <w:pPr>
      <w:numPr>
        <w:numId w:val="6"/>
      </w:numPr>
    </w:pPr>
  </w:style>
  <w:style w:type="paragraph" w:styleId="List2">
    <w:name w:val="List 2"/>
    <w:basedOn w:val="BodyText"/>
    <w:rsid w:val="001C5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2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2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C52BF"/>
    <w:pPr>
      <w:numPr>
        <w:numId w:val="2"/>
      </w:numPr>
    </w:pPr>
  </w:style>
  <w:style w:type="paragraph" w:styleId="ListContinue2">
    <w:name w:val="List Continue 2"/>
    <w:basedOn w:val="List2"/>
    <w:rsid w:val="001C52BF"/>
    <w:pPr>
      <w:ind w:firstLine="0"/>
    </w:pPr>
  </w:style>
  <w:style w:type="paragraph" w:styleId="ListContinue3">
    <w:name w:val="List Continue 3"/>
    <w:basedOn w:val="List3"/>
    <w:rsid w:val="001C52BF"/>
    <w:pPr>
      <w:ind w:left="1021" w:firstLine="0"/>
    </w:pPr>
  </w:style>
  <w:style w:type="paragraph" w:styleId="ListContinue4">
    <w:name w:val="List Continue 4"/>
    <w:basedOn w:val="List4"/>
    <w:rsid w:val="001C52BF"/>
    <w:pPr>
      <w:ind w:firstLine="0"/>
    </w:pPr>
  </w:style>
  <w:style w:type="paragraph" w:styleId="ListContinue5">
    <w:name w:val="List Continue 5"/>
    <w:basedOn w:val="List5"/>
    <w:rsid w:val="001C52BF"/>
    <w:pPr>
      <w:ind w:firstLine="0"/>
    </w:pPr>
  </w:style>
  <w:style w:type="paragraph" w:styleId="ListNumber3">
    <w:name w:val="List Number 3"/>
    <w:basedOn w:val="List3"/>
    <w:rsid w:val="001C52BF"/>
    <w:pPr>
      <w:numPr>
        <w:numId w:val="3"/>
      </w:numPr>
    </w:pPr>
  </w:style>
  <w:style w:type="paragraph" w:styleId="ListNumber4">
    <w:name w:val="List Number 4"/>
    <w:basedOn w:val="List4"/>
    <w:rsid w:val="001C52BF"/>
    <w:pPr>
      <w:numPr>
        <w:numId w:val="4"/>
      </w:numPr>
    </w:pPr>
  </w:style>
  <w:style w:type="paragraph" w:styleId="ListNumber5">
    <w:name w:val="List Number 5"/>
    <w:basedOn w:val="List5"/>
    <w:rsid w:val="001C52BF"/>
    <w:pPr>
      <w:numPr>
        <w:numId w:val="5"/>
      </w:numPr>
    </w:pPr>
  </w:style>
  <w:style w:type="paragraph" w:styleId="BlockText">
    <w:name w:val="Block Text"/>
    <w:basedOn w:val="Normal"/>
    <w:rsid w:val="001C5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2BF"/>
    <w:rPr>
      <w:sz w:val="16"/>
      <w:vertAlign w:val="superscript"/>
    </w:rPr>
  </w:style>
  <w:style w:type="character" w:customStyle="1" w:styleId="Symbols">
    <w:name w:val="Symbols"/>
    <w:basedOn w:val="DefaultParagraphFont"/>
    <w:rsid w:val="001C52BF"/>
    <w:rPr>
      <w:rFonts w:ascii="Symbol" w:hAnsi="Symbol"/>
    </w:rPr>
  </w:style>
  <w:style w:type="character" w:customStyle="1" w:styleId="MenuOptions">
    <w:name w:val="Menu Options"/>
    <w:basedOn w:val="DefaultParagraphFont"/>
    <w:rsid w:val="001C5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2BF"/>
    <w:rPr>
      <w:b/>
    </w:rPr>
  </w:style>
  <w:style w:type="character" w:customStyle="1" w:styleId="Underlined">
    <w:name w:val="Underlined"/>
    <w:basedOn w:val="DefaultParagraphFont"/>
    <w:rsid w:val="001C52BF"/>
    <w:rPr>
      <w:u w:val="single"/>
    </w:rPr>
  </w:style>
  <w:style w:type="paragraph" w:customStyle="1" w:styleId="TableBodyTextRight">
    <w:name w:val="Table Body Text Right"/>
    <w:basedOn w:val="TableBodyText"/>
    <w:rsid w:val="001C5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2BF"/>
    <w:rPr>
      <w:sz w:val="18"/>
    </w:rPr>
  </w:style>
  <w:style w:type="paragraph" w:customStyle="1" w:styleId="BodySmallRight">
    <w:name w:val="Body Small Right"/>
    <w:basedOn w:val="BodyTextRight"/>
    <w:rsid w:val="001C52BF"/>
    <w:rPr>
      <w:sz w:val="18"/>
      <w:szCs w:val="18"/>
    </w:rPr>
  </w:style>
  <w:style w:type="paragraph" w:customStyle="1" w:styleId="MarginEdition">
    <w:name w:val="Margin Edition"/>
    <w:basedOn w:val="MarginNote"/>
    <w:rsid w:val="001C5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2BF"/>
    <w:rPr>
      <w:sz w:val="2"/>
      <w:szCs w:val="2"/>
    </w:rPr>
  </w:style>
  <w:style w:type="character" w:customStyle="1" w:styleId="Small">
    <w:name w:val="Small"/>
    <w:basedOn w:val="DefaultParagraphFont"/>
    <w:rsid w:val="001C52BF"/>
    <w:rPr>
      <w:sz w:val="16"/>
    </w:rPr>
  </w:style>
  <w:style w:type="paragraph" w:customStyle="1" w:styleId="WideTable">
    <w:name w:val="Wide Table"/>
    <w:basedOn w:val="Normal"/>
    <w:rsid w:val="001C5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2BF"/>
  </w:style>
  <w:style w:type="paragraph" w:styleId="Quote">
    <w:name w:val="Quote"/>
    <w:basedOn w:val="Heading1"/>
    <w:link w:val="QuoteChar"/>
    <w:qFormat/>
    <w:rsid w:val="001C5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2BF"/>
    <w:pPr>
      <w:pageBreakBefore/>
    </w:pPr>
  </w:style>
  <w:style w:type="paragraph" w:customStyle="1" w:styleId="Border">
    <w:name w:val="Border"/>
    <w:basedOn w:val="Normal"/>
    <w:qFormat/>
    <w:rsid w:val="001C5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2BF"/>
    <w:rPr>
      <w:u w:val="single"/>
    </w:rPr>
  </w:style>
  <w:style w:type="character" w:customStyle="1" w:styleId="BoldandItalics">
    <w:name w:val="Bold and Italics"/>
    <w:qFormat/>
    <w:rsid w:val="001C52BF"/>
    <w:rPr>
      <w:b/>
      <w:i/>
      <w:u w:val="none"/>
    </w:rPr>
  </w:style>
  <w:style w:type="paragraph" w:styleId="BalloonText">
    <w:name w:val="Balloon Text"/>
    <w:basedOn w:val="Normal"/>
    <w:link w:val="BalloonTextChar"/>
    <w:rsid w:val="001C5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2BF"/>
    <w:pPr>
      <w:spacing w:before="0" w:after="0"/>
    </w:pPr>
  </w:style>
  <w:style w:type="paragraph" w:customStyle="1" w:styleId="BodyTextBold">
    <w:name w:val="Body Text Bold"/>
    <w:basedOn w:val="BodyText"/>
    <w:qFormat/>
    <w:rsid w:val="001C52BF"/>
    <w:rPr>
      <w:b/>
    </w:rPr>
  </w:style>
  <w:style w:type="character" w:styleId="Hyperlink">
    <w:name w:val="Hyperlink"/>
    <w:basedOn w:val="DefaultParagraphFont"/>
    <w:uiPriority w:val="99"/>
    <w:unhideWhenUsed/>
    <w:rsid w:val="004909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2424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RIICRM205D Conduct road marking measuring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2020-09-23T09:15:00Z</dcterms:created>
  <dcterms:modified xsi:type="dcterms:W3CDTF">2020-09-23T09:15:00Z</dcterms:modified>
</cp:coreProperties>
</file>