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204" w:rsidP="008102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RIICRM204E Prepare surfaces for road marking</w:t>
      </w:r>
      <w:r>
        <w:fldChar w:fldCharType="end"/>
      </w:r>
    </w:p>
    <w:p w:rsidR="00810204" w:rsidP="00810204">
      <w:pPr>
        <w:pStyle w:val="Version"/>
        <w:sectPr w:rsidSect="00CC74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C7413" w:rsidP="00CC7413">
      <w:pPr>
        <w:pStyle w:val="SuperHeading"/>
      </w:pPr>
      <w:r w:rsidRPr="00CC7413">
        <w:t>RIICRM204E Prepare surfaces for road marking</w:t>
      </w:r>
    </w:p>
    <w:p w:rsidR="00000000" w:rsidRPr="00CC7413" w:rsidP="00CC7413">
      <w:pPr>
        <w:pStyle w:val="Heading1"/>
      </w:pPr>
      <w:bookmarkStart w:id="1" w:name="O_1140146"/>
      <w:bookmarkEnd w:id="1"/>
      <w:r w:rsidRPr="00CC741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1"/>
        <w:gridCol w:w="6705"/>
      </w:tblGrid>
      <w:tr w:rsidTr="00810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13" w:rsidP="00CC7413">
            <w:pPr>
              <w:pStyle w:val="BodyText"/>
            </w:pPr>
            <w:r w:rsidRPr="00CC7413">
              <w:rPr>
                <w:rStyle w:val="SpecialBold"/>
              </w:rPr>
              <w:t>Release</w:t>
            </w:r>
            <w:r w:rsidRPr="00CC7413">
              <w:t> 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BodyText"/>
              <w:rPr>
                <w:lang w:val="en-NZ"/>
              </w:rPr>
            </w:pPr>
            <w:r w:rsidRPr="00CC7413">
              <w:rPr>
                <w:rStyle w:val="SpecialBold"/>
              </w:rPr>
              <w:t>Comments</w:t>
            </w:r>
            <w:r w:rsidRPr="00CC7413">
              <w:t> </w:t>
            </w:r>
          </w:p>
        </w:tc>
      </w:tr>
      <w:tr w:rsidTr="0081020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BodyText"/>
              <w:rPr>
                <w:lang w:val="en-NZ"/>
              </w:rPr>
            </w:pPr>
            <w:r w:rsidRPr="00CC7413">
              <w:t>Release 1</w:t>
            </w:r>
          </w:p>
        </w:tc>
        <w:tc>
          <w:tcPr>
            <w:tcW w:w="0" w:type="auto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13" w:rsidP="00CC7413">
            <w:pPr>
              <w:pStyle w:val="BodyText"/>
            </w:pPr>
            <w:r w:rsidRPr="00CC7413">
              <w:t>This version first released with RII Resources and Infrastructure Industry Training Package Version 6.0.</w:t>
            </w:r>
          </w:p>
        </w:tc>
      </w:tr>
    </w:tbl>
    <w:p w:rsidR="00000000" w:rsidRPr="00CC7413" w:rsidP="00CC7413">
      <w:pPr>
        <w:pStyle w:val="BodyText"/>
      </w:pPr>
    </w:p>
    <w:p w:rsidR="00000000" w:rsidRPr="00CC7413" w:rsidP="00CC7413">
      <w:pPr>
        <w:pStyle w:val="AllowPageBreak"/>
      </w:pPr>
    </w:p>
    <w:p w:rsidR="00000000" w:rsidRPr="00CC7413" w:rsidP="00CC7413">
      <w:pPr>
        <w:pStyle w:val="Heading1"/>
      </w:pPr>
      <w:bookmarkStart w:id="2" w:name="O_1140151"/>
      <w:bookmarkEnd w:id="2"/>
      <w:r w:rsidRPr="00CC7413">
        <w:t>Application</w:t>
      </w:r>
    </w:p>
    <w:p w:rsidR="00000000" w:rsidRPr="00CC7413" w:rsidP="00810204">
      <w:pPr>
        <w:pStyle w:val="BodyText"/>
      </w:pPr>
      <w:r w:rsidRPr="00CC7413">
        <w:t>This unit describes the skills and knowledge required to p</w:t>
      </w:r>
      <w:r w:rsidRPr="00CC7413">
        <w:t>repare surfaces for road marking in civil construction, including clearing surface area, setting out locations for marking and removing pre-existing visible marks.</w:t>
      </w:r>
    </w:p>
    <w:p w:rsidR="00000000" w:rsidRPr="00CC7413" w:rsidP="00810204">
      <w:pPr>
        <w:pStyle w:val="BodyText"/>
      </w:pPr>
      <w:r w:rsidRPr="00CC7413">
        <w:t>It applies to those working in operational roles. They generally work under supervision to u</w:t>
      </w:r>
      <w:r w:rsidRPr="00CC7413">
        <w:t>ndertake a prescribed range of functions involving known routines and procedures and take some responsibility for the quality of work outcomes.</w:t>
      </w:r>
    </w:p>
    <w:p w:rsidR="00000000" w:rsidRPr="00CC7413" w:rsidP="00810204">
      <w:pPr>
        <w:pStyle w:val="BodyText"/>
      </w:pPr>
      <w:r w:rsidRPr="00CC7413">
        <w:t>Licensing, legislative and certification requirements that apply to this unit can vary between states, territori</w:t>
      </w:r>
      <w:r w:rsidRPr="00CC7413">
        <w:t>es, and industry sectors. Users must check requirements with relevant body before applying the unit.</w:t>
      </w:r>
    </w:p>
    <w:p w:rsidR="00000000" w:rsidRPr="00CC7413" w:rsidP="00CC7413">
      <w:pPr>
        <w:pStyle w:val="Heading1"/>
      </w:pPr>
      <w:bookmarkStart w:id="3" w:name="O_1140150"/>
      <w:bookmarkEnd w:id="3"/>
      <w:r w:rsidRPr="00CC7413">
        <w:t>Unit Sector</w:t>
      </w:r>
    </w:p>
    <w:p w:rsidR="00000000" w:rsidRPr="00CC7413" w:rsidP="00810204">
      <w:pPr>
        <w:pStyle w:val="BodyText"/>
      </w:pPr>
      <w:r w:rsidRPr="00CC7413">
        <w:t>Civil construction</w:t>
      </w:r>
    </w:p>
    <w:p w:rsidR="00000000" w:rsidRPr="00CC7413" w:rsidP="00CC7413">
      <w:pPr>
        <w:pStyle w:val="Heading1"/>
      </w:pPr>
      <w:bookmarkStart w:id="4" w:name="O_1140149"/>
      <w:bookmarkEnd w:id="4"/>
      <w:r w:rsidRPr="00CC7413">
        <w:t>Elements and Performance Criteria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05"/>
        <w:gridCol w:w="6981"/>
      </w:tblGrid>
      <w:tr w:rsidTr="00CC74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BodyTextBold"/>
              <w:rPr>
                <w:lang w:val="en-NZ"/>
              </w:rPr>
            </w:pPr>
            <w:r w:rsidRPr="00CC7413">
              <w:t>ELEMENT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BodyTextBold"/>
              <w:rPr>
                <w:lang w:val="en-NZ"/>
              </w:rPr>
            </w:pPr>
            <w:r w:rsidRPr="00CC7413">
              <w:t>PERFORMANCE CRITERIA</w:t>
            </w:r>
          </w:p>
        </w:tc>
      </w:tr>
      <w:tr w:rsidTr="00CC74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13" w:rsidP="00CC7413">
            <w:pPr>
              <w:pStyle w:val="BodyText"/>
            </w:pPr>
            <w:r w:rsidRPr="00CC7413">
              <w:rPr>
                <w:rStyle w:val="Emphasis"/>
              </w:rPr>
              <w:t>Elements describe the essential outcomes.</w:t>
            </w:r>
          </w:p>
        </w:tc>
        <w:tc>
          <w:tcPr>
            <w:tcW w:w="69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BodyText"/>
              <w:rPr>
                <w:lang w:val="en-NZ"/>
              </w:rPr>
            </w:pPr>
            <w:r w:rsidRPr="00CC741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74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List"/>
              <w:rPr>
                <w:lang w:val="en-NZ"/>
              </w:rPr>
            </w:pPr>
            <w:r w:rsidRPr="00CC7413">
              <w:t>1. Plan to prepare surface for road marking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13" w:rsidP="00CC7413">
            <w:pPr>
              <w:pStyle w:val="List"/>
            </w:pPr>
            <w:r w:rsidRPr="00CC7413">
              <w:t xml:space="preserve">1.1 Obtain, interpret, clarify and confirm work instructions </w:t>
            </w:r>
          </w:p>
          <w:p w:rsidR="00000000" w:rsidRPr="00CC7413" w:rsidP="00CC7413">
            <w:pPr>
              <w:pStyle w:val="List"/>
            </w:pPr>
            <w:r w:rsidRPr="00CC7413">
              <w:t>1.2 Access,</w:t>
            </w:r>
            <w:r w:rsidRPr="00CC7413">
              <w:t xml:space="preserve"> interpret and apply documentation required to prepare surface for road marking </w:t>
            </w:r>
          </w:p>
          <w:p w:rsidR="00000000" w:rsidRPr="00CC7413" w:rsidP="00CC7413">
            <w:pPr>
              <w:pStyle w:val="List"/>
            </w:pPr>
            <w:r w:rsidRPr="00CC7413">
              <w:t>1.3 Identify and implement traffic management signage requirements</w:t>
            </w:r>
          </w:p>
          <w:p w:rsidR="00000000" w:rsidRPr="00CC7413" w:rsidP="00CC7413">
            <w:pPr>
              <w:pStyle w:val="List"/>
            </w:pPr>
            <w:r w:rsidRPr="00CC7413">
              <w:t>1.4 Select plant, tools and equipment to carry out tasks and check for faults</w:t>
            </w:r>
          </w:p>
          <w:p w:rsidR="00000000" w:rsidRPr="00CC7413" w:rsidP="00CC7413">
            <w:pPr>
              <w:pStyle w:val="List"/>
            </w:pPr>
            <w:r w:rsidRPr="00CC7413">
              <w:t>1.5 Identify and address poten</w:t>
            </w:r>
            <w:r w:rsidRPr="00CC7413">
              <w:t>tial risks, hazards and environmental issues, and implement control measures within scope of own role</w:t>
            </w:r>
          </w:p>
          <w:p w:rsidR="00000000" w:rsidRPr="00CC7413" w:rsidP="00CC7413">
            <w:pPr>
              <w:pStyle w:val="List"/>
            </w:pPr>
            <w:r w:rsidRPr="00CC7413">
              <w:t xml:space="preserve">1.6 Select and wear personal protective equipment required for work </w:t>
            </w:r>
            <w:r w:rsidRPr="00CC7413">
              <w:t>activities</w:t>
            </w:r>
          </w:p>
          <w:p w:rsidR="00000000" w:rsidP="00CC7413">
            <w:pPr>
              <w:pStyle w:val="List"/>
              <w:rPr>
                <w:lang w:val="en-NZ"/>
              </w:rPr>
            </w:pPr>
            <w:r w:rsidRPr="00CC7413">
              <w:t>1.7 Obtain and interpret emergency procedures and identify steps required t</w:t>
            </w:r>
            <w:r w:rsidRPr="00CC7413">
              <w:t>o respond to emergencies</w:t>
            </w:r>
          </w:p>
        </w:tc>
      </w:tr>
      <w:tr w:rsidTr="00CC74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List"/>
              <w:rPr>
                <w:lang w:val="en-NZ"/>
              </w:rPr>
            </w:pPr>
            <w:r w:rsidRPr="00CC7413">
              <w:t>2. Prepare surface and set out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13" w:rsidP="00CC7413">
            <w:pPr>
              <w:pStyle w:val="List"/>
            </w:pPr>
            <w:r w:rsidRPr="00CC7413">
              <w:t>2.1 Remove hazards and fixtures from work area</w:t>
            </w:r>
          </w:p>
          <w:p w:rsidR="00000000" w:rsidRPr="00CC7413" w:rsidP="00CC7413">
            <w:pPr>
              <w:pStyle w:val="List"/>
            </w:pPr>
            <w:r w:rsidRPr="00CC7413">
              <w:t>2.2 Select equipment and product required and prepare equipment to remove markings</w:t>
            </w:r>
          </w:p>
          <w:p w:rsidR="00000000" w:rsidRPr="00CC7413" w:rsidP="00CC7413">
            <w:pPr>
              <w:pStyle w:val="List"/>
            </w:pPr>
            <w:r w:rsidRPr="00CC7413">
              <w:t>2.3 Identify location for line marking according to job requirements</w:t>
            </w:r>
          </w:p>
          <w:p w:rsidR="00000000" w:rsidRPr="00CC7413" w:rsidP="00CC7413">
            <w:pPr>
              <w:pStyle w:val="List"/>
            </w:pPr>
            <w:r w:rsidRPr="00CC7413">
              <w:t>2.4 Clear area of dirt, debris and other contaminants</w:t>
            </w:r>
          </w:p>
          <w:p w:rsidR="00000000" w:rsidRPr="00CC7413" w:rsidP="00CC7413">
            <w:pPr>
              <w:pStyle w:val="List"/>
            </w:pPr>
            <w:r w:rsidRPr="00CC7413">
              <w:t>2.5 Set out location for line marking with control points according to job requirements</w:t>
            </w:r>
          </w:p>
          <w:p w:rsidR="00000000" w:rsidRPr="00CC7413" w:rsidP="00CC7413">
            <w:pPr>
              <w:pStyle w:val="List"/>
            </w:pPr>
            <w:r w:rsidRPr="00CC7413">
              <w:t xml:space="preserve">2.6 Spot straight lines and curves in preparation for marking </w:t>
            </w:r>
          </w:p>
          <w:p w:rsidR="00000000" w:rsidP="00CC7413">
            <w:pPr>
              <w:pStyle w:val="List"/>
              <w:rPr>
                <w:lang w:val="en-NZ"/>
              </w:rPr>
            </w:pPr>
            <w:r w:rsidRPr="00CC7413">
              <w:t>2.7 Remove pre-existing visible marks and lines</w:t>
            </w:r>
          </w:p>
        </w:tc>
      </w:tr>
      <w:tr w:rsidTr="00CC7413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List"/>
              <w:rPr>
                <w:lang w:val="en-NZ"/>
              </w:rPr>
            </w:pPr>
            <w:r w:rsidRPr="00CC7413">
              <w:t>3.</w:t>
            </w:r>
            <w:r w:rsidRPr="00CC7413">
              <w:t xml:space="preserve"> Conduct clean-up activities</w:t>
            </w:r>
          </w:p>
        </w:tc>
        <w:tc>
          <w:tcPr>
            <w:tcW w:w="6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13" w:rsidP="00CC7413">
            <w:pPr>
              <w:pStyle w:val="List"/>
            </w:pPr>
            <w:r w:rsidRPr="00CC7413">
              <w:t>3.1 Clear work area and dispose of or recycle materials according to site requirements</w:t>
            </w:r>
          </w:p>
          <w:p w:rsidR="00000000" w:rsidRPr="00CC7413" w:rsidP="00CC7413">
            <w:pPr>
              <w:pStyle w:val="List"/>
            </w:pPr>
            <w:r w:rsidRPr="00CC7413">
              <w:t>3.2 Store unused materials according to site requirements</w:t>
            </w:r>
          </w:p>
          <w:p w:rsidR="00000000" w:rsidRPr="00CC7413" w:rsidP="00CC7413">
            <w:pPr>
              <w:pStyle w:val="List"/>
            </w:pPr>
            <w:r w:rsidRPr="00CC7413">
              <w:t>3.3 Clean, check, perform maintenance on and store plant, tools and equipment acco</w:t>
            </w:r>
            <w:r w:rsidRPr="00CC7413">
              <w:t>rding to manufacturer specifications and site requirements</w:t>
            </w:r>
          </w:p>
          <w:p w:rsidR="00000000" w:rsidRPr="00CC7413" w:rsidP="00CC7413">
            <w:pPr>
              <w:pStyle w:val="List"/>
            </w:pPr>
            <w:r w:rsidRPr="00CC7413">
              <w:t>3.4 Carry out housekeeping activities according to site requirements</w:t>
            </w:r>
          </w:p>
        </w:tc>
      </w:tr>
    </w:tbl>
    <w:p w:rsidR="00000000" w:rsidRPr="00CC7413" w:rsidP="00CC7413">
      <w:pPr>
        <w:pStyle w:val="BodyText"/>
      </w:pPr>
    </w:p>
    <w:p w:rsidR="00000000" w:rsidRPr="00CC7413" w:rsidP="00CC7413">
      <w:pPr>
        <w:pStyle w:val="AllowPageBreak"/>
      </w:pPr>
    </w:p>
    <w:p w:rsidR="00000000" w:rsidRPr="00CC7413" w:rsidP="00CC7413">
      <w:pPr>
        <w:pStyle w:val="Heading1"/>
      </w:pPr>
      <w:bookmarkStart w:id="5" w:name="O_1140148"/>
      <w:bookmarkEnd w:id="5"/>
      <w:r w:rsidRPr="00CC7413">
        <w:t>Foundation Skills</w:t>
      </w:r>
    </w:p>
    <w:p w:rsidR="00000000" w:rsidRPr="00810204" w:rsidP="00810204">
      <w:pPr>
        <w:pStyle w:val="BodyText"/>
        <w:rPr>
          <w:i/>
        </w:rPr>
      </w:pPr>
      <w:r w:rsidRPr="00810204">
        <w:rPr>
          <w:rStyle w:val="Emphasis"/>
        </w:rPr>
        <w:t xml:space="preserve">This section describes those language, literacy, numeracy and employment skills that are </w:t>
      </w:r>
      <w:r w:rsidRPr="00810204">
        <w:rPr>
          <w:rStyle w:val="Emphasis"/>
        </w:rPr>
        <w:t>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0"/>
        <w:gridCol w:w="6962"/>
      </w:tblGrid>
      <w:tr w:rsidTr="00CC74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BodyTextBold"/>
              <w:rPr>
                <w:lang w:val="en-NZ"/>
              </w:rPr>
            </w:pPr>
            <w:r w:rsidRPr="00CC7413">
              <w:t>SKILL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BodyTextBold"/>
              <w:rPr>
                <w:lang w:val="en-NZ"/>
              </w:rPr>
            </w:pPr>
            <w:r w:rsidRPr="00CC7413">
              <w:t>DESCRIPTION</w:t>
            </w:r>
          </w:p>
        </w:tc>
      </w:tr>
      <w:tr w:rsidTr="00CC74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BodyText"/>
              <w:rPr>
                <w:lang w:val="en-NZ"/>
              </w:rPr>
            </w:pPr>
            <w:r w:rsidRPr="00CC7413">
              <w:t>Numeracy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ListBullet"/>
              <w:rPr>
                <w:lang w:val="en-NZ"/>
              </w:rPr>
            </w:pPr>
            <w:r w:rsidRPr="00CC7413">
              <w:t>Calculates material requirements and distances and identifies lines and shapes related to road marking</w:t>
            </w:r>
          </w:p>
        </w:tc>
      </w:tr>
      <w:tr w:rsidTr="00CC74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BodyText"/>
              <w:rPr>
                <w:lang w:val="en-NZ"/>
              </w:rPr>
            </w:pPr>
            <w:r w:rsidRPr="00CC7413">
              <w:t>Self-management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ListBullet"/>
              <w:rPr>
                <w:lang w:val="en-NZ"/>
              </w:rPr>
            </w:pPr>
            <w:r w:rsidRPr="00CC7413">
              <w:t>Monitors and minimises own exposure to worksite risks and hazards during work activities</w:t>
            </w:r>
          </w:p>
        </w:tc>
      </w:tr>
      <w:tr w:rsidTr="00CC7413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7413">
            <w:pPr>
              <w:pStyle w:val="BodyText"/>
              <w:rPr>
                <w:lang w:val="en-NZ"/>
              </w:rPr>
            </w:pPr>
            <w:r w:rsidRPr="00CC7413">
              <w:t>Writing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7413" w:rsidP="00CC7413">
            <w:pPr>
              <w:pStyle w:val="ListBullet"/>
            </w:pPr>
            <w:r w:rsidRPr="00CC7413">
              <w:t>Completes basic records using sector</w:t>
            </w:r>
            <w:r w:rsidRPr="00CC7413">
              <w:noBreakHyphen/>
              <w:t>specific vocabulary, grammatical structures and conventions</w:t>
            </w:r>
          </w:p>
        </w:tc>
      </w:tr>
    </w:tbl>
    <w:p w:rsidR="00000000" w:rsidRPr="00CC7413" w:rsidP="00CC7413">
      <w:pPr>
        <w:pStyle w:val="BodyText"/>
      </w:pPr>
    </w:p>
    <w:p w:rsidR="00000000" w:rsidRPr="00CC7413" w:rsidP="00CC7413">
      <w:pPr>
        <w:pStyle w:val="AllowPageBreak"/>
      </w:pPr>
    </w:p>
    <w:p w:rsidR="00000000" w:rsidRPr="00CC7413" w:rsidP="00CC7413">
      <w:pPr>
        <w:pStyle w:val="Heading1"/>
      </w:pPr>
      <w:bookmarkStart w:id="6" w:name="O_1140147"/>
      <w:bookmarkEnd w:id="6"/>
      <w:r w:rsidRPr="00CC7413">
        <w:t>Unit Mapping Information</w:t>
      </w:r>
    </w:p>
    <w:p w:rsidR="00000000" w:rsidRPr="00CC7413" w:rsidP="00810204">
      <w:pPr>
        <w:pStyle w:val="BodyText"/>
      </w:pPr>
      <w:r w:rsidRPr="00CC7413">
        <w:t>Supersedes and is equivalent to RIICRM204D Prepare surface for road marking.</w:t>
      </w:r>
    </w:p>
    <w:p w:rsidR="00000000" w:rsidRPr="00CC7413" w:rsidP="00CC7413">
      <w:pPr>
        <w:pStyle w:val="Heading1"/>
      </w:pPr>
      <w:bookmarkStart w:id="7" w:name="O_1140140"/>
      <w:bookmarkEnd w:id="7"/>
      <w:r w:rsidRPr="00CC7413">
        <w:t>Links</w:t>
      </w:r>
    </w:p>
    <w:p w:rsidR="00000000" w:rsidRPr="00CC7413" w:rsidP="00810204">
      <w:pPr>
        <w:pStyle w:val="BodyText"/>
      </w:pPr>
      <w:r w:rsidRPr="00CC74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15C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C7413" w:rsidP="00CC7413"/>
    <w:sectPr w:rsidSect="00CC74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13" w:rsidRPr="00810204" w:rsidP="008102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04" w:rsidP="00CC74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0204" w:rsidP="00CC74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0204" w:rsidP="00CC74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C7413" w:rsidRPr="00810204" w:rsidP="008102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4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04" w:rsidRPr="002D2AF8" w:rsidP="00CC74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RIICRM204E Prepare surfaces for road marking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10204" w:rsidP="00CC74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F40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089E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74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74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74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74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74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74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74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74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74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74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74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7413"/>
  </w:style>
  <w:style w:type="character" w:customStyle="1" w:styleId="Heading1Char">
    <w:name w:val="Heading 1 Char"/>
    <w:basedOn w:val="DefaultParagraphFont"/>
    <w:link w:val="Heading1"/>
    <w:rsid w:val="00CC74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74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74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C74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74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C7413"/>
    <w:rPr>
      <w:b/>
      <w:spacing w:val="0"/>
    </w:rPr>
  </w:style>
  <w:style w:type="character" w:styleId="Emphasis">
    <w:name w:val="Emphasis"/>
    <w:basedOn w:val="DefaultParagraphFont"/>
    <w:qFormat/>
    <w:rsid w:val="00CC7413"/>
    <w:rPr>
      <w:i/>
    </w:rPr>
  </w:style>
  <w:style w:type="paragraph" w:customStyle="1" w:styleId="SuperHeading">
    <w:name w:val="SuperHeading"/>
    <w:basedOn w:val="Normal"/>
    <w:rsid w:val="00CC74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74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C7413"/>
    <w:rPr>
      <w:b/>
    </w:rPr>
  </w:style>
  <w:style w:type="character" w:customStyle="1" w:styleId="Heading2Char">
    <w:name w:val="Heading 2 Char"/>
    <w:basedOn w:val="DefaultParagraphFont"/>
    <w:link w:val="Heading2"/>
    <w:rsid w:val="00CC74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74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74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7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74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7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74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74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74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74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74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74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74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74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74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74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74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74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C74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C74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74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74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74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74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74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74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74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74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74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74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74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74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C74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74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74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7413"/>
  </w:style>
  <w:style w:type="paragraph" w:styleId="TableofFigures">
    <w:name w:val="table of figures"/>
    <w:basedOn w:val="Normal"/>
    <w:next w:val="Normal"/>
    <w:semiHidden/>
    <w:rsid w:val="00CC74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74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C7413"/>
    <w:rPr>
      <w:rFonts w:ascii="Wingdings" w:hAnsi="Wingdings"/>
    </w:rPr>
  </w:style>
  <w:style w:type="paragraph" w:customStyle="1" w:styleId="TableHeading">
    <w:name w:val="Table Heading"/>
    <w:basedOn w:val="HeadingBase"/>
    <w:rsid w:val="00CC74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7413"/>
    <w:rPr>
      <w:color w:val="0033CC"/>
      <w:u w:val="none"/>
    </w:rPr>
  </w:style>
  <w:style w:type="paragraph" w:customStyle="1" w:styleId="BodyTextRight">
    <w:name w:val="Body Text Right"/>
    <w:basedOn w:val="BodyText"/>
    <w:rsid w:val="00CC74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74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74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74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74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74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7413"/>
    <w:rPr>
      <w:sz w:val="32"/>
    </w:rPr>
  </w:style>
  <w:style w:type="paragraph" w:customStyle="1" w:styleId="HeadingProcedure">
    <w:name w:val="Heading Procedure"/>
    <w:basedOn w:val="HeadingBase"/>
    <w:next w:val="Normal"/>
    <w:rsid w:val="00CC74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7413"/>
    <w:pPr>
      <w:spacing w:before="60" w:after="60"/>
    </w:pPr>
  </w:style>
  <w:style w:type="paragraph" w:styleId="ListContinue">
    <w:name w:val="List Continue"/>
    <w:basedOn w:val="List"/>
    <w:rsid w:val="00CC7413"/>
    <w:pPr>
      <w:ind w:firstLine="0"/>
    </w:pPr>
  </w:style>
  <w:style w:type="paragraph" w:customStyle="1" w:styleId="ListNote">
    <w:name w:val="List Note"/>
    <w:basedOn w:val="List"/>
    <w:rsid w:val="00CC74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74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74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7413"/>
    <w:rPr>
      <w:rFonts w:ascii="Courier New" w:hAnsi="Courier New"/>
    </w:rPr>
  </w:style>
  <w:style w:type="paragraph" w:customStyle="1" w:styleId="NoteBullet">
    <w:name w:val="Note Bullet"/>
    <w:basedOn w:val="Note"/>
    <w:rsid w:val="00CC74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74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74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74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74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74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74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7413"/>
    <w:rPr>
      <w:b/>
      <w:smallCaps/>
    </w:rPr>
  </w:style>
  <w:style w:type="paragraph" w:customStyle="1" w:styleId="TableListNumber">
    <w:name w:val="Table List Number"/>
    <w:basedOn w:val="ListNumber"/>
    <w:rsid w:val="00CC74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74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7413"/>
    <w:pPr>
      <w:numPr>
        <w:numId w:val="8"/>
      </w:numPr>
    </w:pPr>
  </w:style>
  <w:style w:type="paragraph" w:customStyle="1" w:styleId="ListAlpha2">
    <w:name w:val="List Alpha 2"/>
    <w:basedOn w:val="List2"/>
    <w:rsid w:val="00CC7413"/>
    <w:pPr>
      <w:numPr>
        <w:numId w:val="7"/>
      </w:numPr>
    </w:pPr>
  </w:style>
  <w:style w:type="paragraph" w:styleId="List2">
    <w:name w:val="List 2"/>
    <w:basedOn w:val="BodyText"/>
    <w:rsid w:val="00CC74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74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74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74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74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74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C7413"/>
    <w:pPr>
      <w:numPr>
        <w:numId w:val="3"/>
      </w:numPr>
    </w:pPr>
  </w:style>
  <w:style w:type="paragraph" w:styleId="ListContinue2">
    <w:name w:val="List Continue 2"/>
    <w:basedOn w:val="List2"/>
    <w:rsid w:val="00CC7413"/>
    <w:pPr>
      <w:ind w:firstLine="0"/>
    </w:pPr>
  </w:style>
  <w:style w:type="paragraph" w:styleId="ListContinue3">
    <w:name w:val="List Continue 3"/>
    <w:basedOn w:val="List3"/>
    <w:rsid w:val="00CC7413"/>
    <w:pPr>
      <w:ind w:left="1021" w:firstLine="0"/>
    </w:pPr>
  </w:style>
  <w:style w:type="paragraph" w:styleId="ListContinue4">
    <w:name w:val="List Continue 4"/>
    <w:basedOn w:val="List4"/>
    <w:rsid w:val="00CC7413"/>
    <w:pPr>
      <w:ind w:firstLine="0"/>
    </w:pPr>
  </w:style>
  <w:style w:type="paragraph" w:styleId="ListContinue5">
    <w:name w:val="List Continue 5"/>
    <w:basedOn w:val="List5"/>
    <w:rsid w:val="00CC7413"/>
    <w:pPr>
      <w:ind w:firstLine="0"/>
    </w:pPr>
  </w:style>
  <w:style w:type="paragraph" w:styleId="ListNumber3">
    <w:name w:val="List Number 3"/>
    <w:basedOn w:val="List3"/>
    <w:rsid w:val="00CC7413"/>
    <w:pPr>
      <w:numPr>
        <w:numId w:val="4"/>
      </w:numPr>
    </w:pPr>
  </w:style>
  <w:style w:type="paragraph" w:styleId="ListNumber4">
    <w:name w:val="List Number 4"/>
    <w:basedOn w:val="List4"/>
    <w:rsid w:val="00CC7413"/>
    <w:pPr>
      <w:numPr>
        <w:numId w:val="5"/>
      </w:numPr>
    </w:pPr>
  </w:style>
  <w:style w:type="paragraph" w:styleId="ListNumber5">
    <w:name w:val="List Number 5"/>
    <w:basedOn w:val="List5"/>
    <w:rsid w:val="00CC7413"/>
    <w:pPr>
      <w:numPr>
        <w:numId w:val="6"/>
      </w:numPr>
    </w:pPr>
  </w:style>
  <w:style w:type="paragraph" w:styleId="BlockText">
    <w:name w:val="Block Text"/>
    <w:basedOn w:val="Normal"/>
    <w:rsid w:val="00CC74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74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7413"/>
    <w:rPr>
      <w:sz w:val="16"/>
      <w:vertAlign w:val="superscript"/>
    </w:rPr>
  </w:style>
  <w:style w:type="character" w:customStyle="1" w:styleId="Symbols">
    <w:name w:val="Symbols"/>
    <w:basedOn w:val="DefaultParagraphFont"/>
    <w:rsid w:val="00CC7413"/>
    <w:rPr>
      <w:rFonts w:ascii="Symbol" w:hAnsi="Symbol"/>
    </w:rPr>
  </w:style>
  <w:style w:type="character" w:customStyle="1" w:styleId="MenuOptions">
    <w:name w:val="Menu Options"/>
    <w:basedOn w:val="DefaultParagraphFont"/>
    <w:rsid w:val="00CC74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7413"/>
    <w:rPr>
      <w:b/>
    </w:rPr>
  </w:style>
  <w:style w:type="character" w:customStyle="1" w:styleId="Underlined">
    <w:name w:val="Underlined"/>
    <w:basedOn w:val="DefaultParagraphFont"/>
    <w:rsid w:val="00CC7413"/>
    <w:rPr>
      <w:u w:val="single"/>
    </w:rPr>
  </w:style>
  <w:style w:type="paragraph" w:customStyle="1" w:styleId="TableBodyTextRight">
    <w:name w:val="Table Body Text Right"/>
    <w:basedOn w:val="TableBodyText"/>
    <w:rsid w:val="00CC74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7413"/>
    <w:rPr>
      <w:sz w:val="18"/>
    </w:rPr>
  </w:style>
  <w:style w:type="paragraph" w:customStyle="1" w:styleId="BodySmallRight">
    <w:name w:val="Body Small Right"/>
    <w:basedOn w:val="BodyTextRight"/>
    <w:rsid w:val="00CC7413"/>
    <w:rPr>
      <w:sz w:val="18"/>
      <w:szCs w:val="18"/>
    </w:rPr>
  </w:style>
  <w:style w:type="paragraph" w:customStyle="1" w:styleId="MarginEdition">
    <w:name w:val="Margin Edition"/>
    <w:basedOn w:val="MarginNote"/>
    <w:rsid w:val="00CC74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7413"/>
    <w:rPr>
      <w:sz w:val="2"/>
      <w:szCs w:val="2"/>
    </w:rPr>
  </w:style>
  <w:style w:type="character" w:customStyle="1" w:styleId="Small">
    <w:name w:val="Small"/>
    <w:basedOn w:val="DefaultParagraphFont"/>
    <w:rsid w:val="00CC7413"/>
    <w:rPr>
      <w:sz w:val="16"/>
    </w:rPr>
  </w:style>
  <w:style w:type="paragraph" w:customStyle="1" w:styleId="WideTable">
    <w:name w:val="Wide Table"/>
    <w:basedOn w:val="Normal"/>
    <w:rsid w:val="00CC74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7413"/>
  </w:style>
  <w:style w:type="paragraph" w:styleId="Quote">
    <w:name w:val="Quote"/>
    <w:basedOn w:val="Heading1"/>
    <w:link w:val="QuoteChar"/>
    <w:qFormat/>
    <w:rsid w:val="00CC74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74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7413"/>
    <w:pPr>
      <w:pageBreakBefore/>
    </w:pPr>
  </w:style>
  <w:style w:type="paragraph" w:customStyle="1" w:styleId="Border">
    <w:name w:val="Border"/>
    <w:basedOn w:val="Normal"/>
    <w:qFormat/>
    <w:rsid w:val="00CC74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74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74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74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74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74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74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74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74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7413"/>
    <w:rPr>
      <w:u w:val="single"/>
    </w:rPr>
  </w:style>
  <w:style w:type="character" w:customStyle="1" w:styleId="BoldandItalics">
    <w:name w:val="Bold and Italics"/>
    <w:qFormat/>
    <w:rsid w:val="00CC7413"/>
    <w:rPr>
      <w:b/>
      <w:i/>
      <w:u w:val="none"/>
    </w:rPr>
  </w:style>
  <w:style w:type="paragraph" w:styleId="BalloonText">
    <w:name w:val="Balloon Text"/>
    <w:basedOn w:val="Normal"/>
    <w:link w:val="BalloonTextChar"/>
    <w:rsid w:val="00CC7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74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74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74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74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74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C74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02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3152</Characters>
  <Application>Microsoft Office Word</Application>
  <DocSecurity>0</DocSecurity>
  <Lines>98</Lines>
  <Paragraphs>65</Paragraphs>
  <ScaleCrop>false</ScaleCrop>
  <Company>Author-it Software Corporation Ltd.</Company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RIICRM204E Prepare surfaces for road marking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2022-10-18T14:04:00Z</dcterms:created>
  <dcterms:modified xsi:type="dcterms:W3CDTF">2022-10-18T14:04:00Z</dcterms:modified>
</cp:coreProperties>
</file>