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64D" w:rsidP="004D264D">
      <w:pPr>
        <w:pStyle w:val="Title"/>
      </w:pPr>
      <w:r>
        <w:fldChar w:fldCharType="begin"/>
      </w:r>
      <w:r>
        <w:instrText xml:space="preserve"> TITLE   \* MERGEFORMAT </w:instrText>
      </w:r>
      <w:r>
        <w:fldChar w:fldCharType="separate"/>
      </w:r>
      <w:r>
        <w:t>RIICRM203D Conduct pedestrian road marking operations</w:t>
      </w:r>
      <w:r>
        <w:fldChar w:fldCharType="end"/>
      </w:r>
    </w:p>
    <w:p w:rsidR="004D264D" w:rsidP="004D264D">
      <w:pPr>
        <w:pStyle w:val="Version"/>
        <w:sectPr w:rsidSect="006229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296A" w:rsidP="0062296A">
      <w:pPr>
        <w:pStyle w:val="SuperHeading"/>
      </w:pPr>
      <w:r w:rsidRPr="0062296A">
        <w:t>RIICRM203D Conduct pedestrian road marking operations</w:t>
      </w:r>
    </w:p>
    <w:p w:rsidR="00000000" w:rsidRPr="0062296A" w:rsidP="0062296A">
      <w:pPr>
        <w:pStyle w:val="Heading1"/>
      </w:pPr>
      <w:bookmarkStart w:id="1" w:name="O_683157"/>
      <w:bookmarkEnd w:id="1"/>
      <w:r w:rsidRPr="0062296A">
        <w:t>Modification History</w:t>
      </w:r>
    </w:p>
    <w:tbl>
      <w:tblPr>
        <w:tblW w:w="9270" w:type="dxa"/>
        <w:tblLayout w:type="fixed"/>
        <w:tblCellMar>
          <w:left w:w="62" w:type="dxa"/>
          <w:right w:w="62" w:type="dxa"/>
        </w:tblCellMar>
        <w:tblLook w:val="0000"/>
      </w:tblPr>
      <w:tblGrid>
        <w:gridCol w:w="1170"/>
        <w:gridCol w:w="8100"/>
      </w:tblGrid>
      <w:tr w:rsidTr="004D264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96A">
            <w:pPr>
              <w:pStyle w:val="BodyText"/>
              <w:rPr>
                <w:lang w:val="en-NZ"/>
              </w:rPr>
            </w:pPr>
            <w:r w:rsidRPr="0062296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96A">
            <w:pPr>
              <w:pStyle w:val="BodyText"/>
              <w:rPr>
                <w:lang w:val="en-NZ"/>
              </w:rPr>
            </w:pPr>
            <w:r w:rsidRPr="0062296A">
              <w:t>Comment</w:t>
            </w:r>
          </w:p>
        </w:tc>
      </w:tr>
      <w:tr w:rsidTr="004D264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96A">
            <w:pPr>
              <w:pStyle w:val="BodyText"/>
              <w:rPr>
                <w:lang w:val="en-NZ"/>
              </w:rPr>
            </w:pPr>
            <w:r w:rsidRPr="0062296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96A">
            <w:pPr>
              <w:pStyle w:val="BodyText"/>
              <w:rPr>
                <w:lang w:val="en-NZ"/>
              </w:rPr>
            </w:pPr>
            <w:r w:rsidRPr="0062296A">
              <w:t>This unit replaces RIICRM203A Conduct pedestrian road marking operations</w:t>
            </w:r>
          </w:p>
        </w:tc>
      </w:tr>
      <w:tr w:rsidTr="004D264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96A">
            <w:pPr>
              <w:pStyle w:val="BodyText"/>
              <w:rPr>
                <w:lang w:val="en-NZ"/>
              </w:rPr>
            </w:pPr>
            <w:r w:rsidRPr="0062296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96A" w:rsidP="0062296A">
            <w:pPr>
              <w:pStyle w:val="BodyText"/>
            </w:pPr>
            <w:r w:rsidRPr="0062296A">
              <w:t>Required frequency and volume of evidence amended in Performance evidence.</w:t>
            </w:r>
          </w:p>
          <w:p w:rsidR="00000000" w:rsidRPr="0062296A" w:rsidP="0062296A">
            <w:pPr>
              <w:pStyle w:val="BodyText"/>
            </w:pPr>
            <w:r w:rsidRPr="0062296A">
              <w:t>Substantial amendments made in Assessment Conditi</w:t>
            </w:r>
            <w:r w:rsidRPr="0062296A">
              <w:t>ons field, including: references to Industry Sectors, assessor and subject matter expert experience requirements, how assessment should be conducted and what it should confirm.</w:t>
            </w:r>
          </w:p>
        </w:tc>
      </w:tr>
    </w:tbl>
    <w:p w:rsidR="00000000" w:rsidRPr="0062296A" w:rsidP="0062296A">
      <w:pPr>
        <w:pStyle w:val="BodyText"/>
      </w:pPr>
    </w:p>
    <w:p w:rsidR="00000000" w:rsidRPr="0062296A" w:rsidP="0062296A">
      <w:pPr>
        <w:pStyle w:val="AllowPageBreak"/>
      </w:pPr>
    </w:p>
    <w:p w:rsidR="00000000" w:rsidRPr="0062296A" w:rsidP="0062296A">
      <w:pPr>
        <w:pStyle w:val="Heading1"/>
      </w:pPr>
      <w:bookmarkStart w:id="2" w:name="O_683156"/>
      <w:bookmarkEnd w:id="2"/>
      <w:r w:rsidRPr="0062296A">
        <w:t>Application</w:t>
      </w:r>
    </w:p>
    <w:p w:rsidR="00000000" w:rsidRPr="0062296A" w:rsidP="004D264D">
      <w:pPr>
        <w:pStyle w:val="BodyText"/>
      </w:pPr>
      <w:r w:rsidRPr="0062296A">
        <w:t>This unit describes a participant’s skills and k</w:t>
      </w:r>
      <w:r w:rsidRPr="0062296A">
        <w:t>nowledge required to conduct pedestrian road marking operations in Civil construction.</w:t>
      </w:r>
    </w:p>
    <w:p w:rsidR="00000000" w:rsidRPr="0062296A" w:rsidP="004D264D">
      <w:pPr>
        <w:pStyle w:val="BodyText"/>
      </w:pPr>
      <w:r w:rsidRPr="0062296A">
        <w:t xml:space="preserve">This unit is appropriate for those working in operational roles. </w:t>
      </w:r>
    </w:p>
    <w:p w:rsidR="004D264D" w:rsidP="004D264D">
      <w:pPr>
        <w:pStyle w:val="BodyText"/>
      </w:pPr>
      <w:r w:rsidRPr="0062296A">
        <w:t>Licensing, legislative, regulatory and certification requirements that apply to this unit can vary betw</w:t>
      </w:r>
      <w:r w:rsidRPr="0062296A">
        <w:t>een states, territories, and Industry sectors. Relevant information must be sourced prior to application of the unit.</w:t>
      </w:r>
    </w:p>
    <w:p w:rsidR="00000000" w:rsidRPr="0062296A" w:rsidP="0062296A">
      <w:pPr>
        <w:pStyle w:val="Heading1"/>
      </w:pPr>
      <w:bookmarkStart w:id="3" w:name="O_683153"/>
      <w:bookmarkEnd w:id="3"/>
      <w:r w:rsidRPr="0062296A">
        <w:t>Unit Sector</w:t>
      </w:r>
    </w:p>
    <w:p w:rsidR="00000000" w:rsidRPr="0062296A" w:rsidP="004D264D">
      <w:pPr>
        <w:pStyle w:val="BodyText"/>
      </w:pPr>
      <w:r w:rsidRPr="0062296A">
        <w:t>Civil construction</w:t>
      </w:r>
    </w:p>
    <w:p w:rsidR="00000000" w:rsidRPr="0062296A" w:rsidP="0062296A">
      <w:pPr>
        <w:pStyle w:val="Heading1"/>
      </w:pPr>
      <w:bookmarkStart w:id="4" w:name="O_683152"/>
      <w:bookmarkEnd w:id="4"/>
      <w:r w:rsidRPr="0062296A">
        <w:t>Elements and Performance Criteria</w:t>
      </w:r>
    </w:p>
    <w:tbl>
      <w:tblPr>
        <w:tblW w:w="9322" w:type="dxa"/>
        <w:tblLayout w:type="fixed"/>
        <w:tblCellMar>
          <w:left w:w="62" w:type="dxa"/>
          <w:right w:w="62" w:type="dxa"/>
        </w:tblCellMar>
        <w:tblLook w:val="0000"/>
      </w:tblPr>
      <w:tblGrid>
        <w:gridCol w:w="2438"/>
        <w:gridCol w:w="6884"/>
      </w:tblGrid>
      <w:tr w:rsidTr="0062296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96A">
            <w:pPr>
              <w:pStyle w:val="BodyText"/>
              <w:rPr>
                <w:lang w:val="en-NZ"/>
              </w:rPr>
            </w:pPr>
            <w:r w:rsidRPr="0062296A">
              <w:t>1.</w:t>
            </w:r>
            <w:r w:rsidRPr="0062296A">
              <w:tab/>
            </w:r>
            <w:r w:rsidRPr="0062296A">
              <w:t>Plan and prepare to conduct pedestrian road marking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96A" w:rsidP="0062296A">
            <w:pPr>
              <w:pStyle w:val="BodyText"/>
            </w:pPr>
            <w:r w:rsidRPr="0062296A">
              <w:t>1.1</w:t>
            </w:r>
            <w:r w:rsidRPr="0062296A">
              <w:tab/>
              <w:t xml:space="preserve">Access, interpret and apply pedestrian road marking operations documentation and ensure the work activity is compliant </w:t>
            </w:r>
          </w:p>
          <w:p w:rsidR="00000000" w:rsidRPr="0062296A" w:rsidP="0062296A">
            <w:pPr>
              <w:pStyle w:val="BodyText"/>
            </w:pPr>
            <w:r w:rsidRPr="0062296A">
              <w:t>1.2</w:t>
            </w:r>
            <w:r w:rsidRPr="0062296A">
              <w:tab/>
              <w:t>Obtain, interpret, clarify and confirm work instructions before p</w:t>
            </w:r>
            <w:r w:rsidRPr="0062296A">
              <w:t>roceeding</w:t>
            </w:r>
          </w:p>
          <w:p w:rsidR="00000000" w:rsidRPr="0062296A" w:rsidP="0062296A">
            <w:pPr>
              <w:pStyle w:val="BodyText"/>
            </w:pPr>
            <w:r w:rsidRPr="0062296A">
              <w:t>1.3</w:t>
            </w:r>
            <w:r w:rsidRPr="0062296A">
              <w:tab/>
              <w:t>Identify, and implement traffic management signage requirements</w:t>
            </w:r>
          </w:p>
          <w:p w:rsidR="00000000" w:rsidRPr="0062296A" w:rsidP="0062296A">
            <w:pPr>
              <w:pStyle w:val="BodyText"/>
            </w:pPr>
            <w:r w:rsidRPr="0062296A">
              <w:t>1.4</w:t>
            </w:r>
            <w:r w:rsidRPr="0062296A">
              <w:tab/>
              <w:t>Select and check for faults plant, vehicles, tools and equipment to carry out tasks</w:t>
            </w:r>
          </w:p>
          <w:p w:rsidR="00000000" w:rsidRPr="0062296A" w:rsidP="0062296A">
            <w:pPr>
              <w:pStyle w:val="BodyText"/>
            </w:pPr>
            <w:r w:rsidRPr="0062296A">
              <w:t>1.5</w:t>
            </w:r>
            <w:r w:rsidRPr="0062296A">
              <w:tab/>
              <w:t>Identify, address and report hazards, risks and environmental issues</w:t>
            </w:r>
          </w:p>
          <w:p w:rsidR="00000000" w:rsidRPr="0062296A" w:rsidP="0062296A">
            <w:pPr>
              <w:pStyle w:val="BodyText"/>
            </w:pPr>
            <w:r w:rsidRPr="0062296A">
              <w:t>1.6</w:t>
            </w:r>
            <w:r w:rsidRPr="0062296A">
              <w:tab/>
              <w:t>Select and we</w:t>
            </w:r>
            <w:r w:rsidRPr="0062296A">
              <w:t>ar correct personal protective equipment appropriate for work activities</w:t>
            </w:r>
          </w:p>
          <w:p w:rsidR="00000000" w:rsidP="0062296A">
            <w:pPr>
              <w:pStyle w:val="BodyText"/>
              <w:rPr>
                <w:lang w:val="en-NZ"/>
              </w:rPr>
            </w:pPr>
            <w:r w:rsidRPr="0062296A">
              <w:t>1.7</w:t>
            </w:r>
            <w:r w:rsidRPr="0062296A">
              <w:tab/>
              <w:t>Obtain and interpret emergency procedures, and be prepared for fire/accident/emergency</w:t>
            </w:r>
          </w:p>
        </w:tc>
      </w:tr>
      <w:tr w:rsidTr="0062296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96A">
            <w:pPr>
              <w:pStyle w:val="BodyText"/>
              <w:rPr>
                <w:lang w:val="en-NZ"/>
              </w:rPr>
            </w:pPr>
            <w:r w:rsidRPr="0062296A">
              <w:t>2.</w:t>
            </w:r>
            <w:r w:rsidRPr="0062296A">
              <w:tab/>
              <w:t>Select fuel, lubricants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96A">
            <w:pPr>
              <w:pStyle w:val="BodyText"/>
              <w:rPr>
                <w:lang w:val="en-NZ"/>
              </w:rPr>
            </w:pPr>
            <w:r w:rsidRPr="0062296A">
              <w:t>2.1</w:t>
            </w:r>
            <w:r w:rsidRPr="0062296A">
              <w:tab/>
              <w:t>Select fuel and lubricants for the required equipment operat</w:t>
            </w:r>
            <w:r w:rsidRPr="0062296A">
              <w:t>ions</w:t>
            </w:r>
          </w:p>
        </w:tc>
      </w:tr>
      <w:tr w:rsidTr="0062296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96A">
            <w:pPr>
              <w:pStyle w:val="BodyText"/>
              <w:rPr>
                <w:lang w:val="en-NZ"/>
              </w:rPr>
            </w:pPr>
            <w:r w:rsidRPr="0062296A">
              <w:t>3.</w:t>
            </w:r>
            <w:r w:rsidRPr="0062296A">
              <w:tab/>
              <w:t>Carry out operator checks and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96A" w:rsidP="0062296A">
            <w:pPr>
              <w:pStyle w:val="BodyText"/>
            </w:pPr>
            <w:r w:rsidRPr="0062296A">
              <w:t>3.1</w:t>
            </w:r>
            <w:r w:rsidRPr="0062296A">
              <w:tab/>
              <w:t>Check and adjust fuel, oil, hydraulic fluid filters and water levels</w:t>
            </w:r>
          </w:p>
          <w:p w:rsidR="00000000" w:rsidRPr="0062296A" w:rsidP="0062296A">
            <w:pPr>
              <w:pStyle w:val="BodyText"/>
            </w:pPr>
            <w:r w:rsidRPr="0062296A">
              <w:t>3.2</w:t>
            </w:r>
            <w:r w:rsidRPr="0062296A">
              <w:tab/>
              <w:t xml:space="preserve">Tighten and maintain bolts, nuts and attachment couplings </w:t>
            </w:r>
          </w:p>
          <w:p w:rsidR="00000000" w:rsidRPr="0062296A" w:rsidP="0062296A">
            <w:pPr>
              <w:pStyle w:val="BodyText"/>
            </w:pPr>
            <w:r w:rsidRPr="0062296A">
              <w:t>3.3</w:t>
            </w:r>
            <w:r w:rsidRPr="0062296A">
              <w:tab/>
              <w:t xml:space="preserve">Check function of controls and gauges and adjust where necessary </w:t>
            </w:r>
          </w:p>
          <w:p w:rsidR="00000000" w:rsidRPr="0062296A" w:rsidP="0062296A">
            <w:pPr>
              <w:pStyle w:val="BodyText"/>
            </w:pPr>
            <w:r w:rsidRPr="0062296A">
              <w:t>3.4</w:t>
            </w:r>
            <w:r w:rsidRPr="0062296A">
              <w:tab/>
              <w:t xml:space="preserve">Carry out pre-start, start-up, park up, shutdown and secure equipment procedures </w:t>
            </w:r>
          </w:p>
          <w:p w:rsidR="00000000" w:rsidRPr="0062296A" w:rsidP="0062296A">
            <w:pPr>
              <w:pStyle w:val="BodyText"/>
            </w:pPr>
            <w:r w:rsidRPr="0062296A">
              <w:t>3.5</w:t>
            </w:r>
            <w:r w:rsidRPr="0062296A">
              <w:tab/>
              <w:t>Carry out scheduled maintenance of plant/equipment</w:t>
            </w:r>
          </w:p>
          <w:p w:rsidR="00000000" w:rsidP="0062296A">
            <w:pPr>
              <w:pStyle w:val="BodyText"/>
              <w:rPr>
                <w:lang w:val="en-NZ"/>
              </w:rPr>
            </w:pPr>
            <w:r w:rsidRPr="0062296A">
              <w:t>3.6</w:t>
            </w:r>
            <w:r w:rsidRPr="0062296A">
              <w:tab/>
              <w:t>Locate plant and equipment safely when not in immediate use</w:t>
            </w:r>
          </w:p>
        </w:tc>
      </w:tr>
      <w:tr w:rsidTr="0062296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96A">
            <w:pPr>
              <w:pStyle w:val="BodyText"/>
              <w:rPr>
                <w:lang w:val="en-NZ"/>
              </w:rPr>
            </w:pPr>
            <w:r w:rsidRPr="0062296A">
              <w:t>4.</w:t>
            </w:r>
            <w:r w:rsidRPr="0062296A">
              <w:tab/>
              <w:t>Use pedestrian road marking plant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96A" w:rsidP="0062296A">
            <w:pPr>
              <w:pStyle w:val="BodyText"/>
            </w:pPr>
            <w:r w:rsidRPr="0062296A">
              <w:t>4.1</w:t>
            </w:r>
            <w:r w:rsidRPr="0062296A">
              <w:tab/>
            </w:r>
            <w:r w:rsidRPr="0062296A">
              <w:t>Configure lines to specification based on a computerised program</w:t>
            </w:r>
          </w:p>
          <w:p w:rsidR="00000000" w:rsidRPr="0062296A" w:rsidP="0062296A">
            <w:pPr>
              <w:pStyle w:val="BodyText"/>
            </w:pPr>
            <w:r w:rsidRPr="0062296A">
              <w:t>4.2</w:t>
            </w:r>
            <w:r w:rsidRPr="0062296A">
              <w:tab/>
              <w:t>Apply new lines to the new or resurfaced area</w:t>
            </w:r>
          </w:p>
          <w:p w:rsidR="00000000" w:rsidRPr="0062296A" w:rsidP="0062296A">
            <w:pPr>
              <w:pStyle w:val="BodyText"/>
            </w:pPr>
            <w:r w:rsidRPr="0062296A">
              <w:t>4.3</w:t>
            </w:r>
            <w:r w:rsidRPr="0062296A">
              <w:tab/>
              <w:t>Superimpose new lines over old lines on existing surfaces</w:t>
            </w:r>
          </w:p>
          <w:p w:rsidR="00000000" w:rsidRPr="0062296A" w:rsidP="0062296A">
            <w:pPr>
              <w:pStyle w:val="BodyText"/>
            </w:pPr>
            <w:r w:rsidRPr="0062296A">
              <w:t>4.4</w:t>
            </w:r>
            <w:r w:rsidRPr="0062296A">
              <w:tab/>
              <w:t>Operate line cut on/cut off device according to the job specification</w:t>
            </w:r>
          </w:p>
          <w:p w:rsidR="00000000" w:rsidP="0062296A">
            <w:pPr>
              <w:pStyle w:val="BodyText"/>
              <w:rPr>
                <w:lang w:val="en-NZ"/>
              </w:rPr>
            </w:pPr>
            <w:r w:rsidRPr="0062296A">
              <w:t>4.5</w:t>
            </w:r>
            <w:r w:rsidRPr="0062296A">
              <w:tab/>
              <w:t>A</w:t>
            </w:r>
            <w:r w:rsidRPr="0062296A">
              <w:t>pply road marking material to the surface providing an even coverage</w:t>
            </w:r>
          </w:p>
        </w:tc>
      </w:tr>
      <w:tr w:rsidTr="0062296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96A">
            <w:pPr>
              <w:pStyle w:val="BodyText"/>
              <w:rPr>
                <w:lang w:val="en-NZ"/>
              </w:rPr>
            </w:pPr>
            <w:r w:rsidRPr="0062296A">
              <w:t>5.</w:t>
            </w:r>
            <w:r w:rsidRPr="0062296A">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96A" w:rsidP="0062296A">
            <w:pPr>
              <w:pStyle w:val="BodyText"/>
            </w:pPr>
            <w:r w:rsidRPr="0062296A">
              <w:t>5.1</w:t>
            </w:r>
            <w:r w:rsidRPr="0062296A">
              <w:tab/>
              <w:t>Clear work area and dispose of or recycle materials</w:t>
            </w:r>
          </w:p>
          <w:p w:rsidR="00000000" w:rsidRPr="0062296A" w:rsidP="0062296A">
            <w:pPr>
              <w:pStyle w:val="BodyText"/>
            </w:pPr>
            <w:r w:rsidRPr="0062296A">
              <w:t>5.2</w:t>
            </w:r>
            <w:r w:rsidRPr="0062296A">
              <w:tab/>
              <w:t>Return surplus fuel, lubricants, paints and beads to storage</w:t>
            </w:r>
          </w:p>
          <w:p w:rsidR="00000000" w:rsidRPr="0062296A" w:rsidP="0062296A">
            <w:pPr>
              <w:pStyle w:val="BodyText"/>
            </w:pPr>
            <w:r w:rsidRPr="0062296A">
              <w:t>5.3</w:t>
            </w:r>
            <w:r w:rsidRPr="0062296A">
              <w:tab/>
              <w:t xml:space="preserve">Clean, check, maintain and store vehicles, tools </w:t>
            </w:r>
            <w:r w:rsidRPr="0062296A">
              <w:t>and equipment</w:t>
            </w:r>
          </w:p>
          <w:p w:rsidR="00000000" w:rsidRPr="0062296A" w:rsidP="0062296A">
            <w:pPr>
              <w:pStyle w:val="BodyText"/>
            </w:pPr>
            <w:r w:rsidRPr="0062296A">
              <w:t>5.4</w:t>
            </w:r>
            <w:r w:rsidRPr="0062296A">
              <w:tab/>
              <w:t>Carry out housekeeping activities</w:t>
            </w:r>
          </w:p>
        </w:tc>
      </w:tr>
    </w:tbl>
    <w:p w:rsidR="004D264D" w:rsidP="0062296A">
      <w:pPr>
        <w:pStyle w:val="BodyText"/>
      </w:pPr>
    </w:p>
    <w:p w:rsidR="004D264D" w:rsidP="0062296A">
      <w:pPr>
        <w:pStyle w:val="BodyText"/>
      </w:pPr>
    </w:p>
    <w:p w:rsidR="00000000" w:rsidRPr="0062296A" w:rsidP="0062296A">
      <w:pPr>
        <w:pStyle w:val="Heading1"/>
      </w:pPr>
      <w:bookmarkStart w:id="5" w:name="O_683151"/>
      <w:bookmarkEnd w:id="5"/>
      <w:r w:rsidRPr="0062296A">
        <w:t>Foundation Skills</w:t>
      </w:r>
    </w:p>
    <w:p w:rsidR="004D264D" w:rsidP="004D264D">
      <w:pPr>
        <w:pStyle w:val="BodyText"/>
      </w:pPr>
      <w:r w:rsidRPr="0062296A">
        <w:t>Foundation skills essential to performance are explicit in the performance criteria of this unit. Further information is available in the Resources and Infrastructure</w:t>
      </w:r>
      <w:r w:rsidRPr="0062296A">
        <w:t xml:space="preserve"> Industry Training Package Companion Volume.</w:t>
      </w:r>
    </w:p>
    <w:p w:rsidR="00000000" w:rsidRPr="0062296A" w:rsidP="0062296A">
      <w:pPr>
        <w:pStyle w:val="Heading1"/>
      </w:pPr>
      <w:bookmarkStart w:id="6" w:name="O_683149"/>
      <w:bookmarkEnd w:id="6"/>
      <w:r w:rsidRPr="0062296A">
        <w:t>Unit Mapping Information</w:t>
      </w:r>
    </w:p>
    <w:p w:rsidR="00000000" w:rsidRPr="0062296A" w:rsidP="004D264D">
      <w:pPr>
        <w:pStyle w:val="BodyText"/>
      </w:pPr>
      <w:r w:rsidRPr="0062296A">
        <w:t>RIICRM203A Conduct pedestrian road marking operations</w:t>
      </w:r>
    </w:p>
    <w:p w:rsidR="00000000" w:rsidRPr="0062296A" w:rsidP="0062296A">
      <w:pPr>
        <w:pStyle w:val="Heading1"/>
      </w:pPr>
      <w:bookmarkStart w:id="7" w:name="O_683158"/>
      <w:bookmarkEnd w:id="7"/>
      <w:r w:rsidRPr="0062296A">
        <w:t>Links</w:t>
      </w:r>
    </w:p>
    <w:p w:rsidR="00000000" w:rsidRPr="0062296A" w:rsidP="004D264D">
      <w:pPr>
        <w:pStyle w:val="BodyText"/>
      </w:pPr>
      <w:r w:rsidRPr="0062296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F0716">
        <w:rPr>
          <w:rStyle w:val="Hyperlink"/>
        </w:rPr>
        <w:t>https://vetnet.gov.au/Pages/TrainingDocs.aspx?q=88a61002-9a21-4386-aaf8-69c76e675272</w:t>
      </w:r>
      <w:r>
        <w:fldChar w:fldCharType="end"/>
      </w:r>
    </w:p>
    <w:p w:rsidR="00000000" w:rsidRPr="0062296A" w:rsidP="004D264D">
      <w:pPr>
        <w:pStyle w:val="BodyText"/>
        <w:sectPr w:rsidSect="0062296A">
          <w:headerReference w:type="default" r:id="rId10"/>
          <w:footerReference w:type="default" r:id="rId11"/>
          <w:pgSz w:w="11908" w:h="16833"/>
          <w:pgMar w:top="1702" w:right="1418" w:bottom="1702" w:left="1418" w:header="992" w:footer="992" w:gutter="0"/>
          <w:cols w:space="720"/>
          <w:noEndnote/>
          <w:docGrid w:linePitch="299"/>
        </w:sectPr>
      </w:pPr>
    </w:p>
    <w:p w:rsidR="00000000" w:rsidRPr="0062296A" w:rsidP="0062296A">
      <w:pPr>
        <w:pStyle w:val="SuperHeading"/>
      </w:pPr>
      <w:r w:rsidRPr="0062296A">
        <w:t xml:space="preserve">Assessment Requirements for RIICRM203D Conduct pedestrian road </w:t>
      </w:r>
      <w:r w:rsidRPr="0062296A">
        <w:t>marking operations</w:t>
      </w:r>
    </w:p>
    <w:p w:rsidR="00000000" w:rsidRPr="0062296A" w:rsidP="0062296A">
      <w:pPr>
        <w:pStyle w:val="Heading1"/>
      </w:pPr>
      <w:bookmarkStart w:id="8" w:name="O_683147"/>
      <w:bookmarkEnd w:id="8"/>
      <w:r w:rsidRPr="0062296A">
        <w:t>Modification History</w:t>
      </w:r>
    </w:p>
    <w:tbl>
      <w:tblPr>
        <w:tblW w:w="9270" w:type="dxa"/>
        <w:tblLayout w:type="fixed"/>
        <w:tblCellMar>
          <w:left w:w="62" w:type="dxa"/>
          <w:right w:w="62" w:type="dxa"/>
        </w:tblCellMar>
        <w:tblLook w:val="0000"/>
      </w:tblPr>
      <w:tblGrid>
        <w:gridCol w:w="1170"/>
        <w:gridCol w:w="8100"/>
      </w:tblGrid>
      <w:tr w:rsidTr="004D264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96A">
            <w:pPr>
              <w:pStyle w:val="BodyText"/>
              <w:rPr>
                <w:lang w:val="en-NZ"/>
              </w:rPr>
            </w:pPr>
            <w:r w:rsidRPr="0062296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96A">
            <w:pPr>
              <w:pStyle w:val="BodyText"/>
              <w:rPr>
                <w:lang w:val="en-NZ"/>
              </w:rPr>
            </w:pPr>
            <w:r w:rsidRPr="0062296A">
              <w:t>Comment</w:t>
            </w:r>
          </w:p>
        </w:tc>
      </w:tr>
      <w:tr w:rsidTr="004D264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96A">
            <w:pPr>
              <w:pStyle w:val="BodyText"/>
              <w:rPr>
                <w:lang w:val="en-NZ"/>
              </w:rPr>
            </w:pPr>
            <w:r w:rsidRPr="0062296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96A">
            <w:pPr>
              <w:pStyle w:val="BodyText"/>
              <w:rPr>
                <w:lang w:val="en-NZ"/>
              </w:rPr>
            </w:pPr>
            <w:r w:rsidRPr="0062296A">
              <w:t>This unit replaces RIICRM203A Conduct pedestrian road marking operations</w:t>
            </w:r>
          </w:p>
        </w:tc>
      </w:tr>
      <w:tr w:rsidTr="004D264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96A">
            <w:pPr>
              <w:pStyle w:val="BodyText"/>
              <w:rPr>
                <w:lang w:val="en-NZ"/>
              </w:rPr>
            </w:pPr>
            <w:r w:rsidRPr="0062296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96A" w:rsidP="0062296A">
            <w:pPr>
              <w:pStyle w:val="BodyText"/>
            </w:pPr>
            <w:r w:rsidRPr="0062296A">
              <w:t>Required frequency and volume of evidence amended in Performance evidence.</w:t>
            </w:r>
          </w:p>
          <w:p w:rsidR="00000000" w:rsidRPr="0062296A" w:rsidP="0062296A">
            <w:pPr>
              <w:pStyle w:val="BodyText"/>
            </w:pPr>
            <w:r w:rsidRPr="0062296A">
              <w:t>Substantial amendments made in</w:t>
            </w:r>
            <w:r w:rsidRPr="0062296A">
              <w:t xml:space="preserve"> Assessment Conditions field, including: references to Industry Sectors, assessor and subject matter expert experience requirements, how assessment should be conducted and what it should confirm.</w:t>
            </w:r>
          </w:p>
        </w:tc>
      </w:tr>
    </w:tbl>
    <w:p w:rsidR="00000000" w:rsidRPr="0062296A" w:rsidP="0062296A">
      <w:pPr>
        <w:pStyle w:val="BodyText"/>
      </w:pPr>
    </w:p>
    <w:p w:rsidR="00000000" w:rsidRPr="0062296A" w:rsidP="0062296A">
      <w:pPr>
        <w:pStyle w:val="AllowPageBreak"/>
      </w:pPr>
    </w:p>
    <w:p w:rsidR="00000000" w:rsidRPr="0062296A" w:rsidP="0062296A">
      <w:pPr>
        <w:pStyle w:val="Heading1"/>
      </w:pPr>
      <w:bookmarkStart w:id="9" w:name="O_683146"/>
      <w:bookmarkEnd w:id="9"/>
      <w:r w:rsidRPr="0062296A">
        <w:t>Performance Evidence</w:t>
      </w:r>
    </w:p>
    <w:p w:rsidR="00000000" w:rsidRPr="0062296A" w:rsidP="004D264D">
      <w:pPr>
        <w:pStyle w:val="BodyText"/>
      </w:pPr>
      <w:r w:rsidRPr="0062296A">
        <w:t>Evidence is required to be collected that demonstrates a candidate’s competency in this unit. Evidence must be relevant to the roles within this sector’s work operations and satisfy all of the requirements of the performance criteria of this unit and inclu</w:t>
      </w:r>
      <w:r w:rsidRPr="0062296A">
        <w:t>de evidence that the candidate:</w:t>
      </w:r>
    </w:p>
    <w:p w:rsidR="00000000" w:rsidRPr="0062296A" w:rsidP="0062296A">
      <w:pPr>
        <w:pStyle w:val="ListBullet"/>
      </w:pPr>
      <w:r w:rsidRPr="0062296A">
        <w:t>locates and applies applicable documentation, policies and procedures</w:t>
      </w:r>
    </w:p>
    <w:p w:rsidR="00000000" w:rsidRPr="0062296A" w:rsidP="0062296A">
      <w:pPr>
        <w:pStyle w:val="ListBullet"/>
      </w:pPr>
      <w:r w:rsidRPr="0062296A">
        <w:t xml:space="preserve">implements requirements, procedures and techniques for the safe, effective and efficient completion of pedestrian road marking operations including: </w:t>
      </w:r>
    </w:p>
    <w:p w:rsidR="00000000" w:rsidRPr="0062296A" w:rsidP="0062296A">
      <w:pPr>
        <w:pStyle w:val="ListBullet2"/>
      </w:pPr>
      <w:r w:rsidRPr="0062296A">
        <w:t>us</w:t>
      </w:r>
      <w:r w:rsidRPr="0062296A">
        <w:t>ing computerised programs to provide specifications</w:t>
      </w:r>
    </w:p>
    <w:p w:rsidR="00000000" w:rsidRPr="0062296A" w:rsidP="0062296A">
      <w:pPr>
        <w:pStyle w:val="ListBullet"/>
      </w:pPr>
      <w:r w:rsidRPr="0062296A">
        <w:t>works effectively with others to undertake and complete pedestrian road marking operations that meets all of the required outcomes including:</w:t>
      </w:r>
    </w:p>
    <w:p w:rsidR="00000000" w:rsidRPr="0062296A" w:rsidP="0062296A">
      <w:pPr>
        <w:pStyle w:val="ListBullet2"/>
      </w:pPr>
      <w:r w:rsidRPr="0062296A">
        <w:t>using a range of communication techniques and syst</w:t>
      </w:r>
      <w:r w:rsidRPr="0062296A">
        <w:t>ems such as signage to advise others of work activity and exclusion zone</w:t>
      </w:r>
    </w:p>
    <w:p w:rsidR="00000000" w:rsidRPr="0062296A" w:rsidP="0062296A">
      <w:pPr>
        <w:pStyle w:val="ListBullet"/>
      </w:pPr>
      <w:r w:rsidRPr="0062296A">
        <w:t>demonstrates completion of conducting pedestrian road marking operations that safely, effectively and efficiently meets all of the required outcomes on more than one (1) occasion inc</w:t>
      </w:r>
      <w:r w:rsidRPr="0062296A">
        <w:t>luding:</w:t>
      </w:r>
    </w:p>
    <w:p w:rsidR="00000000" w:rsidRPr="0062296A" w:rsidP="0062296A">
      <w:pPr>
        <w:pStyle w:val="ListBullet2"/>
      </w:pPr>
      <w:r w:rsidRPr="0062296A">
        <w:t>selecting and inspecting for faults in plant, tools and equipment</w:t>
      </w:r>
    </w:p>
    <w:p w:rsidR="00000000" w:rsidRPr="0062296A" w:rsidP="0062296A">
      <w:pPr>
        <w:pStyle w:val="ListBullet2"/>
      </w:pPr>
      <w:r w:rsidRPr="0062296A">
        <w:t>identifying, reporting and recording hazards, risks and environmental issues</w:t>
      </w:r>
    </w:p>
    <w:p w:rsidR="00000000" w:rsidRPr="0062296A" w:rsidP="0062296A">
      <w:pPr>
        <w:pStyle w:val="ListBullet2"/>
      </w:pPr>
      <w:r w:rsidRPr="0062296A">
        <w:t>conducting pre-start, start-up, park up, shut down and secure equipment maintenance procedures</w:t>
      </w:r>
    </w:p>
    <w:p w:rsidR="00000000" w:rsidRPr="0062296A" w:rsidP="0062296A">
      <w:pPr>
        <w:pStyle w:val="ListBullet2"/>
      </w:pPr>
      <w:r w:rsidRPr="0062296A">
        <w:t>completin</w:t>
      </w:r>
      <w:r w:rsidRPr="0062296A">
        <w:t>g placement of a minimum of twenty square metres (20m</w:t>
      </w:r>
      <w:r w:rsidRPr="0062296A">
        <w:rPr>
          <w:rStyle w:val="Superscript"/>
        </w:rPr>
        <w:t>2)</w:t>
      </w:r>
      <w:r w:rsidRPr="0062296A">
        <w:t xml:space="preserve"> of new marking or remarking of existing markings are to be placed with a walk behind pedestrian road marking machine to the specified tolerance, and</w:t>
      </w:r>
    </w:p>
    <w:p w:rsidR="00000000" w:rsidRPr="0062296A" w:rsidP="0062296A">
      <w:pPr>
        <w:pStyle w:val="ListBullet2"/>
      </w:pPr>
      <w:r w:rsidRPr="0062296A">
        <w:t>completing placement of a minimum of one hundred (1</w:t>
      </w:r>
      <w:r w:rsidRPr="0062296A">
        <w:t>00) lineal metres of new line marking or remarking of existing markings with a pedestrian road marking machine to the specified tolerance, which include any four (4) of the following types;</w:t>
      </w:r>
    </w:p>
    <w:p w:rsidR="00000000" w:rsidRPr="0062296A" w:rsidP="0062296A">
      <w:pPr>
        <w:pStyle w:val="ListBullet3"/>
      </w:pPr>
      <w:r w:rsidRPr="0062296A">
        <w:t>edge lines</w:t>
      </w:r>
    </w:p>
    <w:p w:rsidR="00000000" w:rsidRPr="0062296A" w:rsidP="0062296A">
      <w:pPr>
        <w:pStyle w:val="ListBullet3"/>
      </w:pPr>
      <w:r w:rsidRPr="0062296A">
        <w:t>arrows</w:t>
      </w:r>
    </w:p>
    <w:p w:rsidR="00000000" w:rsidRPr="0062296A" w:rsidP="0062296A">
      <w:pPr>
        <w:pStyle w:val="ListBullet3"/>
      </w:pPr>
      <w:r w:rsidRPr="0062296A">
        <w:t>lane lines (broken and unbroken)</w:t>
      </w:r>
    </w:p>
    <w:p w:rsidR="00000000" w:rsidRPr="0062296A" w:rsidP="0062296A">
      <w:pPr>
        <w:pStyle w:val="ListBullet3"/>
      </w:pPr>
      <w:r w:rsidRPr="0062296A">
        <w:t>separation lines (broken and unbroken)</w:t>
      </w:r>
    </w:p>
    <w:p w:rsidR="00000000" w:rsidRPr="0062296A" w:rsidP="0062296A">
      <w:pPr>
        <w:pStyle w:val="ListBullet3"/>
      </w:pPr>
      <w:r w:rsidRPr="0062296A">
        <w:t>barrier lines (one direction and both directions)</w:t>
      </w:r>
    </w:p>
    <w:p w:rsidR="00000000" w:rsidRPr="0062296A" w:rsidP="0062296A">
      <w:pPr>
        <w:pStyle w:val="ListBullet3"/>
      </w:pPr>
      <w:r w:rsidRPr="0062296A">
        <w:t>continuity lines</w:t>
      </w:r>
    </w:p>
    <w:p w:rsidR="00000000" w:rsidRPr="0062296A" w:rsidP="0062296A">
      <w:pPr>
        <w:pStyle w:val="ListBullet3"/>
      </w:pPr>
      <w:r w:rsidRPr="0062296A">
        <w:t>turn lines</w:t>
      </w:r>
    </w:p>
    <w:p w:rsidR="00000000" w:rsidRPr="0062296A" w:rsidP="0062296A">
      <w:pPr>
        <w:pStyle w:val="ListBullet3"/>
      </w:pPr>
      <w:r w:rsidRPr="0062296A">
        <w:t>outline</w:t>
      </w:r>
    </w:p>
    <w:p w:rsidR="00000000" w:rsidRPr="0062296A" w:rsidP="0062296A">
      <w:pPr>
        <w:pStyle w:val="ListBullet3"/>
      </w:pPr>
      <w:r w:rsidRPr="0062296A">
        <w:t>stop lines</w:t>
      </w:r>
    </w:p>
    <w:p w:rsidR="00000000" w:rsidRPr="0062296A" w:rsidP="0062296A">
      <w:pPr>
        <w:pStyle w:val="ListBullet3"/>
      </w:pPr>
      <w:r w:rsidRPr="0062296A">
        <w:t>holding lines</w:t>
      </w:r>
    </w:p>
    <w:p w:rsidR="00000000" w:rsidRPr="0062296A" w:rsidP="0062296A">
      <w:pPr>
        <w:pStyle w:val="ListBullet3"/>
      </w:pPr>
      <w:r w:rsidRPr="0062296A">
        <w:t>give way lines</w:t>
      </w:r>
    </w:p>
    <w:p w:rsidR="00000000" w:rsidRPr="0062296A" w:rsidP="0062296A">
      <w:pPr>
        <w:pStyle w:val="ListBullet3"/>
      </w:pPr>
      <w:r w:rsidRPr="0062296A">
        <w:t>pedestrian crosswalk lines</w:t>
      </w:r>
    </w:p>
    <w:p w:rsidR="00000000" w:rsidRPr="0062296A" w:rsidP="0062296A">
      <w:pPr>
        <w:pStyle w:val="ListBullet3"/>
      </w:pPr>
      <w:r w:rsidRPr="0062296A">
        <w:t>diagonal and chevron markings</w:t>
      </w:r>
    </w:p>
    <w:p w:rsidR="00000000" w:rsidRPr="0062296A" w:rsidP="0062296A">
      <w:pPr>
        <w:pStyle w:val="ListBullet3"/>
      </w:pPr>
      <w:r w:rsidRPr="0062296A">
        <w:t>numerals</w:t>
      </w:r>
    </w:p>
    <w:p w:rsidR="00000000" w:rsidRPr="0062296A" w:rsidP="0062296A">
      <w:pPr>
        <w:pStyle w:val="ListBullet3"/>
      </w:pPr>
      <w:r w:rsidRPr="0062296A">
        <w:t>parking areas and kerb ma</w:t>
      </w:r>
      <w:r w:rsidRPr="0062296A">
        <w:t>rkings</w:t>
      </w:r>
    </w:p>
    <w:p w:rsidR="00000000" w:rsidRPr="0062296A" w:rsidP="0062296A">
      <w:pPr>
        <w:pStyle w:val="AllowPageBreak"/>
      </w:pPr>
    </w:p>
    <w:p w:rsidR="00000000" w:rsidRPr="0062296A" w:rsidP="0062296A">
      <w:pPr>
        <w:pStyle w:val="Heading1"/>
      </w:pPr>
      <w:bookmarkStart w:id="10" w:name="O_683145"/>
      <w:bookmarkEnd w:id="10"/>
      <w:r w:rsidRPr="0062296A">
        <w:t>Knowledge Evidence</w:t>
      </w:r>
    </w:p>
    <w:p w:rsidR="00000000" w:rsidRPr="0062296A" w:rsidP="004D264D">
      <w:pPr>
        <w:pStyle w:val="BodyText"/>
      </w:pPr>
      <w:r w:rsidRPr="0062296A">
        <w:t>The candidate must demonstrate knowledge in conducting pedestrian road marking operations through:</w:t>
      </w:r>
    </w:p>
    <w:p w:rsidR="00000000" w:rsidRPr="0062296A" w:rsidP="0062296A">
      <w:pPr>
        <w:pStyle w:val="ListBullet"/>
      </w:pPr>
      <w:r w:rsidRPr="0062296A">
        <w:t>applying legislative, organisation and site requirements and procedures for:</w:t>
      </w:r>
    </w:p>
    <w:p w:rsidR="00000000" w:rsidRPr="0062296A" w:rsidP="0062296A">
      <w:pPr>
        <w:pStyle w:val="ListBullet2"/>
      </w:pPr>
      <w:r w:rsidRPr="0062296A">
        <w:t>work, health and safety</w:t>
      </w:r>
    </w:p>
    <w:p w:rsidR="00000000" w:rsidRPr="0062296A" w:rsidP="0062296A">
      <w:pPr>
        <w:pStyle w:val="ListBullet2"/>
      </w:pPr>
      <w:r w:rsidRPr="0062296A">
        <w:t>equipment operation</w:t>
      </w:r>
    </w:p>
    <w:p w:rsidR="00000000" w:rsidRPr="0062296A" w:rsidP="0062296A">
      <w:pPr>
        <w:pStyle w:val="ListBullet2"/>
      </w:pPr>
      <w:r w:rsidRPr="0062296A">
        <w:t>operational, maintenance and basic diagnostics</w:t>
      </w:r>
    </w:p>
    <w:p w:rsidR="00000000" w:rsidRPr="0062296A" w:rsidP="0062296A">
      <w:pPr>
        <w:pStyle w:val="ListBullet2"/>
      </w:pPr>
      <w:r w:rsidRPr="0062296A">
        <w:t>JSAs/safe work method statements</w:t>
      </w:r>
    </w:p>
    <w:p w:rsidR="00000000" w:rsidRPr="0062296A" w:rsidP="0062296A">
      <w:pPr>
        <w:pStyle w:val="ListBullet2"/>
      </w:pPr>
      <w:r w:rsidRPr="0062296A">
        <w:t>housekeeping</w:t>
      </w:r>
    </w:p>
    <w:p w:rsidR="00000000" w:rsidRPr="0062296A" w:rsidP="0062296A">
      <w:pPr>
        <w:pStyle w:val="ListBullet"/>
      </w:pPr>
      <w:r w:rsidRPr="0062296A">
        <w:t>identifying equipment types, characteristics, technical capabilities and limitations</w:t>
      </w:r>
    </w:p>
    <w:p w:rsidR="00000000" w:rsidRPr="0062296A" w:rsidP="0062296A">
      <w:pPr>
        <w:pStyle w:val="ListBullet"/>
      </w:pPr>
      <w:r w:rsidRPr="0062296A">
        <w:t>complying with project quality requirements</w:t>
      </w:r>
    </w:p>
    <w:p w:rsidR="00000000" w:rsidRPr="0062296A" w:rsidP="0062296A">
      <w:pPr>
        <w:pStyle w:val="ListBullet"/>
      </w:pPr>
      <w:r w:rsidRPr="0062296A">
        <w:t>identifying a</w:t>
      </w:r>
      <w:r w:rsidRPr="0062296A">
        <w:t>nd using civil construction terminology</w:t>
      </w:r>
    </w:p>
    <w:p w:rsidR="00000000" w:rsidRPr="0062296A" w:rsidP="0062296A">
      <w:pPr>
        <w:pStyle w:val="ListBullet"/>
      </w:pPr>
      <w:r w:rsidRPr="0062296A">
        <w:t>site isolation and traffic control responsibilities and authorities</w:t>
      </w:r>
    </w:p>
    <w:p w:rsidR="00000000" w:rsidRPr="0062296A" w:rsidP="0062296A">
      <w:pPr>
        <w:pStyle w:val="ListBullet"/>
      </w:pPr>
      <w:r w:rsidRPr="0062296A">
        <w:t>walk behind pedestrian road marking activities and techniques</w:t>
      </w:r>
    </w:p>
    <w:p w:rsidR="00000000" w:rsidRPr="0062296A" w:rsidP="0062296A">
      <w:pPr>
        <w:pStyle w:val="ListBullet"/>
      </w:pPr>
      <w:r w:rsidRPr="0062296A">
        <w:t>interpreting and applying road markings</w:t>
      </w:r>
    </w:p>
    <w:p w:rsidR="00000000" w:rsidRPr="0062296A" w:rsidP="0062296A">
      <w:pPr>
        <w:pStyle w:val="ListBullet"/>
      </w:pPr>
      <w:r w:rsidRPr="0062296A">
        <w:t>applying road marking materials</w:t>
      </w:r>
    </w:p>
    <w:p w:rsidR="00000000" w:rsidRPr="0062296A" w:rsidP="0062296A">
      <w:pPr>
        <w:pStyle w:val="ListBullet"/>
      </w:pPr>
      <w:r w:rsidRPr="0062296A">
        <w:t>complying with</w:t>
      </w:r>
      <w:r w:rsidRPr="0062296A">
        <w:t xml:space="preserve"> safety data sheets and materials handling methods</w:t>
      </w:r>
    </w:p>
    <w:p w:rsidR="00000000" w:rsidRPr="0062296A" w:rsidP="0062296A">
      <w:pPr>
        <w:pStyle w:val="ListBullet"/>
      </w:pPr>
      <w:r w:rsidRPr="0062296A">
        <w:t xml:space="preserve">applying processes for the calculation of material requirements, application rates and travel speed </w:t>
      </w:r>
    </w:p>
    <w:p w:rsidR="00000000" w:rsidRPr="0062296A" w:rsidP="0062296A">
      <w:pPr>
        <w:pStyle w:val="ListBullet"/>
      </w:pPr>
      <w:r w:rsidRPr="0062296A">
        <w:t>being prepared for fire/accident/emergency</w:t>
      </w:r>
    </w:p>
    <w:p w:rsidR="00000000" w:rsidRPr="0062296A" w:rsidP="0062296A">
      <w:pPr>
        <w:pStyle w:val="AllowPageBreak"/>
      </w:pPr>
    </w:p>
    <w:p w:rsidR="00000000" w:rsidRPr="0062296A" w:rsidP="0062296A">
      <w:pPr>
        <w:pStyle w:val="Heading1"/>
      </w:pPr>
      <w:bookmarkStart w:id="11" w:name="O_683144"/>
      <w:bookmarkEnd w:id="11"/>
      <w:r w:rsidRPr="0062296A">
        <w:t>Assessment Conditions</w:t>
      </w:r>
    </w:p>
    <w:p w:rsidR="00000000" w:rsidRPr="0062296A" w:rsidP="0062296A">
      <w:pPr>
        <w:pStyle w:val="ListBullet"/>
      </w:pPr>
      <w:r w:rsidRPr="0062296A">
        <w:t>An assessor of this unit must satisfy the requirements of the NVR/AQTF or their successors; and Industry regulations for certification and licensing; and,</w:t>
      </w:r>
    </w:p>
    <w:p w:rsidR="00000000" w:rsidRPr="0062296A" w:rsidP="0062296A">
      <w:pPr>
        <w:pStyle w:val="ListBullet"/>
      </w:pPr>
      <w:r w:rsidRPr="0062296A">
        <w:t>this unit must be assessed in the context of this sector’s work environment; and,</w:t>
      </w:r>
    </w:p>
    <w:p w:rsidR="00000000" w:rsidRPr="0062296A" w:rsidP="0062296A">
      <w:pPr>
        <w:pStyle w:val="ListBullet"/>
      </w:pPr>
      <w:r w:rsidRPr="0062296A">
        <w:t>this unit must be a</w:t>
      </w:r>
      <w:r w:rsidRPr="0062296A">
        <w:t>ssessed in compliance with relevant legislation/regulation and using policies, procedures, processes and operational manuals directly related to the industry sector for which it is being assessed; and,</w:t>
      </w:r>
    </w:p>
    <w:p w:rsidR="00000000" w:rsidRPr="0062296A" w:rsidP="0062296A">
      <w:pPr>
        <w:pStyle w:val="ListBullet"/>
      </w:pPr>
      <w:r w:rsidRPr="0062296A">
        <w:t>assessment may be conducted in conjunction with the as</w:t>
      </w:r>
      <w:r w:rsidRPr="0062296A">
        <w:t>sessment of other Units of Competency; and,</w:t>
      </w:r>
    </w:p>
    <w:p w:rsidR="00000000" w:rsidRPr="0062296A" w:rsidP="0062296A">
      <w:pPr>
        <w:pStyle w:val="ListBullet"/>
      </w:pPr>
      <w:r w:rsidRPr="0062296A">
        <w:t>assessment must confirm consistent performance can be applied in a range of relevant workplace circumstances; and,</w:t>
      </w:r>
    </w:p>
    <w:p w:rsidR="00000000" w:rsidRPr="0062296A" w:rsidP="0062296A">
      <w:pPr>
        <w:pStyle w:val="ListBullet"/>
      </w:pPr>
      <w:r w:rsidRPr="0062296A">
        <w:t>assessors must demonstrate the performance evidence, and knowledge evidence as outlined in this U</w:t>
      </w:r>
      <w:r w:rsidRPr="0062296A">
        <w:t>nit of Competency, and through the minimum years of current* work experience specified below in an Industry sector relevant to the outcomes of the unit; or,</w:t>
      </w:r>
    </w:p>
    <w:p w:rsidR="00000000" w:rsidRPr="0062296A" w:rsidP="0062296A">
      <w:pPr>
        <w:pStyle w:val="ListBullet"/>
      </w:pPr>
      <w:r w:rsidRPr="0062296A">
        <w:t>where the assessor does not meet experience requirements a co-assessment or partnership arrangement</w:t>
      </w:r>
      <w:r w:rsidRPr="0062296A">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62296A">
        <w:t>dustry technical expert must also demonstrate skills and knowledge from the minimum years of current work experience specified below in the Industry sector, including time spent in roles related to the unit being assessed; and,</w:t>
      </w:r>
    </w:p>
    <w:p w:rsidR="00000000" w:rsidRPr="0062296A" w:rsidP="0062296A">
      <w:pPr>
        <w:pStyle w:val="ListBullet"/>
      </w:pPr>
      <w:r w:rsidRPr="0062296A">
        <w:t>assessor and Industry subjec</w:t>
      </w:r>
      <w:r w:rsidRPr="0062296A">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229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96A">
            <w:pPr>
              <w:pStyle w:val="BodyText"/>
              <w:rPr>
                <w:lang w:val="en-NZ"/>
              </w:rPr>
            </w:pPr>
            <w:r w:rsidRPr="0062296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96A">
            <w:pPr>
              <w:pStyle w:val="BodyText"/>
              <w:rPr>
                <w:lang w:val="en-NZ"/>
              </w:rPr>
            </w:pPr>
            <w:r w:rsidRPr="0062296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96A">
            <w:pPr>
              <w:pStyle w:val="BodyText"/>
              <w:rPr>
                <w:lang w:val="en-NZ"/>
              </w:rPr>
            </w:pPr>
            <w:r w:rsidRPr="0062296A">
              <w:t>Required assessor or Industry subject matter expert expe</w:t>
            </w:r>
            <w:r w:rsidRPr="0062296A">
              <w:t>rience</w:t>
            </w:r>
          </w:p>
        </w:tc>
      </w:tr>
      <w:tr w:rsidTr="0062296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96A">
            <w:pPr>
              <w:pStyle w:val="BodyText"/>
              <w:rPr>
                <w:lang w:val="en-NZ"/>
              </w:rPr>
            </w:pPr>
            <w:r w:rsidRPr="0062296A">
              <w:t xml:space="preserve">Drilling, Metalliferous Mining, Coal Mining, </w:t>
            </w:r>
            <w:r w:rsidRPr="0062296A">
              <w:t>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96A">
            <w:pPr>
              <w:pStyle w:val="BodyText"/>
              <w:rPr>
                <w:lang w:val="en-NZ"/>
              </w:rPr>
            </w:pPr>
            <w:r w:rsidRPr="0062296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96A">
            <w:pPr>
              <w:pStyle w:val="BodyText"/>
              <w:rPr>
                <w:lang w:val="en-NZ"/>
              </w:rPr>
            </w:pPr>
            <w:r w:rsidRPr="0062296A">
              <w:t>1 Year</w:t>
            </w:r>
          </w:p>
        </w:tc>
      </w:tr>
      <w:tr w:rsidTr="0062296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96A">
            <w:pPr>
              <w:pStyle w:val="BodyText"/>
              <w:rPr>
                <w:lang w:val="en-NZ"/>
              </w:rPr>
            </w:pPr>
            <w:r w:rsidRPr="0062296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96A">
            <w:pPr>
              <w:pStyle w:val="BodyText"/>
              <w:rPr>
                <w:lang w:val="en-NZ"/>
              </w:rPr>
            </w:pPr>
            <w:r w:rsidRPr="0062296A">
              <w:t>2 Years</w:t>
            </w:r>
          </w:p>
        </w:tc>
      </w:tr>
      <w:tr w:rsidTr="006229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96A">
            <w:pPr>
              <w:pStyle w:val="BodyText"/>
              <w:rPr>
                <w:lang w:val="en-NZ"/>
              </w:rPr>
            </w:pPr>
            <w:r w:rsidRPr="0062296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96A">
            <w:pPr>
              <w:pStyle w:val="BodyText"/>
              <w:rPr>
                <w:lang w:val="en-NZ"/>
              </w:rPr>
            </w:pPr>
            <w:r w:rsidRPr="0062296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96A">
            <w:pPr>
              <w:pStyle w:val="BodyText"/>
              <w:rPr>
                <w:lang w:val="en-NZ"/>
              </w:rPr>
            </w:pPr>
            <w:r w:rsidRPr="0062296A">
              <w:t>3 Years</w:t>
            </w:r>
          </w:p>
        </w:tc>
      </w:tr>
      <w:tr w:rsidTr="006229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96A">
            <w:pPr>
              <w:pStyle w:val="BodyText"/>
              <w:rPr>
                <w:lang w:val="en-NZ"/>
              </w:rPr>
            </w:pPr>
            <w:r w:rsidRPr="0062296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96A">
            <w:pPr>
              <w:pStyle w:val="BodyText"/>
              <w:rPr>
                <w:lang w:val="en-NZ"/>
              </w:rPr>
            </w:pPr>
            <w:r w:rsidRPr="0062296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96A">
            <w:pPr>
              <w:pStyle w:val="BodyText"/>
              <w:rPr>
                <w:lang w:val="en-NZ"/>
              </w:rPr>
            </w:pPr>
            <w:r w:rsidRPr="0062296A">
              <w:t>5 Years</w:t>
            </w:r>
          </w:p>
        </w:tc>
      </w:tr>
      <w:tr w:rsidTr="006229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96A">
            <w:pPr>
              <w:pStyle w:val="BodyText"/>
              <w:rPr>
                <w:lang w:val="en-NZ"/>
              </w:rPr>
            </w:pPr>
            <w:r w:rsidRPr="0062296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296A" w:rsidP="0062296A">
            <w:pPr>
              <w:pStyle w:val="BodyText"/>
            </w:pPr>
            <w:r w:rsidRPr="0062296A">
              <w:t>Where this Unit is being assessed outside of the Resources and Infrastructure Sectors assessor and/or Industry subject matter expert experience should be in-line with industry standards for the sector in which it is being assessed and where no Industry sta</w:t>
            </w:r>
            <w:r w:rsidRPr="0062296A">
              <w:t>ndard is specified should comply with any relevant regulation.</w:t>
            </w:r>
          </w:p>
        </w:tc>
      </w:tr>
    </w:tbl>
    <w:p w:rsidR="00000000" w:rsidRPr="0062296A" w:rsidP="004D264D">
      <w:pPr>
        <w:pStyle w:val="BodyText"/>
      </w:pPr>
      <w:r w:rsidRPr="0062296A">
        <w:t>*Assessors can demonstrate current work experience through employment within Industry in a role relevant to the outcomes of the Unit; or, for external assessors this can be demonstrated throu</w:t>
      </w:r>
      <w:r w:rsidRPr="0062296A">
        <w:t>gh exposure to Industry by conducting frequent site assessments across various locations.</w:t>
      </w:r>
    </w:p>
    <w:p w:rsidR="00000000" w:rsidRPr="0062296A" w:rsidP="004D264D">
      <w:pPr>
        <w:pStyle w:val="BodyText"/>
      </w:pPr>
      <w:r w:rsidRPr="0062296A">
        <w:t>**Where a unit is being delivered outside of a Qualification the first numeric character in the Unit code should be considered to indicate the AQF level</w:t>
      </w:r>
    </w:p>
    <w:p w:rsidR="00000000" w:rsidRPr="0062296A" w:rsidP="0062296A">
      <w:pPr>
        <w:pStyle w:val="Heading1"/>
      </w:pPr>
      <w:bookmarkStart w:id="12" w:name="O_683159"/>
      <w:bookmarkEnd w:id="12"/>
      <w:r w:rsidRPr="0062296A">
        <w:t>Links</w:t>
      </w:r>
    </w:p>
    <w:p w:rsidR="00000000" w:rsidRPr="0062296A" w:rsidP="004D264D">
      <w:pPr>
        <w:pStyle w:val="BodyText"/>
      </w:pPr>
      <w:r w:rsidRPr="0062296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F0716">
        <w:rPr>
          <w:rStyle w:val="Hyperlink"/>
        </w:rPr>
        <w:t>https://vetnet.gov.au/Pages/TrainingDocs.aspx?q=88a61002-9a21-4386-aaf8-69c76e675272</w:t>
      </w:r>
      <w:r>
        <w:fldChar w:fldCharType="end"/>
      </w:r>
    </w:p>
    <w:p w:rsidR="00000000" w:rsidRPr="0062296A" w:rsidP="0062296A"/>
    <w:sectPr w:rsidSect="006229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6A" w:rsidRPr="004D264D" w:rsidP="004D26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64D" w:rsidP="006229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264D" w:rsidP="006229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D264D" w:rsidP="006229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6A" w:rsidP="0062296A">
    <w:pPr>
      <w:pStyle w:val="Footer"/>
      <w:framePr w:wrap="around"/>
    </w:pPr>
    <w:r>
      <w:fldChar w:fldCharType="begin"/>
    </w:r>
    <w:r>
      <w:instrText xml:space="preserve"> DOCPROPERTY  Subject  \* MERGEFORMAT </w:instrText>
    </w:r>
    <w:r>
      <w:fldChar w:fldCharType="separate"/>
    </w:r>
    <w:r w:rsidR="004D264D">
      <w:t>Approved</w:t>
    </w:r>
    <w:r w:rsidR="004D264D">
      <w:fldChar w:fldCharType="end"/>
    </w:r>
    <w:r>
      <w:tab/>
      <w:t xml:space="preserve">Page </w:t>
    </w:r>
    <w:r>
      <w:fldChar w:fldCharType="begin"/>
    </w:r>
    <w:r>
      <w:instrText xml:space="preserve"> PAGE  \* Arabic  \* MERGEFORMAT </w:instrText>
    </w:r>
    <w:r>
      <w:fldChar w:fldCharType="separate"/>
    </w:r>
    <w:r w:rsidR="004D264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264D">
      <w:rPr>
        <w:noProof/>
      </w:rPr>
      <w:t>5</w:t>
    </w:r>
    <w:r>
      <w:rPr>
        <w:noProof/>
      </w:rPr>
      <w:fldChar w:fldCharType="end"/>
    </w:r>
  </w:p>
  <w:p w:rsidR="0062296A" w:rsidP="0062296A">
    <w:pPr>
      <w:pStyle w:val="Footer"/>
      <w:framePr w:wrap="around"/>
    </w:pPr>
    <w:r>
      <w:t xml:space="preserve">© Commonwealth of Australia, </w:t>
    </w:r>
    <w:r>
      <w:fldChar w:fldCharType="begin"/>
    </w:r>
    <w:r>
      <w:instrText xml:space="preserve"> DATE  \@ "yyyy"  \* MERGEFORMAT </w:instrText>
    </w:r>
    <w:r>
      <w:fldChar w:fldCharType="separate"/>
    </w:r>
    <w:r w:rsidR="004D264D">
      <w:rPr>
        <w:noProof/>
      </w:rPr>
      <w:t>2025</w:t>
    </w:r>
    <w:r>
      <w:fldChar w:fldCharType="end"/>
    </w:r>
    <w:r>
      <w:tab/>
    </w:r>
    <w:r>
      <w:fldChar w:fldCharType="begin"/>
    </w:r>
    <w:r>
      <w:instrText xml:space="preserve"> DOCPROPERTY  Author  \* MERGEFORMAT </w:instrText>
    </w:r>
    <w:r>
      <w:fldChar w:fldCharType="separate"/>
    </w:r>
    <w:r w:rsidR="004D264D">
      <w:t>Mining and Automotive Skills Alliance</w:t>
    </w:r>
    <w:r w:rsidR="004D264D">
      <w:fldChar w:fldCharType="end"/>
    </w:r>
  </w:p>
  <w:p w:rsidR="0062296A" w:rsidP="006229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6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96A" w:rsidRPr="004D264D" w:rsidP="004D26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64D" w:rsidRPr="002D2AF8" w:rsidP="0062296A">
    <w:pPr>
      <w:pStyle w:val="Header"/>
      <w:framePr w:wrap="around"/>
    </w:pPr>
    <w:r>
      <w:fldChar w:fldCharType="begin"/>
    </w:r>
    <w:r>
      <w:instrText xml:space="preserve"> TITLE   \* MERGEFORMAT </w:instrText>
    </w:r>
    <w:r>
      <w:fldChar w:fldCharType="separate"/>
    </w:r>
    <w:r>
      <w:t>RIICRM203D Conduct pedestrian road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264D" w:rsidP="006229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6A" w:rsidRPr="002D2AF8" w:rsidP="0062296A">
    <w:pPr>
      <w:pStyle w:val="Header"/>
      <w:framePr w:wrap="around"/>
    </w:pPr>
    <w:r>
      <w:fldChar w:fldCharType="begin"/>
    </w:r>
    <w:r>
      <w:instrText xml:space="preserve"> TITLE   \* MERGEFORMAT </w:instrText>
    </w:r>
    <w:r>
      <w:fldChar w:fldCharType="separate"/>
    </w:r>
    <w:r w:rsidR="004D264D">
      <w:t>RIICRM203D Conduct pedestrian road marking operations</w:t>
    </w:r>
    <w:r w:rsidR="004D264D">
      <w:fldChar w:fldCharType="end"/>
    </w:r>
    <w:r>
      <w:tab/>
      <w:t xml:space="preserve">Date this document was generated: </w:t>
    </w:r>
    <w:r>
      <w:fldChar w:fldCharType="begin"/>
    </w:r>
    <w:r>
      <w:instrText xml:space="preserve"> CREATEDATE  \@ "d MMMM yyyy"  \* MERGEFORMAT </w:instrText>
    </w:r>
    <w:r>
      <w:fldChar w:fldCharType="separate"/>
    </w:r>
    <w:r w:rsidR="004D264D">
      <w:rPr>
        <w:noProof/>
      </w:rPr>
      <w:t>2 March 2025</w:t>
    </w:r>
    <w:r>
      <w:fldChar w:fldCharType="end"/>
    </w:r>
  </w:p>
  <w:p w:rsidR="0062296A" w:rsidP="006229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E2A3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BE7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BC6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9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96A"/>
    <w:pPr>
      <w:spacing w:before="360" w:after="60"/>
      <w:outlineLvl w:val="0"/>
    </w:pPr>
    <w:rPr>
      <w:sz w:val="32"/>
    </w:rPr>
  </w:style>
  <w:style w:type="paragraph" w:styleId="Heading2">
    <w:name w:val="heading 2"/>
    <w:basedOn w:val="HeadingBase"/>
    <w:next w:val="BodyText"/>
    <w:link w:val="Heading2Char"/>
    <w:qFormat/>
    <w:rsid w:val="0062296A"/>
    <w:pPr>
      <w:keepLines/>
      <w:spacing w:before="240" w:after="120"/>
      <w:outlineLvl w:val="1"/>
    </w:pPr>
    <w:rPr>
      <w:sz w:val="28"/>
      <w:szCs w:val="40"/>
    </w:rPr>
  </w:style>
  <w:style w:type="paragraph" w:styleId="Heading3">
    <w:name w:val="heading 3"/>
    <w:basedOn w:val="HeadingBase"/>
    <w:next w:val="BodyText"/>
    <w:link w:val="Heading3Char"/>
    <w:qFormat/>
    <w:rsid w:val="0062296A"/>
    <w:pPr>
      <w:spacing w:before="180" w:after="120"/>
      <w:outlineLvl w:val="2"/>
    </w:pPr>
    <w:rPr>
      <w:spacing w:val="-10"/>
      <w:kern w:val="32"/>
    </w:rPr>
  </w:style>
  <w:style w:type="paragraph" w:styleId="Heading4">
    <w:name w:val="heading 4"/>
    <w:basedOn w:val="HeadingBase"/>
    <w:next w:val="BodyText"/>
    <w:link w:val="Heading4Char"/>
    <w:qFormat/>
    <w:rsid w:val="0062296A"/>
    <w:pPr>
      <w:spacing w:before="160" w:after="120"/>
      <w:outlineLvl w:val="3"/>
    </w:pPr>
    <w:rPr>
      <w:sz w:val="22"/>
    </w:rPr>
  </w:style>
  <w:style w:type="paragraph" w:styleId="Heading5">
    <w:name w:val="heading 5"/>
    <w:basedOn w:val="HeadingBase"/>
    <w:next w:val="Normal"/>
    <w:link w:val="Heading5Char"/>
    <w:qFormat/>
    <w:rsid w:val="0062296A"/>
    <w:pPr>
      <w:spacing w:before="80"/>
      <w:outlineLvl w:val="4"/>
    </w:pPr>
    <w:rPr>
      <w:color w:val="918585"/>
      <w:sz w:val="20"/>
    </w:rPr>
  </w:style>
  <w:style w:type="paragraph" w:styleId="Heading6">
    <w:name w:val="heading 6"/>
    <w:basedOn w:val="HeadingBase"/>
    <w:next w:val="Normal"/>
    <w:link w:val="Heading6Char"/>
    <w:qFormat/>
    <w:rsid w:val="0062296A"/>
    <w:pPr>
      <w:spacing w:before="60"/>
      <w:outlineLvl w:val="5"/>
    </w:pPr>
    <w:rPr>
      <w:color w:val="918585"/>
      <w:sz w:val="20"/>
    </w:rPr>
  </w:style>
  <w:style w:type="paragraph" w:styleId="Heading7">
    <w:name w:val="heading 7"/>
    <w:basedOn w:val="Normal"/>
    <w:next w:val="Normal"/>
    <w:link w:val="Heading7Char"/>
    <w:qFormat/>
    <w:rsid w:val="0062296A"/>
    <w:pPr>
      <w:ind w:left="720"/>
      <w:outlineLvl w:val="6"/>
    </w:pPr>
    <w:rPr>
      <w:i/>
    </w:rPr>
  </w:style>
  <w:style w:type="paragraph" w:styleId="Heading8">
    <w:name w:val="heading 8"/>
    <w:basedOn w:val="Normal"/>
    <w:next w:val="Normal"/>
    <w:link w:val="Heading8Char"/>
    <w:qFormat/>
    <w:rsid w:val="0062296A"/>
    <w:pPr>
      <w:ind w:left="720"/>
      <w:outlineLvl w:val="7"/>
    </w:pPr>
    <w:rPr>
      <w:i/>
    </w:rPr>
  </w:style>
  <w:style w:type="paragraph" w:styleId="Heading9">
    <w:name w:val="heading 9"/>
    <w:basedOn w:val="Normal"/>
    <w:next w:val="Normal"/>
    <w:link w:val="Heading9Char"/>
    <w:qFormat/>
    <w:rsid w:val="0062296A"/>
    <w:pPr>
      <w:ind w:left="720"/>
      <w:outlineLvl w:val="8"/>
    </w:pPr>
    <w:rPr>
      <w:i/>
    </w:rPr>
  </w:style>
  <w:style w:type="character" w:default="1" w:styleId="DefaultParagraphFont">
    <w:name w:val="Default Paragraph Font"/>
    <w:uiPriority w:val="1"/>
    <w:unhideWhenUsed/>
    <w:rsid w:val="006229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96A"/>
  </w:style>
  <w:style w:type="character" w:customStyle="1" w:styleId="Heading1Char">
    <w:name w:val="Heading 1 Char"/>
    <w:basedOn w:val="DefaultParagraphFont"/>
    <w:link w:val="Heading1"/>
    <w:rsid w:val="0062296A"/>
    <w:rPr>
      <w:rFonts w:ascii="Times New Roman" w:eastAsia="Times New Roman" w:hAnsi="Times New Roman" w:cs="Times New Roman"/>
      <w:b/>
      <w:sz w:val="32"/>
      <w:szCs w:val="20"/>
      <w:lang w:eastAsia="en-US"/>
    </w:rPr>
  </w:style>
  <w:style w:type="paragraph" w:styleId="BodyText">
    <w:name w:val="Body Text"/>
    <w:basedOn w:val="Normal"/>
    <w:link w:val="BodyTextChar"/>
    <w:rsid w:val="006229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96A"/>
    <w:rPr>
      <w:rFonts w:ascii="Times New Roman" w:eastAsia="Times New Roman" w:hAnsi="Times New Roman" w:cs="Times New Roman"/>
      <w:sz w:val="24"/>
      <w:lang w:eastAsia="en-US"/>
    </w:rPr>
  </w:style>
  <w:style w:type="paragraph" w:styleId="ListBullet">
    <w:name w:val="List Bullet"/>
    <w:basedOn w:val="List"/>
    <w:rsid w:val="0062296A"/>
    <w:pPr>
      <w:numPr>
        <w:numId w:val="13"/>
      </w:numPr>
      <w:tabs>
        <w:tab w:val="clear" w:pos="340"/>
      </w:tabs>
      <w:spacing w:before="40" w:after="40"/>
    </w:pPr>
  </w:style>
  <w:style w:type="paragraph" w:styleId="ListBullet2">
    <w:name w:val="List Bullet 2"/>
    <w:basedOn w:val="List2"/>
    <w:rsid w:val="0062296A"/>
    <w:pPr>
      <w:numPr>
        <w:numId w:val="14"/>
      </w:numPr>
      <w:tabs>
        <w:tab w:val="clear" w:pos="680"/>
      </w:tabs>
    </w:pPr>
  </w:style>
  <w:style w:type="paragraph" w:customStyle="1" w:styleId="SuperHeading">
    <w:name w:val="SuperHeading"/>
    <w:basedOn w:val="Normal"/>
    <w:rsid w:val="0062296A"/>
    <w:pPr>
      <w:spacing w:before="240" w:after="120"/>
      <w:outlineLvl w:val="0"/>
    </w:pPr>
    <w:rPr>
      <w:rFonts w:ascii="Times New Roman" w:hAnsi="Times New Roman"/>
      <w:b/>
      <w:sz w:val="32"/>
    </w:rPr>
  </w:style>
  <w:style w:type="paragraph" w:customStyle="1" w:styleId="AllowPageBreak">
    <w:name w:val="AllowPageBreak"/>
    <w:rsid w:val="006229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2296A"/>
    <w:pPr>
      <w:numPr>
        <w:numId w:val="3"/>
      </w:numPr>
      <w:tabs>
        <w:tab w:val="clear" w:pos="1021"/>
      </w:tabs>
      <w:ind w:left="1037" w:hanging="357"/>
    </w:pPr>
  </w:style>
  <w:style w:type="character" w:customStyle="1" w:styleId="Superscript">
    <w:name w:val="Superscript"/>
    <w:basedOn w:val="DefaultParagraphFont"/>
    <w:rsid w:val="0062296A"/>
    <w:rPr>
      <w:sz w:val="16"/>
      <w:vertAlign w:val="superscript"/>
    </w:rPr>
  </w:style>
  <w:style w:type="character" w:customStyle="1" w:styleId="Heading2Char">
    <w:name w:val="Heading 2 Char"/>
    <w:basedOn w:val="DefaultParagraphFont"/>
    <w:link w:val="Heading2"/>
    <w:rsid w:val="006229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9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9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9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9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9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9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96A"/>
    <w:rPr>
      <w:rFonts w:ascii="Courier New" w:eastAsia="Times New Roman" w:hAnsi="Courier New" w:cs="Times New Roman"/>
      <w:i/>
      <w:szCs w:val="20"/>
      <w:lang w:eastAsia="en-US"/>
    </w:rPr>
  </w:style>
  <w:style w:type="paragraph" w:customStyle="1" w:styleId="HeadingBase">
    <w:name w:val="Heading Base"/>
    <w:rsid w:val="006229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96A"/>
    <w:pPr>
      <w:tabs>
        <w:tab w:val="right" w:leader="dot" w:pos="9072"/>
      </w:tabs>
      <w:ind w:left="567"/>
    </w:pPr>
    <w:rPr>
      <w:szCs w:val="22"/>
    </w:rPr>
  </w:style>
  <w:style w:type="paragraph" w:customStyle="1" w:styleId="TOCBase">
    <w:name w:val="TOC Base"/>
    <w:rsid w:val="006229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96A"/>
    <w:pPr>
      <w:tabs>
        <w:tab w:val="right" w:leader="dot" w:pos="9072"/>
      </w:tabs>
      <w:spacing w:before="40" w:after="40"/>
      <w:ind w:left="284"/>
    </w:pPr>
    <w:rPr>
      <w:rFonts w:ascii="Times New Roman" w:hAnsi="Times New Roman"/>
    </w:rPr>
  </w:style>
  <w:style w:type="paragraph" w:styleId="TOC1">
    <w:name w:val="toc 1"/>
    <w:basedOn w:val="TOCBase"/>
    <w:next w:val="Normal"/>
    <w:rsid w:val="006229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9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96A"/>
    <w:rPr>
      <w:rFonts w:ascii="Times New Roman" w:eastAsia="Times New Roman" w:hAnsi="Times New Roman" w:cs="Times New Roman"/>
      <w:sz w:val="16"/>
      <w:lang w:eastAsia="en-US"/>
    </w:rPr>
  </w:style>
  <w:style w:type="paragraph" w:styleId="Title">
    <w:name w:val="Title"/>
    <w:basedOn w:val="HeadingBase"/>
    <w:link w:val="TitleChar"/>
    <w:qFormat/>
    <w:rsid w:val="0062296A"/>
    <w:pPr>
      <w:spacing w:before="5040"/>
      <w:jc w:val="center"/>
    </w:pPr>
    <w:rPr>
      <w:sz w:val="48"/>
      <w:szCs w:val="72"/>
      <w:lang w:val="en-US"/>
    </w:rPr>
  </w:style>
  <w:style w:type="character" w:customStyle="1" w:styleId="TitleChar">
    <w:name w:val="Title Char"/>
    <w:basedOn w:val="DefaultParagraphFont"/>
    <w:link w:val="Title"/>
    <w:rsid w:val="006229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96A"/>
    <w:pPr>
      <w:tabs>
        <w:tab w:val="left" w:pos="3600"/>
        <w:tab w:val="left" w:pos="3958"/>
      </w:tabs>
    </w:pPr>
  </w:style>
  <w:style w:type="paragraph" w:styleId="List">
    <w:name w:val="List"/>
    <w:basedOn w:val="BodyText"/>
    <w:next w:val="BodyText"/>
    <w:rsid w:val="0062296A"/>
    <w:pPr>
      <w:tabs>
        <w:tab w:val="left" w:pos="340"/>
      </w:tabs>
      <w:spacing w:before="60" w:after="60"/>
      <w:ind w:left="340" w:hanging="340"/>
    </w:pPr>
  </w:style>
  <w:style w:type="paragraph" w:customStyle="1" w:styleId="Note">
    <w:name w:val="Note"/>
    <w:basedOn w:val="BodyText"/>
    <w:rsid w:val="006229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296A"/>
    <w:rPr>
      <w:b/>
      <w:spacing w:val="0"/>
    </w:rPr>
  </w:style>
  <w:style w:type="paragraph" w:customStyle="1" w:styleId="SuperTitle">
    <w:name w:val="SuperTitle"/>
    <w:basedOn w:val="Title"/>
    <w:rsid w:val="0062296A"/>
    <w:pPr>
      <w:framePr w:wrap="auto" w:hAnchor="text" w:y="6049"/>
    </w:pPr>
    <w:rPr>
      <w:color w:val="000000"/>
      <w:sz w:val="40"/>
    </w:rPr>
  </w:style>
  <w:style w:type="paragraph" w:customStyle="1" w:styleId="TOCTitle">
    <w:name w:val="TOCTitle"/>
    <w:basedOn w:val="Heading1"/>
    <w:rsid w:val="0062296A"/>
    <w:pPr>
      <w:spacing w:after="240"/>
      <w:jc w:val="center"/>
      <w:outlineLvl w:val="9"/>
    </w:pPr>
    <w:rPr>
      <w:caps/>
    </w:rPr>
  </w:style>
  <w:style w:type="paragraph" w:customStyle="1" w:styleId="Version">
    <w:name w:val="Version"/>
    <w:rsid w:val="006229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96A"/>
    <w:pPr>
      <w:keepNext w:val="0"/>
      <w:tabs>
        <w:tab w:val="right" w:pos="4176"/>
      </w:tabs>
      <w:ind w:left="198" w:hanging="198"/>
    </w:pPr>
    <w:rPr>
      <w:rFonts w:ascii="Garamond" w:hAnsi="Garamond"/>
    </w:rPr>
  </w:style>
  <w:style w:type="paragraph" w:styleId="IndexHeading">
    <w:name w:val="index heading"/>
    <w:basedOn w:val="Normal"/>
    <w:next w:val="Index1"/>
    <w:semiHidden/>
    <w:rsid w:val="0062296A"/>
    <w:pPr>
      <w:spacing w:before="120" w:after="120"/>
    </w:pPr>
    <w:rPr>
      <w:rFonts w:ascii="Arial" w:hAnsi="Arial"/>
      <w:b/>
      <w:color w:val="918585"/>
      <w:sz w:val="24"/>
    </w:rPr>
  </w:style>
  <w:style w:type="paragraph" w:styleId="Header">
    <w:name w:val="header"/>
    <w:basedOn w:val="Normal"/>
    <w:link w:val="HeaderChar"/>
    <w:rsid w:val="006229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96A"/>
    <w:rPr>
      <w:rFonts w:ascii="Times New Roman" w:eastAsia="Times New Roman" w:hAnsi="Times New Roman" w:cs="Times New Roman"/>
      <w:sz w:val="16"/>
      <w:szCs w:val="20"/>
      <w:lang w:val="en-GB" w:eastAsia="en-US"/>
    </w:rPr>
  </w:style>
  <w:style w:type="paragraph" w:customStyle="1" w:styleId="Chapter">
    <w:name w:val="Chapter"/>
    <w:basedOn w:val="Normal"/>
    <w:rsid w:val="0062296A"/>
    <w:pPr>
      <w:spacing w:before="240"/>
    </w:pPr>
    <w:rPr>
      <w:rFonts w:ascii="Times New Roman" w:hAnsi="Times New Roman"/>
      <w:smallCaps/>
      <w:spacing w:val="80"/>
      <w:sz w:val="28"/>
    </w:rPr>
  </w:style>
  <w:style w:type="paragraph" w:customStyle="1" w:styleId="InChapter">
    <w:name w:val="InChapter"/>
    <w:basedOn w:val="Heading3"/>
    <w:rsid w:val="0062296A"/>
    <w:pPr>
      <w:spacing w:after="240"/>
      <w:outlineLvl w:val="9"/>
    </w:pPr>
    <w:rPr>
      <w:noProof/>
    </w:rPr>
  </w:style>
  <w:style w:type="paragraph" w:styleId="Index2">
    <w:name w:val="index 2"/>
    <w:basedOn w:val="Normal"/>
    <w:next w:val="Normal"/>
    <w:semiHidden/>
    <w:rsid w:val="0062296A"/>
    <w:pPr>
      <w:tabs>
        <w:tab w:val="right" w:pos="4176"/>
      </w:tabs>
      <w:ind w:left="568" w:hanging="284"/>
    </w:pPr>
    <w:rPr>
      <w:rFonts w:ascii="Garamond" w:hAnsi="Garamond"/>
    </w:rPr>
  </w:style>
  <w:style w:type="paragraph" w:customStyle="1" w:styleId="Byline">
    <w:name w:val="Byline"/>
    <w:rsid w:val="006229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96A"/>
    <w:pPr>
      <w:tabs>
        <w:tab w:val="clear" w:pos="3600"/>
        <w:tab w:val="clear" w:pos="3958"/>
      </w:tabs>
      <w:jc w:val="right"/>
    </w:pPr>
  </w:style>
  <w:style w:type="character" w:styleId="Emphasis">
    <w:name w:val="Emphasis"/>
    <w:basedOn w:val="DefaultParagraphFont"/>
    <w:qFormat/>
    <w:rsid w:val="0062296A"/>
    <w:rPr>
      <w:i/>
    </w:rPr>
  </w:style>
  <w:style w:type="paragraph" w:styleId="Caption">
    <w:name w:val="caption"/>
    <w:basedOn w:val="BodyText"/>
    <w:next w:val="Normal"/>
    <w:qFormat/>
    <w:rsid w:val="0062296A"/>
    <w:pPr>
      <w:framePr w:w="2268" w:hSpace="181" w:vSpace="181" w:wrap="around" w:vAnchor="text" w:hAnchor="page" w:x="1135" w:y="285" w:anchorLock="1"/>
    </w:pPr>
    <w:rPr>
      <w:i/>
    </w:rPr>
  </w:style>
  <w:style w:type="paragraph" w:customStyle="1" w:styleId="MiniTOCTitle">
    <w:name w:val="MiniTOCTitle"/>
    <w:basedOn w:val="Heading4"/>
    <w:rsid w:val="0062296A"/>
    <w:pPr>
      <w:spacing w:before="240"/>
      <w:outlineLvl w:val="9"/>
    </w:pPr>
    <w:rPr>
      <w:noProof/>
      <w:sz w:val="24"/>
    </w:rPr>
  </w:style>
  <w:style w:type="paragraph" w:customStyle="1" w:styleId="MiniTOCItem">
    <w:name w:val="MiniTOCItem"/>
    <w:basedOn w:val="ListBullet"/>
    <w:rsid w:val="0062296A"/>
    <w:pPr>
      <w:numPr>
        <w:numId w:val="0"/>
      </w:numPr>
      <w:tabs>
        <w:tab w:val="right" w:leader="dot" w:pos="6521"/>
      </w:tabs>
      <w:spacing w:before="0" w:after="0"/>
    </w:pPr>
  </w:style>
  <w:style w:type="paragraph" w:customStyle="1" w:styleId="TOFTitle">
    <w:name w:val="TOFTitle"/>
    <w:basedOn w:val="TOCTitle"/>
    <w:rsid w:val="0062296A"/>
  </w:style>
  <w:style w:type="paragraph" w:styleId="TableofFigures">
    <w:name w:val="table of figures"/>
    <w:basedOn w:val="Normal"/>
    <w:next w:val="Normal"/>
    <w:semiHidden/>
    <w:rsid w:val="0062296A"/>
    <w:pPr>
      <w:tabs>
        <w:tab w:val="right" w:leader="dot" w:pos="9072"/>
      </w:tabs>
      <w:ind w:left="970" w:hanging="403"/>
    </w:pPr>
    <w:rPr>
      <w:rFonts w:ascii="Times New Roman" w:hAnsi="Times New Roman"/>
      <w:b/>
    </w:rPr>
  </w:style>
  <w:style w:type="paragraph" w:styleId="ListNumber">
    <w:name w:val="List Number"/>
    <w:basedOn w:val="List"/>
    <w:rsid w:val="0062296A"/>
    <w:pPr>
      <w:numPr>
        <w:numId w:val="16"/>
      </w:numPr>
      <w:tabs>
        <w:tab w:val="clear" w:pos="340"/>
      </w:tabs>
    </w:pPr>
  </w:style>
  <w:style w:type="character" w:customStyle="1" w:styleId="WingdingSymbols">
    <w:name w:val="Wingding Symbols"/>
    <w:rsid w:val="0062296A"/>
    <w:rPr>
      <w:rFonts w:ascii="Wingdings" w:hAnsi="Wingdings"/>
    </w:rPr>
  </w:style>
  <w:style w:type="paragraph" w:customStyle="1" w:styleId="TableHeading">
    <w:name w:val="Table Heading"/>
    <w:basedOn w:val="HeadingBase"/>
    <w:rsid w:val="0062296A"/>
    <w:pPr>
      <w:keepLines/>
      <w:pBdr>
        <w:bottom w:val="single" w:sz="6" w:space="1" w:color="918585"/>
      </w:pBdr>
      <w:spacing w:before="240"/>
    </w:pPr>
  </w:style>
  <w:style w:type="character" w:customStyle="1" w:styleId="HotSpot">
    <w:name w:val="HotSpot"/>
    <w:rsid w:val="0062296A"/>
    <w:rPr>
      <w:color w:val="0033CC"/>
      <w:u w:val="none"/>
    </w:rPr>
  </w:style>
  <w:style w:type="paragraph" w:customStyle="1" w:styleId="BodyTextRight">
    <w:name w:val="Body Text Right"/>
    <w:basedOn w:val="BodyText"/>
    <w:rsid w:val="0062296A"/>
    <w:pPr>
      <w:spacing w:before="0" w:after="0"/>
      <w:jc w:val="right"/>
    </w:pPr>
  </w:style>
  <w:style w:type="paragraph" w:styleId="Index3">
    <w:name w:val="index 3"/>
    <w:basedOn w:val="ListNumber2"/>
    <w:next w:val="Normal"/>
    <w:semiHidden/>
    <w:rsid w:val="0062296A"/>
    <w:pPr>
      <w:numPr>
        <w:numId w:val="0"/>
      </w:numPr>
      <w:tabs>
        <w:tab w:val="right" w:leader="dot" w:pos="4176"/>
      </w:tabs>
    </w:pPr>
  </w:style>
  <w:style w:type="paragraph" w:styleId="ListNumber2">
    <w:name w:val="List Number 2"/>
    <w:basedOn w:val="List2"/>
    <w:rsid w:val="0062296A"/>
    <w:pPr>
      <w:numPr>
        <w:numId w:val="11"/>
      </w:numPr>
      <w:tabs>
        <w:tab w:val="clear" w:pos="1060"/>
      </w:tabs>
    </w:pPr>
  </w:style>
  <w:style w:type="paragraph" w:customStyle="1" w:styleId="MarginNote">
    <w:name w:val="Margin Note"/>
    <w:basedOn w:val="BodyText"/>
    <w:rsid w:val="006229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9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9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96A"/>
    <w:rPr>
      <w:sz w:val="32"/>
    </w:rPr>
  </w:style>
  <w:style w:type="paragraph" w:customStyle="1" w:styleId="HeadingProcedure">
    <w:name w:val="Heading Procedure"/>
    <w:basedOn w:val="HeadingBase"/>
    <w:next w:val="Normal"/>
    <w:rsid w:val="0062296A"/>
    <w:pPr>
      <w:tabs>
        <w:tab w:val="left" w:pos="0"/>
      </w:tabs>
      <w:spacing w:before="120" w:after="60"/>
    </w:pPr>
    <w:rPr>
      <w:i/>
      <w:color w:val="918585"/>
      <w:sz w:val="22"/>
    </w:rPr>
  </w:style>
  <w:style w:type="paragraph" w:customStyle="1" w:styleId="TableBodyText">
    <w:name w:val="Table Body Text"/>
    <w:basedOn w:val="BodyText"/>
    <w:rsid w:val="0062296A"/>
    <w:pPr>
      <w:spacing w:before="60" w:after="60"/>
    </w:pPr>
  </w:style>
  <w:style w:type="paragraph" w:styleId="ListContinue">
    <w:name w:val="List Continue"/>
    <w:basedOn w:val="List"/>
    <w:rsid w:val="0062296A"/>
    <w:pPr>
      <w:ind w:firstLine="0"/>
    </w:pPr>
  </w:style>
  <w:style w:type="paragraph" w:customStyle="1" w:styleId="ListNote">
    <w:name w:val="List Note"/>
    <w:basedOn w:val="List"/>
    <w:rsid w:val="0062296A"/>
    <w:pPr>
      <w:pBdr>
        <w:top w:val="single" w:sz="6" w:space="2" w:color="918585"/>
        <w:bottom w:val="single" w:sz="6" w:space="2" w:color="918585"/>
      </w:pBdr>
      <w:tabs>
        <w:tab w:val="left" w:pos="1021"/>
      </w:tabs>
      <w:ind w:firstLine="0"/>
    </w:pPr>
  </w:style>
  <w:style w:type="paragraph" w:customStyle="1" w:styleId="Warning">
    <w:name w:val="Warning"/>
    <w:basedOn w:val="BodyText"/>
    <w:rsid w:val="0062296A"/>
    <w:pPr>
      <w:shd w:val="clear" w:color="auto" w:fill="D9D9D9"/>
      <w:tabs>
        <w:tab w:val="left" w:pos="992"/>
      </w:tabs>
      <w:ind w:left="119" w:right="119"/>
    </w:pPr>
    <w:rPr>
      <w:sz w:val="20"/>
    </w:rPr>
  </w:style>
  <w:style w:type="paragraph" w:customStyle="1" w:styleId="MarginIcons">
    <w:name w:val="Margin Icons"/>
    <w:basedOn w:val="BodyText"/>
    <w:rsid w:val="006229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96A"/>
    <w:rPr>
      <w:rFonts w:ascii="Courier New" w:hAnsi="Courier New"/>
    </w:rPr>
  </w:style>
  <w:style w:type="paragraph" w:customStyle="1" w:styleId="NoteBullet">
    <w:name w:val="Note Bullet"/>
    <w:basedOn w:val="Note"/>
    <w:rsid w:val="0062296A"/>
    <w:pPr>
      <w:tabs>
        <w:tab w:val="clear" w:pos="680"/>
      </w:tabs>
      <w:spacing w:before="60" w:after="60"/>
    </w:pPr>
  </w:style>
  <w:style w:type="paragraph" w:customStyle="1" w:styleId="SubHeading2">
    <w:name w:val="SubHeading2"/>
    <w:basedOn w:val="HeadingBase"/>
    <w:rsid w:val="0062296A"/>
    <w:pPr>
      <w:spacing w:before="240" w:after="60"/>
    </w:pPr>
    <w:rPr>
      <w:sz w:val="20"/>
    </w:rPr>
  </w:style>
  <w:style w:type="paragraph" w:customStyle="1" w:styleId="SubHeading1">
    <w:name w:val="SubHeading1"/>
    <w:basedOn w:val="HeadingBase"/>
    <w:rsid w:val="0062296A"/>
    <w:pPr>
      <w:spacing w:before="240" w:after="60"/>
    </w:pPr>
    <w:rPr>
      <w:color w:val="918585"/>
      <w:sz w:val="22"/>
    </w:rPr>
  </w:style>
  <w:style w:type="paragraph" w:customStyle="1" w:styleId="SideHeading">
    <w:name w:val="Side Heading"/>
    <w:basedOn w:val="HeadingBase"/>
    <w:rsid w:val="006229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96A"/>
    <w:pPr>
      <w:numPr>
        <w:numId w:val="12"/>
      </w:numPr>
    </w:pPr>
  </w:style>
  <w:style w:type="paragraph" w:styleId="PlainText">
    <w:name w:val="Plain Text"/>
    <w:basedOn w:val="Normal"/>
    <w:link w:val="PlainTextChar"/>
    <w:rsid w:val="0062296A"/>
    <w:rPr>
      <w:sz w:val="20"/>
    </w:rPr>
  </w:style>
  <w:style w:type="character" w:customStyle="1" w:styleId="PlainTextChar">
    <w:name w:val="Plain Text Char"/>
    <w:basedOn w:val="DefaultParagraphFont"/>
    <w:link w:val="PlainText"/>
    <w:rsid w:val="0062296A"/>
    <w:rPr>
      <w:rFonts w:ascii="Courier New" w:eastAsia="Times New Roman" w:hAnsi="Courier New" w:cs="Times New Roman"/>
      <w:sz w:val="20"/>
      <w:szCs w:val="20"/>
      <w:lang w:eastAsia="en-US"/>
    </w:rPr>
  </w:style>
  <w:style w:type="character" w:customStyle="1" w:styleId="MenuOption">
    <w:name w:val="Menu Option"/>
    <w:basedOn w:val="DefaultParagraphFont"/>
    <w:rsid w:val="0062296A"/>
    <w:rPr>
      <w:b/>
      <w:smallCaps/>
    </w:rPr>
  </w:style>
  <w:style w:type="paragraph" w:customStyle="1" w:styleId="TableListNumber">
    <w:name w:val="Table List Number"/>
    <w:basedOn w:val="ListNumber"/>
    <w:rsid w:val="0062296A"/>
    <w:pPr>
      <w:numPr>
        <w:numId w:val="0"/>
      </w:numPr>
    </w:pPr>
  </w:style>
  <w:style w:type="paragraph" w:styleId="TOC4">
    <w:name w:val="toc 4"/>
    <w:basedOn w:val="TOCBase"/>
    <w:next w:val="Normal"/>
    <w:semiHidden/>
    <w:rsid w:val="0062296A"/>
    <w:pPr>
      <w:tabs>
        <w:tab w:val="right" w:leader="dot" w:pos="9071"/>
      </w:tabs>
      <w:ind w:left="1701"/>
    </w:pPr>
  </w:style>
  <w:style w:type="paragraph" w:customStyle="1" w:styleId="ListAlpha">
    <w:name w:val="List Alpha"/>
    <w:basedOn w:val="List"/>
    <w:rsid w:val="0062296A"/>
    <w:pPr>
      <w:numPr>
        <w:numId w:val="10"/>
      </w:numPr>
    </w:pPr>
  </w:style>
  <w:style w:type="paragraph" w:customStyle="1" w:styleId="ListAlpha2">
    <w:name w:val="List Alpha 2"/>
    <w:basedOn w:val="List2"/>
    <w:rsid w:val="0062296A"/>
    <w:pPr>
      <w:numPr>
        <w:numId w:val="9"/>
      </w:numPr>
    </w:pPr>
  </w:style>
  <w:style w:type="paragraph" w:styleId="List2">
    <w:name w:val="List 2"/>
    <w:basedOn w:val="BodyText"/>
    <w:rsid w:val="0062296A"/>
    <w:pPr>
      <w:tabs>
        <w:tab w:val="left" w:pos="680"/>
      </w:tabs>
      <w:spacing w:before="60" w:after="60"/>
      <w:ind w:left="680" w:hanging="340"/>
    </w:pPr>
  </w:style>
  <w:style w:type="paragraph" w:styleId="List3">
    <w:name w:val="List 3"/>
    <w:basedOn w:val="BodyText"/>
    <w:rsid w:val="0062296A"/>
    <w:pPr>
      <w:tabs>
        <w:tab w:val="left" w:pos="1021"/>
      </w:tabs>
      <w:spacing w:before="60" w:after="60"/>
      <w:ind w:left="1020" w:hanging="340"/>
    </w:pPr>
  </w:style>
  <w:style w:type="paragraph" w:styleId="List4">
    <w:name w:val="List 4"/>
    <w:basedOn w:val="BodyText"/>
    <w:rsid w:val="0062296A"/>
    <w:pPr>
      <w:tabs>
        <w:tab w:val="left" w:pos="1361"/>
      </w:tabs>
      <w:spacing w:before="60" w:after="60"/>
      <w:ind w:left="1361" w:hanging="340"/>
    </w:pPr>
  </w:style>
  <w:style w:type="paragraph" w:styleId="List5">
    <w:name w:val="List 5"/>
    <w:basedOn w:val="BodyText"/>
    <w:rsid w:val="0062296A"/>
    <w:pPr>
      <w:tabs>
        <w:tab w:val="left" w:pos="1701"/>
      </w:tabs>
      <w:spacing w:before="60" w:after="60"/>
      <w:ind w:left="1701" w:hanging="340"/>
    </w:pPr>
  </w:style>
  <w:style w:type="paragraph" w:styleId="ListBullet4">
    <w:name w:val="List Bullet 4"/>
    <w:basedOn w:val="List4"/>
    <w:rsid w:val="0062296A"/>
    <w:pPr>
      <w:numPr>
        <w:numId w:val="4"/>
      </w:numPr>
      <w:tabs>
        <w:tab w:val="clear" w:pos="1361"/>
      </w:tabs>
    </w:pPr>
  </w:style>
  <w:style w:type="paragraph" w:styleId="ListBullet5">
    <w:name w:val="List Bullet 5"/>
    <w:basedOn w:val="List5"/>
    <w:rsid w:val="0062296A"/>
    <w:pPr>
      <w:numPr>
        <w:numId w:val="5"/>
      </w:numPr>
    </w:pPr>
  </w:style>
  <w:style w:type="paragraph" w:styleId="ListContinue2">
    <w:name w:val="List Continue 2"/>
    <w:basedOn w:val="List2"/>
    <w:rsid w:val="0062296A"/>
    <w:pPr>
      <w:ind w:firstLine="0"/>
    </w:pPr>
  </w:style>
  <w:style w:type="paragraph" w:styleId="ListContinue3">
    <w:name w:val="List Continue 3"/>
    <w:basedOn w:val="List3"/>
    <w:rsid w:val="0062296A"/>
    <w:pPr>
      <w:ind w:left="1021" w:firstLine="0"/>
    </w:pPr>
  </w:style>
  <w:style w:type="paragraph" w:styleId="ListContinue4">
    <w:name w:val="List Continue 4"/>
    <w:basedOn w:val="List4"/>
    <w:rsid w:val="0062296A"/>
    <w:pPr>
      <w:ind w:firstLine="0"/>
    </w:pPr>
  </w:style>
  <w:style w:type="paragraph" w:styleId="ListContinue5">
    <w:name w:val="List Continue 5"/>
    <w:basedOn w:val="List5"/>
    <w:rsid w:val="0062296A"/>
    <w:pPr>
      <w:ind w:firstLine="0"/>
    </w:pPr>
  </w:style>
  <w:style w:type="paragraph" w:styleId="ListNumber3">
    <w:name w:val="List Number 3"/>
    <w:basedOn w:val="List3"/>
    <w:rsid w:val="0062296A"/>
    <w:pPr>
      <w:numPr>
        <w:numId w:val="6"/>
      </w:numPr>
    </w:pPr>
  </w:style>
  <w:style w:type="paragraph" w:styleId="ListNumber4">
    <w:name w:val="List Number 4"/>
    <w:basedOn w:val="List4"/>
    <w:rsid w:val="0062296A"/>
    <w:pPr>
      <w:numPr>
        <w:numId w:val="7"/>
      </w:numPr>
    </w:pPr>
  </w:style>
  <w:style w:type="paragraph" w:styleId="ListNumber5">
    <w:name w:val="List Number 5"/>
    <w:basedOn w:val="List5"/>
    <w:rsid w:val="0062296A"/>
    <w:pPr>
      <w:numPr>
        <w:numId w:val="8"/>
      </w:numPr>
    </w:pPr>
  </w:style>
  <w:style w:type="paragraph" w:styleId="BlockText">
    <w:name w:val="Block Text"/>
    <w:basedOn w:val="Normal"/>
    <w:rsid w:val="0062296A"/>
    <w:pPr>
      <w:spacing w:after="120"/>
      <w:ind w:left="1440" w:right="1440"/>
    </w:pPr>
  </w:style>
  <w:style w:type="character" w:customStyle="1" w:styleId="Subscript">
    <w:name w:val="Subscript"/>
    <w:basedOn w:val="DefaultParagraphFont"/>
    <w:rsid w:val="0062296A"/>
    <w:rPr>
      <w:sz w:val="16"/>
      <w:vertAlign w:val="subscript"/>
    </w:rPr>
  </w:style>
  <w:style w:type="character" w:customStyle="1" w:styleId="Symbols">
    <w:name w:val="Symbols"/>
    <w:basedOn w:val="DefaultParagraphFont"/>
    <w:rsid w:val="0062296A"/>
    <w:rPr>
      <w:rFonts w:ascii="Symbol" w:hAnsi="Symbol"/>
    </w:rPr>
  </w:style>
  <w:style w:type="character" w:customStyle="1" w:styleId="MenuOptions">
    <w:name w:val="Menu Options"/>
    <w:basedOn w:val="DefaultParagraphFont"/>
    <w:rsid w:val="0062296A"/>
    <w:rPr>
      <w:rFonts w:ascii="Arial Narrow" w:hAnsi="Arial Narrow"/>
      <w:smallCaps/>
    </w:rPr>
  </w:style>
  <w:style w:type="character" w:customStyle="1" w:styleId="Buttons">
    <w:name w:val="Buttons"/>
    <w:basedOn w:val="DefaultParagraphFont"/>
    <w:rsid w:val="0062296A"/>
    <w:rPr>
      <w:b/>
    </w:rPr>
  </w:style>
  <w:style w:type="character" w:customStyle="1" w:styleId="Underlined">
    <w:name w:val="Underlined"/>
    <w:basedOn w:val="DefaultParagraphFont"/>
    <w:rsid w:val="0062296A"/>
    <w:rPr>
      <w:u w:val="single"/>
    </w:rPr>
  </w:style>
  <w:style w:type="paragraph" w:customStyle="1" w:styleId="TableBodyTextRight">
    <w:name w:val="Table Body Text Right"/>
    <w:basedOn w:val="TableBodyText"/>
    <w:rsid w:val="0062296A"/>
    <w:pPr>
      <w:widowControl w:val="0"/>
      <w:autoSpaceDE w:val="0"/>
      <w:autoSpaceDN w:val="0"/>
      <w:adjustRightInd w:val="0"/>
      <w:jc w:val="right"/>
    </w:pPr>
    <w:rPr>
      <w:rFonts w:cs="Arial"/>
      <w:szCs w:val="18"/>
    </w:rPr>
  </w:style>
  <w:style w:type="paragraph" w:customStyle="1" w:styleId="CopyrightText">
    <w:name w:val="Copyright Text"/>
    <w:basedOn w:val="BodyText"/>
    <w:rsid w:val="0062296A"/>
    <w:rPr>
      <w:sz w:val="18"/>
    </w:rPr>
  </w:style>
  <w:style w:type="paragraph" w:customStyle="1" w:styleId="BodySmallRight">
    <w:name w:val="Body Small Right"/>
    <w:basedOn w:val="BodyTextRight"/>
    <w:rsid w:val="0062296A"/>
    <w:rPr>
      <w:sz w:val="18"/>
      <w:szCs w:val="18"/>
    </w:rPr>
  </w:style>
  <w:style w:type="paragraph" w:customStyle="1" w:styleId="MarginEdition">
    <w:name w:val="Margin Edition"/>
    <w:basedOn w:val="MarginNote"/>
    <w:rsid w:val="0062296A"/>
    <w:pPr>
      <w:spacing w:before="0" w:after="0"/>
    </w:pPr>
    <w:rPr>
      <w:rFonts w:ascii="Times New Roman" w:hAnsi="Times New Roman"/>
      <w:color w:val="999999"/>
    </w:rPr>
  </w:style>
  <w:style w:type="paragraph" w:customStyle="1" w:styleId="Spacer">
    <w:name w:val="Spacer"/>
    <w:basedOn w:val="Normal"/>
    <w:rsid w:val="0062296A"/>
    <w:rPr>
      <w:sz w:val="2"/>
      <w:szCs w:val="2"/>
    </w:rPr>
  </w:style>
  <w:style w:type="character" w:customStyle="1" w:styleId="Small">
    <w:name w:val="Small"/>
    <w:basedOn w:val="DefaultParagraphFont"/>
    <w:rsid w:val="0062296A"/>
    <w:rPr>
      <w:sz w:val="16"/>
    </w:rPr>
  </w:style>
  <w:style w:type="paragraph" w:customStyle="1" w:styleId="WideTable">
    <w:name w:val="Wide Table"/>
    <w:basedOn w:val="Normal"/>
    <w:rsid w:val="0062296A"/>
    <w:pPr>
      <w:ind w:left="-1418"/>
    </w:pPr>
    <w:rPr>
      <w:sz w:val="2"/>
      <w:szCs w:val="2"/>
    </w:rPr>
  </w:style>
  <w:style w:type="character" w:styleId="PageNumber">
    <w:name w:val="page number"/>
    <w:basedOn w:val="DefaultParagraphFont"/>
    <w:rsid w:val="0062296A"/>
  </w:style>
  <w:style w:type="paragraph" w:styleId="Quote">
    <w:name w:val="Quote"/>
    <w:basedOn w:val="Heading1"/>
    <w:link w:val="QuoteChar"/>
    <w:qFormat/>
    <w:rsid w:val="0062296A"/>
    <w:rPr>
      <w:b w:val="0"/>
      <w:sz w:val="72"/>
      <w:szCs w:val="72"/>
      <w:lang w:val="en-NZ"/>
    </w:rPr>
  </w:style>
  <w:style w:type="character" w:customStyle="1" w:styleId="QuoteChar">
    <w:name w:val="Quote Char"/>
    <w:basedOn w:val="DefaultParagraphFont"/>
    <w:link w:val="Quote"/>
    <w:rsid w:val="006229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96A"/>
    <w:pPr>
      <w:pageBreakBefore/>
    </w:pPr>
  </w:style>
  <w:style w:type="paragraph" w:customStyle="1" w:styleId="Border">
    <w:name w:val="Border"/>
    <w:basedOn w:val="Normal"/>
    <w:qFormat/>
    <w:rsid w:val="006229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96A"/>
    <w:rPr>
      <w:b/>
      <w:bCs/>
      <w:i/>
      <w:iCs/>
      <w:color w:val="auto"/>
    </w:rPr>
  </w:style>
  <w:style w:type="paragraph" w:styleId="IntenseQuote">
    <w:name w:val="Intense Quote"/>
    <w:basedOn w:val="Normal"/>
    <w:next w:val="Normal"/>
    <w:link w:val="IntenseQuoteChar"/>
    <w:uiPriority w:val="30"/>
    <w:qFormat/>
    <w:rsid w:val="006229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9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96A"/>
    <w:rPr>
      <w:smallCaps/>
      <w:color w:val="auto"/>
      <w:u w:val="single"/>
    </w:rPr>
  </w:style>
  <w:style w:type="character" w:styleId="IntenseReference">
    <w:name w:val="Intense Reference"/>
    <w:basedOn w:val="DefaultParagraphFont"/>
    <w:uiPriority w:val="32"/>
    <w:qFormat/>
    <w:rsid w:val="0062296A"/>
    <w:rPr>
      <w:b/>
      <w:bCs/>
      <w:smallCaps/>
      <w:color w:val="auto"/>
      <w:spacing w:val="5"/>
      <w:u w:val="single"/>
    </w:rPr>
  </w:style>
  <w:style w:type="paragraph" w:customStyle="1" w:styleId="2ColumnHeading">
    <w:name w:val="2Column Heading"/>
    <w:basedOn w:val="BodyText"/>
    <w:qFormat/>
    <w:rsid w:val="0062296A"/>
    <w:pPr>
      <w:spacing w:after="60"/>
      <w:ind w:left="-2268"/>
    </w:pPr>
    <w:rPr>
      <w:b/>
    </w:rPr>
  </w:style>
  <w:style w:type="paragraph" w:customStyle="1" w:styleId="Heading1TOC">
    <w:name w:val="Heading1 TOC"/>
    <w:basedOn w:val="Normal"/>
    <w:qFormat/>
    <w:rsid w:val="0062296A"/>
    <w:pPr>
      <w:spacing w:before="240" w:after="120"/>
    </w:pPr>
    <w:rPr>
      <w:rFonts w:ascii="Times New Roman" w:hAnsi="Times New Roman"/>
      <w:b/>
      <w:sz w:val="32"/>
    </w:rPr>
  </w:style>
  <w:style w:type="paragraph" w:customStyle="1" w:styleId="Heading2TOC">
    <w:name w:val="Heading2 TOC"/>
    <w:basedOn w:val="Normal"/>
    <w:qFormat/>
    <w:rsid w:val="0062296A"/>
    <w:pPr>
      <w:spacing w:before="240" w:after="60"/>
    </w:pPr>
    <w:rPr>
      <w:rFonts w:ascii="Times New Roman" w:hAnsi="Times New Roman"/>
      <w:b/>
      <w:sz w:val="28"/>
    </w:rPr>
  </w:style>
  <w:style w:type="character" w:customStyle="1" w:styleId="Underline">
    <w:name w:val="Underline"/>
    <w:basedOn w:val="DefaultParagraphFont"/>
    <w:qFormat/>
    <w:rsid w:val="0062296A"/>
    <w:rPr>
      <w:u w:val="single"/>
    </w:rPr>
  </w:style>
  <w:style w:type="character" w:customStyle="1" w:styleId="BoldandItalics">
    <w:name w:val="Bold and Italics"/>
    <w:qFormat/>
    <w:rsid w:val="0062296A"/>
    <w:rPr>
      <w:b/>
      <w:i/>
      <w:u w:val="none"/>
    </w:rPr>
  </w:style>
  <w:style w:type="paragraph" w:styleId="BalloonText">
    <w:name w:val="Balloon Text"/>
    <w:basedOn w:val="Normal"/>
    <w:link w:val="BalloonTextChar"/>
    <w:rsid w:val="0062296A"/>
    <w:rPr>
      <w:rFonts w:ascii="Tahoma" w:hAnsi="Tahoma" w:cs="Tahoma"/>
      <w:sz w:val="16"/>
      <w:szCs w:val="16"/>
    </w:rPr>
  </w:style>
  <w:style w:type="character" w:customStyle="1" w:styleId="BalloonTextChar">
    <w:name w:val="Balloon Text Char"/>
    <w:basedOn w:val="DefaultParagraphFont"/>
    <w:link w:val="BalloonText"/>
    <w:rsid w:val="006229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9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9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96A"/>
    <w:rPr>
      <w:b/>
      <w:color w:val="660033"/>
      <w:spacing w:val="0"/>
    </w:rPr>
  </w:style>
  <w:style w:type="paragraph" w:customStyle="1" w:styleId="Nameditemlist">
    <w:name w:val="Named item list"/>
    <w:basedOn w:val="BodyText"/>
    <w:qFormat/>
    <w:rsid w:val="0062296A"/>
    <w:pPr>
      <w:tabs>
        <w:tab w:val="left" w:pos="2835"/>
      </w:tabs>
      <w:ind w:left="2835" w:hanging="2835"/>
    </w:pPr>
  </w:style>
  <w:style w:type="paragraph" w:customStyle="1" w:styleId="BodyTextnopadding">
    <w:name w:val="Body Text no padding"/>
    <w:basedOn w:val="BodyText"/>
    <w:qFormat/>
    <w:rsid w:val="0062296A"/>
    <w:pPr>
      <w:spacing w:before="0" w:after="0"/>
    </w:pPr>
  </w:style>
  <w:style w:type="paragraph" w:customStyle="1" w:styleId="BodyTextBold">
    <w:name w:val="Body Text Bold"/>
    <w:basedOn w:val="BodyText"/>
    <w:qFormat/>
    <w:rsid w:val="0062296A"/>
    <w:rPr>
      <w:b/>
    </w:rPr>
  </w:style>
  <w:style w:type="character" w:styleId="Hyperlink">
    <w:name w:val="Hyperlink"/>
    <w:basedOn w:val="DefaultParagraphFont"/>
    <w:uiPriority w:val="99"/>
    <w:unhideWhenUsed/>
    <w:rsid w:val="004D26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1387</Words>
  <Characters>8675</Characters>
  <Application>Microsoft Office Word</Application>
  <DocSecurity>0</DocSecurity>
  <Lines>247</Lines>
  <Paragraphs>159</Paragraphs>
  <ScaleCrop>false</ScaleCrop>
  <Company>Author-it Software Corporation Ltd.</Company>
  <LinksUpToDate>false</LinksUpToDate>
  <CharactersWithSpaces>9903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RIICRM203D Conduct pedestrian road marking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2025-03-02T02:40:00Z</dcterms:created>
  <dcterms:modified xsi:type="dcterms:W3CDTF">2025-03-02T02:40:00Z</dcterms:modified>
</cp:coreProperties>
</file>