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545" w:rsidP="00F33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RIICRM202D Handle and store road marking materials</w:t>
      </w:r>
      <w:r>
        <w:fldChar w:fldCharType="end"/>
      </w:r>
    </w:p>
    <w:p w:rsidR="00F33545" w:rsidP="00F33545">
      <w:pPr>
        <w:pStyle w:val="Version"/>
        <w:sectPr w:rsidSect="00FB24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245B" w:rsidP="00FB245B">
      <w:pPr>
        <w:pStyle w:val="SuperHeading"/>
      </w:pPr>
      <w:r w:rsidRPr="00FB245B">
        <w:t>RIICRM202D Handle and store road marking materials</w:t>
      </w:r>
    </w:p>
    <w:p w:rsidR="00000000" w:rsidRPr="00FB245B" w:rsidP="00FB245B">
      <w:pPr>
        <w:pStyle w:val="Heading1"/>
      </w:pPr>
      <w:bookmarkStart w:id="1" w:name="O_683124"/>
      <w:bookmarkEnd w:id="1"/>
      <w:r w:rsidRPr="00FB245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F3354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Comment</w:t>
            </w:r>
          </w:p>
        </w:tc>
      </w:tr>
      <w:tr w:rsidTr="00F3354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This unit replaces RIICRM202A Handle and store road marking materials</w:t>
            </w:r>
          </w:p>
        </w:tc>
      </w:tr>
      <w:tr w:rsidTr="00F3354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Required frequency and volume of evidence amended in Performance evidence.</w:t>
            </w:r>
          </w:p>
          <w:p w:rsidR="00000000" w:rsidRPr="00FB245B" w:rsidP="00FB245B">
            <w:pPr>
              <w:pStyle w:val="BodyText"/>
            </w:pPr>
            <w:r w:rsidRPr="00FB245B">
              <w:t xml:space="preserve">Substantial amendments made in Assessment Conditions field, </w:t>
            </w:r>
            <w:r w:rsidRPr="00FB245B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B245B" w:rsidP="00FB245B">
      <w:pPr>
        <w:pStyle w:val="BodyText"/>
      </w:pPr>
    </w:p>
    <w:p w:rsidR="00000000" w:rsidRPr="00FB245B" w:rsidP="00FB245B">
      <w:pPr>
        <w:pStyle w:val="AllowPageBreak"/>
      </w:pPr>
    </w:p>
    <w:p w:rsidR="00000000" w:rsidRPr="00FB245B" w:rsidP="00FB245B">
      <w:pPr>
        <w:pStyle w:val="Heading1"/>
      </w:pPr>
      <w:bookmarkStart w:id="2" w:name="O_683123"/>
      <w:bookmarkEnd w:id="2"/>
      <w:r w:rsidRPr="00FB245B">
        <w:t>Application</w:t>
      </w:r>
    </w:p>
    <w:p w:rsidR="00000000" w:rsidRPr="00FB245B" w:rsidP="00F33545">
      <w:pPr>
        <w:pStyle w:val="BodyText"/>
      </w:pPr>
      <w:r w:rsidRPr="00FB245B">
        <w:t>This unit describes a participant’s skills and knowledge re</w:t>
      </w:r>
      <w:r w:rsidRPr="00FB245B">
        <w:t>quired to handle and store road marking materials in Civil construction.</w:t>
      </w:r>
    </w:p>
    <w:p w:rsidR="00000000" w:rsidRPr="00FB245B" w:rsidP="00F33545">
      <w:pPr>
        <w:pStyle w:val="BodyText"/>
      </w:pPr>
      <w:r w:rsidRPr="00FB245B">
        <w:t xml:space="preserve">This unit is appropriate for those working in operational roles. </w:t>
      </w:r>
    </w:p>
    <w:p w:rsidR="00000000" w:rsidRPr="00FB245B" w:rsidP="00F33545">
      <w:pPr>
        <w:pStyle w:val="BodyText"/>
      </w:pPr>
      <w:r w:rsidRPr="00FB245B">
        <w:t>Licensing, legislative, regulatory and certification requirements that apply to this unit can vary between states, te</w:t>
      </w:r>
      <w:r w:rsidRPr="00FB245B">
        <w:t>rritories, and Industry sectors. Relevant information must be sourced prior to application of the unit.</w:t>
      </w:r>
    </w:p>
    <w:p w:rsidR="00000000" w:rsidRPr="00FB245B" w:rsidP="00FB245B">
      <w:pPr>
        <w:pStyle w:val="Heading1"/>
      </w:pPr>
      <w:bookmarkStart w:id="3" w:name="O_683120"/>
      <w:bookmarkEnd w:id="3"/>
      <w:r w:rsidRPr="00FB245B">
        <w:t>Unit Sector</w:t>
      </w:r>
    </w:p>
    <w:p w:rsidR="00000000" w:rsidRPr="00FB245B" w:rsidP="00F33545">
      <w:pPr>
        <w:pStyle w:val="BodyText"/>
      </w:pPr>
      <w:r w:rsidRPr="00FB245B">
        <w:t>Civil construction</w:t>
      </w:r>
    </w:p>
    <w:p w:rsidR="00000000" w:rsidRPr="00FB245B" w:rsidP="00FB245B">
      <w:pPr>
        <w:pStyle w:val="Heading1"/>
      </w:pPr>
      <w:bookmarkStart w:id="4" w:name="O_683119"/>
      <w:bookmarkEnd w:id="4"/>
      <w:r w:rsidRPr="00FB245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B24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1.</w:t>
            </w:r>
            <w:r w:rsidRPr="00FB245B">
              <w:tab/>
              <w:t>Plan and prep</w:t>
            </w:r>
            <w:r w:rsidRPr="00FB245B">
              <w:t>are to handle and store road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1.1</w:t>
            </w:r>
            <w:r w:rsidRPr="00FB245B">
              <w:tab/>
              <w:t>Access, interpret and apply handle and store road marking materials documentation and ensure the work activity is compliant</w:t>
            </w:r>
          </w:p>
          <w:p w:rsidR="00000000" w:rsidRPr="00FB245B" w:rsidP="00FB245B">
            <w:pPr>
              <w:pStyle w:val="BodyText"/>
            </w:pPr>
            <w:r w:rsidRPr="00FB245B">
              <w:t>1.2</w:t>
            </w:r>
            <w:r w:rsidRPr="00FB245B">
              <w:tab/>
              <w:t>Obtain, interpret, clarify and confirm work instructions before proceeding</w:t>
            </w:r>
          </w:p>
          <w:p w:rsidR="00000000" w:rsidRPr="00FB245B" w:rsidP="00FB245B">
            <w:pPr>
              <w:pStyle w:val="BodyText"/>
            </w:pPr>
            <w:r w:rsidRPr="00FB245B">
              <w:t>1.</w:t>
            </w:r>
            <w:r w:rsidRPr="00FB245B">
              <w:t>3</w:t>
            </w:r>
            <w:r w:rsidRPr="00FB245B">
              <w:tab/>
              <w:t>Select and check for faults in plant, tools and equipment to carry out tasks</w:t>
            </w:r>
          </w:p>
          <w:p w:rsidR="00000000" w:rsidRPr="00FB245B" w:rsidP="00FB245B">
            <w:pPr>
              <w:pStyle w:val="BodyText"/>
            </w:pPr>
            <w:r w:rsidRPr="00FB245B">
              <w:t>1.4</w:t>
            </w:r>
            <w:r w:rsidRPr="00FB245B">
              <w:tab/>
              <w:t>Identify, address and report hazards, risks and environmental issues</w:t>
            </w:r>
          </w:p>
          <w:p w:rsidR="00000000" w:rsidRPr="00FB245B" w:rsidP="00FB245B">
            <w:pPr>
              <w:pStyle w:val="BodyText"/>
            </w:pPr>
            <w:r w:rsidRPr="00FB245B">
              <w:t>1.5</w:t>
            </w:r>
            <w:r w:rsidRPr="00FB245B">
              <w:tab/>
              <w:t>Select and wear correct personal protective equipment appropriate for work activities</w:t>
            </w:r>
          </w:p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1.6</w:t>
            </w:r>
            <w:r w:rsidRPr="00FB245B">
              <w:tab/>
              <w:t>Obtain and</w:t>
            </w:r>
            <w:r w:rsidRPr="00FB245B">
              <w:t xml:space="preserve"> interpret emergency procedures, and be prepared </w:t>
            </w:r>
            <w:r w:rsidRPr="00FB245B">
              <w:t>for fire/accident/emergency</w:t>
            </w:r>
          </w:p>
        </w:tc>
      </w:tr>
      <w:tr w:rsidTr="00FB24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2.</w:t>
            </w:r>
            <w:r w:rsidRPr="00FB245B">
              <w:tab/>
              <w:t>Manually handle road marking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2.1</w:t>
            </w:r>
            <w:r w:rsidRPr="00FB245B">
              <w:tab/>
              <w:t>Identify, select and sort road marking materials for particular tasks</w:t>
            </w:r>
          </w:p>
          <w:p w:rsidR="00000000" w:rsidRPr="00FB245B" w:rsidP="00FB245B">
            <w:pPr>
              <w:pStyle w:val="BodyText"/>
            </w:pPr>
            <w:r w:rsidRPr="00FB245B">
              <w:t>2.2</w:t>
            </w:r>
            <w:r w:rsidRPr="00FB245B">
              <w:tab/>
              <w:t>Identify handling characteristics of materials and apply a</w:t>
            </w:r>
            <w:r w:rsidRPr="00FB245B">
              <w:t xml:space="preserve">ppropriate handling techniques </w:t>
            </w:r>
          </w:p>
          <w:p w:rsidR="00000000" w:rsidRPr="00FB245B" w:rsidP="00FB245B">
            <w:pPr>
              <w:pStyle w:val="BodyText"/>
            </w:pPr>
            <w:r w:rsidRPr="00FB245B">
              <w:t>2.3</w:t>
            </w:r>
            <w:r w:rsidRPr="00FB245B">
              <w:tab/>
              <w:t>Apply specific handling requirement for hazardous materials</w:t>
            </w:r>
          </w:p>
          <w:p w:rsidR="00000000" w:rsidRPr="00FB245B" w:rsidP="00FB245B">
            <w:pPr>
              <w:pStyle w:val="BodyText"/>
            </w:pPr>
            <w:r w:rsidRPr="00FB245B">
              <w:t>2.4</w:t>
            </w:r>
            <w:r w:rsidRPr="00FB245B">
              <w:tab/>
              <w:t>Place materials protectively, clear of traffic ways, so that they are easily identified, retrieved and not damaged</w:t>
            </w:r>
          </w:p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2.5</w:t>
            </w:r>
            <w:r w:rsidRPr="00FB245B">
              <w:tab/>
              <w:t>Erect signage and barricades where ap</w:t>
            </w:r>
            <w:r w:rsidRPr="00FB245B">
              <w:t>plicable, and  isolate stored materials from workplace traffic or public access</w:t>
            </w:r>
          </w:p>
        </w:tc>
      </w:tr>
      <w:tr w:rsidTr="00FB24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3.</w:t>
            </w:r>
            <w:r w:rsidRPr="00FB245B">
              <w:tab/>
              <w:t>Mechanically handle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3.1</w:t>
            </w:r>
            <w:r w:rsidRPr="00FB245B">
              <w:tab/>
              <w:t>Prepare materials for mechanical handling</w:t>
            </w:r>
          </w:p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3.2</w:t>
            </w:r>
            <w:r w:rsidRPr="00FB245B">
              <w:tab/>
              <w:t>Conduct loading, unloading, moving, locating and/or installing of materials</w:t>
            </w:r>
          </w:p>
        </w:tc>
      </w:tr>
      <w:tr w:rsidTr="00FB24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4.</w:t>
            </w:r>
            <w:r w:rsidRPr="00FB245B">
              <w:tab/>
              <w:t>Handle and r</w:t>
            </w:r>
            <w:r w:rsidRPr="00FB245B">
              <w:t>emove waste safely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4.1</w:t>
            </w:r>
            <w:r w:rsidRPr="00FB245B">
              <w:tab/>
              <w:t>Handle waste materials correctly and safely</w:t>
            </w:r>
          </w:p>
          <w:p w:rsidR="00000000" w:rsidRPr="00FB245B" w:rsidP="00FB245B">
            <w:pPr>
              <w:pStyle w:val="BodyText"/>
            </w:pPr>
            <w:r w:rsidRPr="00FB245B">
              <w:t>4.2</w:t>
            </w:r>
            <w:r w:rsidRPr="00FB245B">
              <w:tab/>
              <w:t>Identify hazardous material for separate handling</w:t>
            </w:r>
          </w:p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4.3</w:t>
            </w:r>
            <w:r w:rsidRPr="00FB245B">
              <w:tab/>
              <w:t>Dispose of non-toxic materials</w:t>
            </w:r>
          </w:p>
        </w:tc>
      </w:tr>
      <w:tr w:rsidTr="00FB245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45B">
            <w:pPr>
              <w:pStyle w:val="BodyText"/>
              <w:rPr>
                <w:lang w:val="en-NZ"/>
              </w:rPr>
            </w:pPr>
            <w:r w:rsidRPr="00FB245B">
              <w:t>5.</w:t>
            </w:r>
            <w:r w:rsidRPr="00FB245B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45B" w:rsidP="00FB245B">
            <w:pPr>
              <w:pStyle w:val="BodyText"/>
            </w:pPr>
            <w:r w:rsidRPr="00FB245B">
              <w:t>5.1</w:t>
            </w:r>
            <w:r w:rsidRPr="00FB245B">
              <w:tab/>
              <w:t>Clear work area and dispose of or recycle</w:t>
            </w:r>
          </w:p>
          <w:p w:rsidR="00000000" w:rsidRPr="00FB245B" w:rsidP="00FB245B">
            <w:pPr>
              <w:pStyle w:val="BodyText"/>
            </w:pPr>
            <w:r w:rsidRPr="00FB245B">
              <w:t>5.2</w:t>
            </w:r>
            <w:r w:rsidRPr="00FB245B">
              <w:tab/>
            </w:r>
            <w:r w:rsidRPr="00FB245B">
              <w:t>Stack, stock pile or store unused materials</w:t>
            </w:r>
          </w:p>
          <w:p w:rsidR="00000000" w:rsidRPr="00FB245B" w:rsidP="00FB245B">
            <w:pPr>
              <w:pStyle w:val="BodyText"/>
            </w:pPr>
            <w:r w:rsidRPr="00FB245B">
              <w:t>5.3</w:t>
            </w:r>
            <w:r w:rsidRPr="00FB245B">
              <w:tab/>
              <w:t>Clean, check, maintain and store plant, tools and equipment</w:t>
            </w:r>
          </w:p>
          <w:p w:rsidR="00000000" w:rsidRPr="00FB245B" w:rsidP="00FB245B">
            <w:pPr>
              <w:pStyle w:val="BodyText"/>
            </w:pPr>
            <w:r w:rsidRPr="00FB245B">
              <w:t>5.4</w:t>
            </w:r>
            <w:r w:rsidRPr="00FB245B">
              <w:tab/>
              <w:t>Carry out housekeeping activities</w:t>
            </w:r>
          </w:p>
        </w:tc>
      </w:tr>
    </w:tbl>
    <w:p w:rsidR="00F33545" w:rsidP="00FB245B">
      <w:pPr>
        <w:pStyle w:val="BodyText"/>
      </w:pPr>
    </w:p>
    <w:p w:rsidR="00F33545" w:rsidP="00FB245B">
      <w:pPr>
        <w:pStyle w:val="BodyText"/>
      </w:pPr>
    </w:p>
    <w:p w:rsidR="00000000" w:rsidRPr="00FB245B" w:rsidP="00FB245B">
      <w:pPr>
        <w:pStyle w:val="Heading1"/>
      </w:pPr>
      <w:bookmarkStart w:id="5" w:name="O_683118"/>
      <w:bookmarkEnd w:id="5"/>
      <w:r w:rsidRPr="00FB245B">
        <w:t>Foundation Skills</w:t>
      </w:r>
    </w:p>
    <w:p w:rsidR="00000000" w:rsidRPr="00FB245B" w:rsidP="00F33545">
      <w:pPr>
        <w:pStyle w:val="BodyText"/>
      </w:pPr>
      <w:r w:rsidRPr="00FB245B">
        <w:t>Foundation skills essential to performance are explicit in the performan</w:t>
      </w:r>
      <w:r w:rsidRPr="00FB245B">
        <w:t>ce criteria of this unit. Further information is available in the Resources and Infrastructure Industry Training Package Companion Volume.</w:t>
      </w:r>
    </w:p>
    <w:p w:rsidR="00000000" w:rsidRPr="00FB245B" w:rsidP="00FB245B">
      <w:pPr>
        <w:pStyle w:val="Heading1"/>
      </w:pPr>
      <w:bookmarkStart w:id="6" w:name="O_683116"/>
      <w:bookmarkEnd w:id="6"/>
      <w:r w:rsidRPr="00FB245B">
        <w:t>Unit Mapping Information</w:t>
      </w:r>
    </w:p>
    <w:p w:rsidR="00000000" w:rsidRPr="00FB245B" w:rsidP="00F33545">
      <w:pPr>
        <w:pStyle w:val="BodyText"/>
      </w:pPr>
      <w:r w:rsidRPr="00FB245B">
        <w:t>RIICRN202A Handle and store road marking materials</w:t>
      </w:r>
    </w:p>
    <w:p w:rsidR="00000000" w:rsidRPr="00FB245B" w:rsidP="00FB245B">
      <w:pPr>
        <w:pStyle w:val="Heading1"/>
      </w:pPr>
      <w:bookmarkStart w:id="7" w:name="O_683125"/>
      <w:bookmarkEnd w:id="7"/>
      <w:r w:rsidRPr="00FB245B">
        <w:t>Links</w:t>
      </w:r>
    </w:p>
    <w:p w:rsidR="00000000" w:rsidRPr="00FB245B" w:rsidP="00F33545">
      <w:pPr>
        <w:pStyle w:val="BodyText"/>
      </w:pPr>
      <w:r w:rsidRPr="00FB245B">
        <w:t>C</w:t>
      </w:r>
      <w:r w:rsidRPr="00FB245B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2D6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B245B" w:rsidP="00FB245B"/>
    <w:sectPr w:rsidSect="00FB24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5B" w:rsidRPr="00F33545" w:rsidP="00F33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45" w:rsidP="00FB24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545" w:rsidP="00FB24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3545" w:rsidP="00FB24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45B" w:rsidRPr="00F33545" w:rsidP="00F33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4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545" w:rsidRPr="002D2AF8" w:rsidP="00FB24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RIICRM202D Handle and store road marking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33545" w:rsidP="00FB24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4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4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4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4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4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4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4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4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4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4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4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45B"/>
  </w:style>
  <w:style w:type="character" w:customStyle="1" w:styleId="Heading1Char">
    <w:name w:val="Heading 1 Char"/>
    <w:basedOn w:val="DefaultParagraphFont"/>
    <w:link w:val="Heading1"/>
    <w:rsid w:val="00FB24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4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4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B24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4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24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4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4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4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4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4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4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4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4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4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4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4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4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4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4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4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4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24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24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45B"/>
    <w:rPr>
      <w:b/>
      <w:spacing w:val="0"/>
    </w:rPr>
  </w:style>
  <w:style w:type="paragraph" w:customStyle="1" w:styleId="SuperTitle">
    <w:name w:val="SuperTitle"/>
    <w:basedOn w:val="Title"/>
    <w:rsid w:val="00FB24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4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4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24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24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4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4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4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4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4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4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4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4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45B"/>
    <w:rPr>
      <w:i/>
    </w:rPr>
  </w:style>
  <w:style w:type="paragraph" w:styleId="Caption">
    <w:name w:val="caption"/>
    <w:basedOn w:val="BodyText"/>
    <w:next w:val="Normal"/>
    <w:qFormat/>
    <w:rsid w:val="00FB24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4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4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45B"/>
  </w:style>
  <w:style w:type="paragraph" w:styleId="TableofFigures">
    <w:name w:val="table of figures"/>
    <w:basedOn w:val="Normal"/>
    <w:next w:val="Normal"/>
    <w:semiHidden/>
    <w:rsid w:val="00FB24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4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245B"/>
    <w:rPr>
      <w:rFonts w:ascii="Wingdings" w:hAnsi="Wingdings"/>
    </w:rPr>
  </w:style>
  <w:style w:type="paragraph" w:customStyle="1" w:styleId="TableHeading">
    <w:name w:val="Table Heading"/>
    <w:basedOn w:val="HeadingBase"/>
    <w:rsid w:val="00FB24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45B"/>
    <w:rPr>
      <w:color w:val="0033CC"/>
      <w:u w:val="none"/>
    </w:rPr>
  </w:style>
  <w:style w:type="paragraph" w:customStyle="1" w:styleId="BodyTextRight">
    <w:name w:val="Body Text Right"/>
    <w:basedOn w:val="BodyText"/>
    <w:rsid w:val="00FB24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4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4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4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4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4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45B"/>
    <w:rPr>
      <w:sz w:val="32"/>
    </w:rPr>
  </w:style>
  <w:style w:type="paragraph" w:customStyle="1" w:styleId="HeadingProcedure">
    <w:name w:val="Heading Procedure"/>
    <w:basedOn w:val="HeadingBase"/>
    <w:next w:val="Normal"/>
    <w:rsid w:val="00FB24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45B"/>
    <w:pPr>
      <w:spacing w:before="60" w:after="60"/>
    </w:pPr>
  </w:style>
  <w:style w:type="paragraph" w:styleId="ListContinue">
    <w:name w:val="List Continue"/>
    <w:basedOn w:val="List"/>
    <w:rsid w:val="00FB245B"/>
    <w:pPr>
      <w:ind w:firstLine="0"/>
    </w:pPr>
  </w:style>
  <w:style w:type="paragraph" w:customStyle="1" w:styleId="ListNote">
    <w:name w:val="List Note"/>
    <w:basedOn w:val="List"/>
    <w:rsid w:val="00FB24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4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4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45B"/>
    <w:rPr>
      <w:rFonts w:ascii="Courier New" w:hAnsi="Courier New"/>
    </w:rPr>
  </w:style>
  <w:style w:type="paragraph" w:customStyle="1" w:styleId="NoteBullet">
    <w:name w:val="Note Bullet"/>
    <w:basedOn w:val="Note"/>
    <w:rsid w:val="00FB24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4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4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4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4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24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4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45B"/>
    <w:rPr>
      <w:b/>
      <w:smallCaps/>
    </w:rPr>
  </w:style>
  <w:style w:type="paragraph" w:customStyle="1" w:styleId="TableListNumber">
    <w:name w:val="Table List Number"/>
    <w:basedOn w:val="ListNumber"/>
    <w:rsid w:val="00FB24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4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45B"/>
    <w:pPr>
      <w:numPr>
        <w:numId w:val="7"/>
      </w:numPr>
    </w:pPr>
  </w:style>
  <w:style w:type="paragraph" w:customStyle="1" w:styleId="ListAlpha2">
    <w:name w:val="List Alpha 2"/>
    <w:basedOn w:val="List2"/>
    <w:rsid w:val="00FB245B"/>
    <w:pPr>
      <w:numPr>
        <w:numId w:val="6"/>
      </w:numPr>
    </w:pPr>
  </w:style>
  <w:style w:type="paragraph" w:styleId="List2">
    <w:name w:val="List 2"/>
    <w:basedOn w:val="BodyText"/>
    <w:rsid w:val="00FB24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4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4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4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4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4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245B"/>
    <w:pPr>
      <w:numPr>
        <w:numId w:val="2"/>
      </w:numPr>
    </w:pPr>
  </w:style>
  <w:style w:type="paragraph" w:styleId="ListContinue2">
    <w:name w:val="List Continue 2"/>
    <w:basedOn w:val="List2"/>
    <w:rsid w:val="00FB245B"/>
    <w:pPr>
      <w:ind w:firstLine="0"/>
    </w:pPr>
  </w:style>
  <w:style w:type="paragraph" w:styleId="ListContinue3">
    <w:name w:val="List Continue 3"/>
    <w:basedOn w:val="List3"/>
    <w:rsid w:val="00FB245B"/>
    <w:pPr>
      <w:ind w:left="1021" w:firstLine="0"/>
    </w:pPr>
  </w:style>
  <w:style w:type="paragraph" w:styleId="ListContinue4">
    <w:name w:val="List Continue 4"/>
    <w:basedOn w:val="List4"/>
    <w:rsid w:val="00FB245B"/>
    <w:pPr>
      <w:ind w:firstLine="0"/>
    </w:pPr>
  </w:style>
  <w:style w:type="paragraph" w:styleId="ListContinue5">
    <w:name w:val="List Continue 5"/>
    <w:basedOn w:val="List5"/>
    <w:rsid w:val="00FB245B"/>
    <w:pPr>
      <w:ind w:firstLine="0"/>
    </w:pPr>
  </w:style>
  <w:style w:type="paragraph" w:styleId="ListNumber3">
    <w:name w:val="List Number 3"/>
    <w:basedOn w:val="List3"/>
    <w:rsid w:val="00FB245B"/>
    <w:pPr>
      <w:numPr>
        <w:numId w:val="3"/>
      </w:numPr>
    </w:pPr>
  </w:style>
  <w:style w:type="paragraph" w:styleId="ListNumber4">
    <w:name w:val="List Number 4"/>
    <w:basedOn w:val="List4"/>
    <w:rsid w:val="00FB245B"/>
    <w:pPr>
      <w:numPr>
        <w:numId w:val="4"/>
      </w:numPr>
    </w:pPr>
  </w:style>
  <w:style w:type="paragraph" w:styleId="ListNumber5">
    <w:name w:val="List Number 5"/>
    <w:basedOn w:val="List5"/>
    <w:rsid w:val="00FB245B"/>
    <w:pPr>
      <w:numPr>
        <w:numId w:val="5"/>
      </w:numPr>
    </w:pPr>
  </w:style>
  <w:style w:type="paragraph" w:styleId="BlockText">
    <w:name w:val="Block Text"/>
    <w:basedOn w:val="Normal"/>
    <w:rsid w:val="00FB24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4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45B"/>
    <w:rPr>
      <w:sz w:val="16"/>
      <w:vertAlign w:val="superscript"/>
    </w:rPr>
  </w:style>
  <w:style w:type="character" w:customStyle="1" w:styleId="Symbols">
    <w:name w:val="Symbols"/>
    <w:basedOn w:val="DefaultParagraphFont"/>
    <w:rsid w:val="00FB245B"/>
    <w:rPr>
      <w:rFonts w:ascii="Symbol" w:hAnsi="Symbol"/>
    </w:rPr>
  </w:style>
  <w:style w:type="character" w:customStyle="1" w:styleId="MenuOptions">
    <w:name w:val="Menu Options"/>
    <w:basedOn w:val="DefaultParagraphFont"/>
    <w:rsid w:val="00FB24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45B"/>
    <w:rPr>
      <w:b/>
    </w:rPr>
  </w:style>
  <w:style w:type="character" w:customStyle="1" w:styleId="Underlined">
    <w:name w:val="Underlined"/>
    <w:basedOn w:val="DefaultParagraphFont"/>
    <w:rsid w:val="00FB245B"/>
    <w:rPr>
      <w:u w:val="single"/>
    </w:rPr>
  </w:style>
  <w:style w:type="paragraph" w:customStyle="1" w:styleId="TableBodyTextRight">
    <w:name w:val="Table Body Text Right"/>
    <w:basedOn w:val="TableBodyText"/>
    <w:rsid w:val="00FB24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45B"/>
    <w:rPr>
      <w:sz w:val="18"/>
    </w:rPr>
  </w:style>
  <w:style w:type="paragraph" w:customStyle="1" w:styleId="BodySmallRight">
    <w:name w:val="Body Small Right"/>
    <w:basedOn w:val="BodyTextRight"/>
    <w:rsid w:val="00FB245B"/>
    <w:rPr>
      <w:sz w:val="18"/>
      <w:szCs w:val="18"/>
    </w:rPr>
  </w:style>
  <w:style w:type="paragraph" w:customStyle="1" w:styleId="MarginEdition">
    <w:name w:val="Margin Edition"/>
    <w:basedOn w:val="MarginNote"/>
    <w:rsid w:val="00FB24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45B"/>
    <w:rPr>
      <w:sz w:val="2"/>
      <w:szCs w:val="2"/>
    </w:rPr>
  </w:style>
  <w:style w:type="character" w:customStyle="1" w:styleId="Small">
    <w:name w:val="Small"/>
    <w:basedOn w:val="DefaultParagraphFont"/>
    <w:rsid w:val="00FB245B"/>
    <w:rPr>
      <w:sz w:val="16"/>
    </w:rPr>
  </w:style>
  <w:style w:type="paragraph" w:customStyle="1" w:styleId="WideTable">
    <w:name w:val="Wide Table"/>
    <w:basedOn w:val="Normal"/>
    <w:rsid w:val="00FB24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45B"/>
  </w:style>
  <w:style w:type="paragraph" w:styleId="Quote">
    <w:name w:val="Quote"/>
    <w:basedOn w:val="Heading1"/>
    <w:link w:val="QuoteChar"/>
    <w:qFormat/>
    <w:rsid w:val="00FB24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4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45B"/>
    <w:pPr>
      <w:pageBreakBefore/>
    </w:pPr>
  </w:style>
  <w:style w:type="paragraph" w:customStyle="1" w:styleId="Border">
    <w:name w:val="Border"/>
    <w:basedOn w:val="Normal"/>
    <w:qFormat/>
    <w:rsid w:val="00FB24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4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4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4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4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4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4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4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4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45B"/>
    <w:rPr>
      <w:u w:val="single"/>
    </w:rPr>
  </w:style>
  <w:style w:type="character" w:customStyle="1" w:styleId="BoldandItalics">
    <w:name w:val="Bold and Italics"/>
    <w:qFormat/>
    <w:rsid w:val="00FB245B"/>
    <w:rPr>
      <w:b/>
      <w:i/>
      <w:u w:val="none"/>
    </w:rPr>
  </w:style>
  <w:style w:type="paragraph" w:styleId="BalloonText">
    <w:name w:val="Balloon Text"/>
    <w:basedOn w:val="Normal"/>
    <w:link w:val="BalloonTextChar"/>
    <w:rsid w:val="00FB24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4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4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4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4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4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45B"/>
    <w:pPr>
      <w:spacing w:before="0" w:after="0"/>
    </w:pPr>
  </w:style>
  <w:style w:type="paragraph" w:customStyle="1" w:styleId="BodyTextBold">
    <w:name w:val="Body Text Bold"/>
    <w:basedOn w:val="BodyText"/>
    <w:qFormat/>
    <w:rsid w:val="00FB245B"/>
    <w:rPr>
      <w:b/>
    </w:rPr>
  </w:style>
  <w:style w:type="character" w:styleId="Hyperlink">
    <w:name w:val="Hyperlink"/>
    <w:basedOn w:val="DefaultParagraphFont"/>
    <w:uiPriority w:val="99"/>
    <w:unhideWhenUsed/>
    <w:rsid w:val="00F33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2864</Characters>
  <Application>Microsoft Office Word</Application>
  <DocSecurity>0</DocSecurity>
  <Lines>92</Lines>
  <Paragraphs>59</Paragraphs>
  <ScaleCrop>false</ScaleCrop>
  <Company>Author-it Software Corporation Ltd.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RIICRM202D Handle and store road marking materials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2020-09-23T10:23:00Z</dcterms:created>
  <dcterms:modified xsi:type="dcterms:W3CDTF">2020-09-23T10:23:00Z</dcterms:modified>
</cp:coreProperties>
</file>