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484" w:rsidP="001C3484">
      <w:pPr>
        <w:pStyle w:val="Title"/>
      </w:pPr>
      <w:r>
        <w:fldChar w:fldCharType="begin"/>
      </w:r>
      <w:r>
        <w:instrText xml:space="preserve"> TITLE   \* MERGEFORMAT </w:instrText>
      </w:r>
      <w:r>
        <w:fldChar w:fldCharType="separate"/>
      </w:r>
      <w:r>
        <w:t>RIICRM202D Handle and store road marking materials</w:t>
      </w:r>
      <w:r>
        <w:fldChar w:fldCharType="end"/>
      </w:r>
    </w:p>
    <w:p w:rsidR="001C3484" w:rsidP="001C3484">
      <w:pPr>
        <w:pStyle w:val="Version"/>
        <w:sectPr w:rsidSect="00480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0A06" w:rsidP="00480A06">
      <w:pPr>
        <w:pStyle w:val="SuperHeading"/>
      </w:pPr>
      <w:r w:rsidRPr="00480A06">
        <w:t>RIICRM202D Handle and store road marking materials</w:t>
      </w:r>
    </w:p>
    <w:p w:rsidR="00000000" w:rsidRPr="00480A06" w:rsidP="00480A06">
      <w:pPr>
        <w:pStyle w:val="Heading1"/>
      </w:pPr>
      <w:bookmarkStart w:id="1" w:name="O_683124"/>
      <w:bookmarkEnd w:id="1"/>
      <w:r w:rsidRPr="00480A06">
        <w:t>Modification History</w:t>
      </w:r>
    </w:p>
    <w:tbl>
      <w:tblPr>
        <w:tblW w:w="9270" w:type="dxa"/>
        <w:tblLayout w:type="fixed"/>
        <w:tblCellMar>
          <w:left w:w="62" w:type="dxa"/>
          <w:right w:w="62" w:type="dxa"/>
        </w:tblCellMar>
        <w:tblLook w:val="0000"/>
      </w:tblPr>
      <w:tblGrid>
        <w:gridCol w:w="1170"/>
        <w:gridCol w:w="8100"/>
      </w:tblGrid>
      <w:tr w:rsidTr="001C34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Comment</w:t>
            </w:r>
          </w:p>
        </w:tc>
      </w:tr>
      <w:tr w:rsidTr="001C34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This unit replaces RIICRM202A Handle and store road marking materials</w:t>
            </w:r>
          </w:p>
        </w:tc>
      </w:tr>
      <w:tr w:rsidTr="001C34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A06" w:rsidP="00480A06">
            <w:pPr>
              <w:pStyle w:val="BodyText"/>
            </w:pPr>
            <w:r w:rsidRPr="00480A06">
              <w:t>Required frequency and volume of evidence amended in Performance evidence.</w:t>
            </w:r>
          </w:p>
          <w:p w:rsidR="00000000" w:rsidRPr="00480A06" w:rsidP="00480A06">
            <w:pPr>
              <w:pStyle w:val="BodyText"/>
            </w:pPr>
            <w:r w:rsidRPr="00480A06">
              <w:t xml:space="preserve">Substantial amendments made in Assessment Conditions field, </w:t>
            </w:r>
            <w:r w:rsidRPr="00480A06">
              <w:t>including: references to Industry Sectors, assessor and subject matter expert experience requirements, how assessment should be conducted and what it should confirm.</w:t>
            </w:r>
          </w:p>
        </w:tc>
      </w:tr>
    </w:tbl>
    <w:p w:rsidR="00000000" w:rsidRPr="00480A06" w:rsidP="00480A06">
      <w:pPr>
        <w:pStyle w:val="BodyText"/>
      </w:pPr>
    </w:p>
    <w:p w:rsidR="00000000" w:rsidRPr="00480A06" w:rsidP="00480A06">
      <w:pPr>
        <w:pStyle w:val="AllowPageBreak"/>
      </w:pPr>
    </w:p>
    <w:p w:rsidR="00000000" w:rsidRPr="00480A06" w:rsidP="00480A06">
      <w:pPr>
        <w:pStyle w:val="Heading1"/>
      </w:pPr>
      <w:bookmarkStart w:id="2" w:name="O_683123"/>
      <w:bookmarkEnd w:id="2"/>
      <w:r w:rsidRPr="00480A06">
        <w:t>Application</w:t>
      </w:r>
    </w:p>
    <w:p w:rsidR="00000000" w:rsidRPr="00480A06" w:rsidP="001C3484">
      <w:pPr>
        <w:pStyle w:val="BodyText"/>
      </w:pPr>
      <w:r w:rsidRPr="00480A06">
        <w:t>This unit describes a participant’s skills and knowledge re</w:t>
      </w:r>
      <w:r w:rsidRPr="00480A06">
        <w:t>quired to handle and store road marking materials in Civil construction.</w:t>
      </w:r>
    </w:p>
    <w:p w:rsidR="00000000" w:rsidRPr="00480A06" w:rsidP="001C3484">
      <w:pPr>
        <w:pStyle w:val="BodyText"/>
      </w:pPr>
      <w:r w:rsidRPr="00480A06">
        <w:t xml:space="preserve">This unit is appropriate for those working in operational roles. </w:t>
      </w:r>
    </w:p>
    <w:p w:rsidR="00000000" w:rsidRPr="00480A06" w:rsidP="001C3484">
      <w:pPr>
        <w:pStyle w:val="BodyText"/>
      </w:pPr>
      <w:r w:rsidRPr="00480A06">
        <w:t>Licensing, legislative, regulatory and certification requirements that apply to this unit can vary between states, te</w:t>
      </w:r>
      <w:r w:rsidRPr="00480A06">
        <w:t>rritories, and Industry sectors. Relevant information must be sourced prior to application of the unit.</w:t>
      </w:r>
    </w:p>
    <w:p w:rsidR="00000000" w:rsidRPr="00480A06" w:rsidP="00480A06">
      <w:pPr>
        <w:pStyle w:val="Heading1"/>
      </w:pPr>
      <w:bookmarkStart w:id="3" w:name="O_683120"/>
      <w:bookmarkEnd w:id="3"/>
      <w:r w:rsidRPr="00480A06">
        <w:t>Unit Sector</w:t>
      </w:r>
    </w:p>
    <w:p w:rsidR="00000000" w:rsidRPr="00480A06" w:rsidP="001C3484">
      <w:pPr>
        <w:pStyle w:val="BodyText"/>
      </w:pPr>
      <w:r w:rsidRPr="00480A06">
        <w:t>Civil construction</w:t>
      </w:r>
    </w:p>
    <w:p w:rsidR="00000000" w:rsidRPr="00480A06" w:rsidP="00480A06">
      <w:pPr>
        <w:pStyle w:val="Heading1"/>
      </w:pPr>
      <w:bookmarkStart w:id="4" w:name="O_683119"/>
      <w:bookmarkEnd w:id="4"/>
      <w:r w:rsidRPr="00480A06">
        <w:t>Elements and Performance Criteria</w:t>
      </w:r>
    </w:p>
    <w:tbl>
      <w:tblPr>
        <w:tblW w:w="9322" w:type="dxa"/>
        <w:tblLayout w:type="fixed"/>
        <w:tblCellMar>
          <w:left w:w="62" w:type="dxa"/>
          <w:right w:w="62" w:type="dxa"/>
        </w:tblCellMar>
        <w:tblLook w:val="0000"/>
      </w:tblPr>
      <w:tblGrid>
        <w:gridCol w:w="2438"/>
        <w:gridCol w:w="6884"/>
      </w:tblGrid>
      <w:tr w:rsidTr="00480A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06">
            <w:pPr>
              <w:pStyle w:val="BodyText"/>
              <w:rPr>
                <w:lang w:val="en-NZ"/>
              </w:rPr>
            </w:pPr>
            <w:r w:rsidRPr="00480A06">
              <w:t>1.</w:t>
            </w:r>
            <w:r w:rsidRPr="00480A06">
              <w:tab/>
              <w:t>Plan an</w:t>
            </w:r>
            <w:r w:rsidRPr="00480A06">
              <w:t>d prepare to handle and store road marking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06" w:rsidP="00480A06">
            <w:pPr>
              <w:pStyle w:val="BodyText"/>
            </w:pPr>
            <w:r w:rsidRPr="00480A06">
              <w:t>1.1</w:t>
            </w:r>
            <w:r w:rsidRPr="00480A06">
              <w:tab/>
              <w:t>Access, interpret and apply handle and store road marking materials documentation and ensure the work activity is compliant</w:t>
            </w:r>
          </w:p>
          <w:p w:rsidR="00000000" w:rsidRPr="00480A06" w:rsidP="00480A06">
            <w:pPr>
              <w:pStyle w:val="BodyText"/>
            </w:pPr>
            <w:r w:rsidRPr="00480A06">
              <w:t>1.2</w:t>
            </w:r>
            <w:r w:rsidRPr="00480A06">
              <w:tab/>
              <w:t>Obtain, interpret, clarify and confirm work instructions before proceed</w:t>
            </w:r>
            <w:r w:rsidRPr="00480A06">
              <w:t>ing</w:t>
            </w:r>
          </w:p>
          <w:p w:rsidR="00000000" w:rsidRPr="00480A06" w:rsidP="00480A06">
            <w:pPr>
              <w:pStyle w:val="BodyText"/>
            </w:pPr>
            <w:r w:rsidRPr="00480A06">
              <w:t>1.3</w:t>
            </w:r>
            <w:r w:rsidRPr="00480A06">
              <w:tab/>
              <w:t>Select and check for faults in plant, tools and equipment to carry out tasks</w:t>
            </w:r>
          </w:p>
          <w:p w:rsidR="00000000" w:rsidRPr="00480A06" w:rsidP="00480A06">
            <w:pPr>
              <w:pStyle w:val="BodyText"/>
            </w:pPr>
            <w:r w:rsidRPr="00480A06">
              <w:t>1.4</w:t>
            </w:r>
            <w:r w:rsidRPr="00480A06">
              <w:tab/>
              <w:t>Identify, address and report hazards, risks and environmental issues</w:t>
            </w:r>
          </w:p>
          <w:p w:rsidR="00000000" w:rsidRPr="00480A06" w:rsidP="00480A06">
            <w:pPr>
              <w:pStyle w:val="BodyText"/>
            </w:pPr>
            <w:r w:rsidRPr="00480A06">
              <w:t>1.5</w:t>
            </w:r>
            <w:r w:rsidRPr="00480A06">
              <w:tab/>
              <w:t>Select and wear correct personal protective equipment appropriate for work activities</w:t>
            </w:r>
          </w:p>
          <w:p w:rsidR="00000000" w:rsidP="00480A06">
            <w:pPr>
              <w:pStyle w:val="BodyText"/>
              <w:rPr>
                <w:lang w:val="en-NZ"/>
              </w:rPr>
            </w:pPr>
            <w:r w:rsidRPr="00480A06">
              <w:t>1.6</w:t>
            </w:r>
            <w:r w:rsidRPr="00480A06">
              <w:tab/>
              <w:t>Obta</w:t>
            </w:r>
            <w:r w:rsidRPr="00480A06">
              <w:t xml:space="preserve">in and interpret emergency procedures, and be prepared </w:t>
            </w:r>
            <w:r w:rsidRPr="00480A06">
              <w:t>for fire/accident/emergency</w:t>
            </w:r>
          </w:p>
        </w:tc>
      </w:tr>
      <w:tr w:rsidTr="00480A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06">
            <w:pPr>
              <w:pStyle w:val="BodyText"/>
              <w:rPr>
                <w:lang w:val="en-NZ"/>
              </w:rPr>
            </w:pPr>
            <w:r w:rsidRPr="00480A06">
              <w:t>2.</w:t>
            </w:r>
            <w:r w:rsidRPr="00480A06">
              <w:tab/>
              <w:t>Manually handle road marking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06" w:rsidP="00480A06">
            <w:pPr>
              <w:pStyle w:val="BodyText"/>
            </w:pPr>
            <w:r w:rsidRPr="00480A06">
              <w:t>2.1</w:t>
            </w:r>
            <w:r w:rsidRPr="00480A06">
              <w:tab/>
              <w:t>Identify, select and sort road marking materials for particular tasks</w:t>
            </w:r>
          </w:p>
          <w:p w:rsidR="00000000" w:rsidRPr="00480A06" w:rsidP="00480A06">
            <w:pPr>
              <w:pStyle w:val="BodyText"/>
            </w:pPr>
            <w:r w:rsidRPr="00480A06">
              <w:t>2.2</w:t>
            </w:r>
            <w:r w:rsidRPr="00480A06">
              <w:tab/>
              <w:t>Identify handling characteristics of materials and a</w:t>
            </w:r>
            <w:r w:rsidRPr="00480A06">
              <w:t xml:space="preserve">pply appropriate handling techniques </w:t>
            </w:r>
          </w:p>
          <w:p w:rsidR="00000000" w:rsidRPr="00480A06" w:rsidP="00480A06">
            <w:pPr>
              <w:pStyle w:val="BodyText"/>
            </w:pPr>
            <w:r w:rsidRPr="00480A06">
              <w:t>2.3</w:t>
            </w:r>
            <w:r w:rsidRPr="00480A06">
              <w:tab/>
              <w:t>Apply specific handling requirement for hazardous materials</w:t>
            </w:r>
          </w:p>
          <w:p w:rsidR="00000000" w:rsidRPr="00480A06" w:rsidP="00480A06">
            <w:pPr>
              <w:pStyle w:val="BodyText"/>
            </w:pPr>
            <w:r w:rsidRPr="00480A06">
              <w:t>2.4</w:t>
            </w:r>
            <w:r w:rsidRPr="00480A06">
              <w:tab/>
              <w:t>Place materials protectively, clear of traffic ways, so that they are easily identified, retrieved and not damaged</w:t>
            </w:r>
          </w:p>
          <w:p w:rsidR="00000000" w:rsidP="00480A06">
            <w:pPr>
              <w:pStyle w:val="BodyText"/>
              <w:rPr>
                <w:lang w:val="en-NZ"/>
              </w:rPr>
            </w:pPr>
            <w:r w:rsidRPr="00480A06">
              <w:t>2.5</w:t>
            </w:r>
            <w:r w:rsidRPr="00480A06">
              <w:tab/>
              <w:t>Erect signage and barricades wh</w:t>
            </w:r>
            <w:r w:rsidRPr="00480A06">
              <w:t>ere applicable, and  isolate stored materials from workplace traffic or public access</w:t>
            </w:r>
          </w:p>
        </w:tc>
      </w:tr>
      <w:tr w:rsidTr="00480A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06">
            <w:pPr>
              <w:pStyle w:val="BodyText"/>
              <w:rPr>
                <w:lang w:val="en-NZ"/>
              </w:rPr>
            </w:pPr>
            <w:r w:rsidRPr="00480A06">
              <w:t>3.</w:t>
            </w:r>
            <w:r w:rsidRPr="00480A06">
              <w:tab/>
              <w:t>Mechanically handle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06" w:rsidP="00480A06">
            <w:pPr>
              <w:pStyle w:val="BodyText"/>
            </w:pPr>
            <w:r w:rsidRPr="00480A06">
              <w:t>3.1</w:t>
            </w:r>
            <w:r w:rsidRPr="00480A06">
              <w:tab/>
              <w:t>Prepare materials for mechanical handling</w:t>
            </w:r>
          </w:p>
          <w:p w:rsidR="00000000" w:rsidP="00480A06">
            <w:pPr>
              <w:pStyle w:val="BodyText"/>
              <w:rPr>
                <w:lang w:val="en-NZ"/>
              </w:rPr>
            </w:pPr>
            <w:r w:rsidRPr="00480A06">
              <w:t>3.2</w:t>
            </w:r>
            <w:r w:rsidRPr="00480A06">
              <w:tab/>
              <w:t>Conduct loading, unloading, moving, locating and/or installing of materials</w:t>
            </w:r>
          </w:p>
        </w:tc>
      </w:tr>
      <w:tr w:rsidTr="00480A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06">
            <w:pPr>
              <w:pStyle w:val="BodyText"/>
              <w:rPr>
                <w:lang w:val="en-NZ"/>
              </w:rPr>
            </w:pPr>
            <w:r w:rsidRPr="00480A06">
              <w:t>4.</w:t>
            </w:r>
            <w:r w:rsidRPr="00480A06">
              <w:tab/>
            </w:r>
            <w:r w:rsidRPr="00480A06">
              <w:t>Handle and remove waste safely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06" w:rsidP="00480A06">
            <w:pPr>
              <w:pStyle w:val="BodyText"/>
            </w:pPr>
            <w:r w:rsidRPr="00480A06">
              <w:t>4.1</w:t>
            </w:r>
            <w:r w:rsidRPr="00480A06">
              <w:tab/>
              <w:t>Handle waste materials correctly and safely</w:t>
            </w:r>
          </w:p>
          <w:p w:rsidR="00000000" w:rsidRPr="00480A06" w:rsidP="00480A06">
            <w:pPr>
              <w:pStyle w:val="BodyText"/>
            </w:pPr>
            <w:r w:rsidRPr="00480A06">
              <w:t>4.2</w:t>
            </w:r>
            <w:r w:rsidRPr="00480A06">
              <w:tab/>
              <w:t>Identify hazardous material for separate handling</w:t>
            </w:r>
          </w:p>
          <w:p w:rsidR="00000000" w:rsidP="00480A06">
            <w:pPr>
              <w:pStyle w:val="BodyText"/>
              <w:rPr>
                <w:lang w:val="en-NZ"/>
              </w:rPr>
            </w:pPr>
            <w:r w:rsidRPr="00480A06">
              <w:t>4.3</w:t>
            </w:r>
            <w:r w:rsidRPr="00480A06">
              <w:tab/>
              <w:t>Dispose of non-toxic materials</w:t>
            </w:r>
          </w:p>
        </w:tc>
      </w:tr>
      <w:tr w:rsidTr="00480A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06">
            <w:pPr>
              <w:pStyle w:val="BodyText"/>
              <w:rPr>
                <w:lang w:val="en-NZ"/>
              </w:rPr>
            </w:pPr>
            <w:r w:rsidRPr="00480A06">
              <w:t>5.</w:t>
            </w:r>
            <w:r w:rsidRPr="00480A06">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06" w:rsidP="00480A06">
            <w:pPr>
              <w:pStyle w:val="BodyText"/>
            </w:pPr>
            <w:r w:rsidRPr="00480A06">
              <w:t>5.1</w:t>
            </w:r>
            <w:r w:rsidRPr="00480A06">
              <w:tab/>
              <w:t>Clear work area and dispose of or recycle</w:t>
            </w:r>
          </w:p>
          <w:p w:rsidR="00000000" w:rsidRPr="00480A06" w:rsidP="00480A06">
            <w:pPr>
              <w:pStyle w:val="BodyText"/>
            </w:pPr>
            <w:r w:rsidRPr="00480A06">
              <w:t>5.2</w:t>
            </w:r>
            <w:r w:rsidRPr="00480A06">
              <w:tab/>
              <w:t>Stack, stock pile or stor</w:t>
            </w:r>
            <w:r w:rsidRPr="00480A06">
              <w:t>e unused materials</w:t>
            </w:r>
          </w:p>
          <w:p w:rsidR="00000000" w:rsidRPr="00480A06" w:rsidP="00480A06">
            <w:pPr>
              <w:pStyle w:val="BodyText"/>
            </w:pPr>
            <w:r w:rsidRPr="00480A06">
              <w:t>5.3</w:t>
            </w:r>
            <w:r w:rsidRPr="00480A06">
              <w:tab/>
              <w:t>Clean, check, maintain and store plant, tools and equipment</w:t>
            </w:r>
          </w:p>
          <w:p w:rsidR="00000000" w:rsidRPr="00480A06" w:rsidP="00480A06">
            <w:pPr>
              <w:pStyle w:val="BodyText"/>
            </w:pPr>
            <w:r w:rsidRPr="00480A06">
              <w:t>5.4</w:t>
            </w:r>
            <w:r w:rsidRPr="00480A06">
              <w:tab/>
              <w:t>Carry out housekeeping activities</w:t>
            </w:r>
          </w:p>
        </w:tc>
      </w:tr>
    </w:tbl>
    <w:p w:rsidR="001C3484" w:rsidP="00480A06">
      <w:pPr>
        <w:pStyle w:val="BodyText"/>
      </w:pPr>
    </w:p>
    <w:p w:rsidR="001C3484" w:rsidP="00480A06">
      <w:pPr>
        <w:pStyle w:val="BodyText"/>
      </w:pPr>
    </w:p>
    <w:p w:rsidR="00000000" w:rsidRPr="00480A06" w:rsidP="00480A06">
      <w:pPr>
        <w:pStyle w:val="Heading1"/>
      </w:pPr>
      <w:bookmarkStart w:id="5" w:name="O_683118"/>
      <w:bookmarkEnd w:id="5"/>
      <w:r w:rsidRPr="00480A06">
        <w:t>Foundation Skills</w:t>
      </w:r>
    </w:p>
    <w:p w:rsidR="00000000" w:rsidRPr="00480A06" w:rsidP="001C3484">
      <w:pPr>
        <w:pStyle w:val="BodyText"/>
      </w:pPr>
      <w:r w:rsidRPr="00480A06">
        <w:t>Foundation skills essential to performance are explicit in the performance criteria of this unit.</w:t>
      </w:r>
      <w:r w:rsidRPr="00480A06">
        <w:t xml:space="preserve"> Further information is available in the Resources and Infrastructure Industry Training Package Companion Volume.</w:t>
      </w:r>
    </w:p>
    <w:p w:rsidR="00000000" w:rsidRPr="00480A06" w:rsidP="00480A06">
      <w:pPr>
        <w:pStyle w:val="Heading1"/>
      </w:pPr>
      <w:bookmarkStart w:id="6" w:name="O_683116"/>
      <w:bookmarkEnd w:id="6"/>
      <w:r w:rsidRPr="00480A06">
        <w:t>Unit Mapping Information</w:t>
      </w:r>
    </w:p>
    <w:p w:rsidR="00000000" w:rsidRPr="00480A06" w:rsidP="001C3484">
      <w:pPr>
        <w:pStyle w:val="BodyText"/>
      </w:pPr>
      <w:r w:rsidRPr="00480A06">
        <w:t>RIICRN202A Handle and store road marking materials</w:t>
      </w:r>
    </w:p>
    <w:p w:rsidR="00000000" w:rsidRPr="00480A06" w:rsidP="00480A06">
      <w:pPr>
        <w:pStyle w:val="Heading1"/>
      </w:pPr>
      <w:bookmarkStart w:id="7" w:name="O_683125"/>
      <w:bookmarkEnd w:id="7"/>
      <w:r w:rsidRPr="00480A06">
        <w:t>Links</w:t>
      </w:r>
    </w:p>
    <w:p w:rsidR="00000000" w:rsidRPr="00480A06" w:rsidP="001C3484">
      <w:pPr>
        <w:pStyle w:val="BodyText"/>
      </w:pPr>
      <w:r w:rsidRPr="00480A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D4370">
        <w:rPr>
          <w:rStyle w:val="Hyperlink"/>
        </w:rPr>
        <w:t>https://vetnet.gov.au/Pages/TrainingDocs.aspx?q=88a61002-9a21-4386-aaf8-69c76e675272</w:t>
      </w:r>
      <w:r>
        <w:fldChar w:fldCharType="end"/>
      </w:r>
    </w:p>
    <w:p w:rsidR="00000000" w:rsidRPr="00480A06" w:rsidP="001C3484">
      <w:pPr>
        <w:pStyle w:val="BodyText"/>
        <w:sectPr w:rsidSect="00480A06">
          <w:headerReference w:type="default" r:id="rId10"/>
          <w:footerReference w:type="default" r:id="rId11"/>
          <w:pgSz w:w="11908" w:h="16833"/>
          <w:pgMar w:top="1702" w:right="1418" w:bottom="1702" w:left="1418" w:header="992" w:footer="992" w:gutter="0"/>
          <w:cols w:space="720"/>
          <w:noEndnote/>
          <w:docGrid w:linePitch="299"/>
        </w:sectPr>
      </w:pPr>
    </w:p>
    <w:p w:rsidR="00000000" w:rsidRPr="00480A06" w:rsidP="00480A06">
      <w:pPr>
        <w:pStyle w:val="SuperHeading"/>
      </w:pPr>
      <w:r w:rsidRPr="00480A06">
        <w:t>Assessment Requirements for RIICRM202D Handle and store road ma</w:t>
      </w:r>
      <w:r w:rsidRPr="00480A06">
        <w:t>rking materials</w:t>
      </w:r>
    </w:p>
    <w:p w:rsidR="00000000" w:rsidRPr="00480A06" w:rsidP="00480A06">
      <w:pPr>
        <w:pStyle w:val="Heading1"/>
      </w:pPr>
      <w:bookmarkStart w:id="8" w:name="O_683114"/>
      <w:bookmarkEnd w:id="8"/>
      <w:r w:rsidRPr="00480A06">
        <w:t>Modification History</w:t>
      </w:r>
    </w:p>
    <w:tbl>
      <w:tblPr>
        <w:tblW w:w="9270" w:type="dxa"/>
        <w:tblLayout w:type="fixed"/>
        <w:tblCellMar>
          <w:left w:w="62" w:type="dxa"/>
          <w:right w:w="62" w:type="dxa"/>
        </w:tblCellMar>
        <w:tblLook w:val="0000"/>
      </w:tblPr>
      <w:tblGrid>
        <w:gridCol w:w="1170"/>
        <w:gridCol w:w="8100"/>
      </w:tblGrid>
      <w:tr w:rsidTr="001C34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Comment</w:t>
            </w:r>
          </w:p>
        </w:tc>
      </w:tr>
      <w:tr w:rsidTr="001C34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This unit replaces RIICRM202A Handle and store road marking materials</w:t>
            </w:r>
          </w:p>
        </w:tc>
      </w:tr>
      <w:tr w:rsidTr="001C34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A06">
            <w:pPr>
              <w:pStyle w:val="BodyText"/>
              <w:rPr>
                <w:lang w:val="en-NZ"/>
              </w:rPr>
            </w:pPr>
            <w:r w:rsidRPr="00480A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A06" w:rsidP="00480A06">
            <w:pPr>
              <w:pStyle w:val="BodyText"/>
            </w:pPr>
            <w:r w:rsidRPr="00480A06">
              <w:t>Required frequency and volume of evidence amended in Performance evidence.</w:t>
            </w:r>
          </w:p>
          <w:p w:rsidR="00000000" w:rsidRPr="00480A06" w:rsidP="00480A06">
            <w:pPr>
              <w:pStyle w:val="BodyText"/>
            </w:pPr>
            <w:r w:rsidRPr="00480A06">
              <w:t>Substantial amendments made in Asses</w:t>
            </w:r>
            <w:r w:rsidRPr="00480A06">
              <w:t>sment Conditions field, including: references to Industry Sectors, assessor and subject matter expert experience requirements, how assessment should be conducted and what it should confirm.</w:t>
            </w:r>
          </w:p>
        </w:tc>
      </w:tr>
    </w:tbl>
    <w:p w:rsidR="00000000" w:rsidRPr="00480A06" w:rsidP="00480A06">
      <w:pPr>
        <w:pStyle w:val="BodyText"/>
      </w:pPr>
    </w:p>
    <w:p w:rsidR="00000000" w:rsidRPr="00480A06" w:rsidP="00480A06">
      <w:pPr>
        <w:pStyle w:val="AllowPageBreak"/>
      </w:pPr>
    </w:p>
    <w:p w:rsidR="00000000" w:rsidRPr="00480A06" w:rsidP="00480A06">
      <w:pPr>
        <w:pStyle w:val="Heading1"/>
      </w:pPr>
      <w:bookmarkStart w:id="9" w:name="O_683113"/>
      <w:bookmarkEnd w:id="9"/>
      <w:r w:rsidRPr="00480A06">
        <w:t>Performance Evidence</w:t>
      </w:r>
    </w:p>
    <w:p w:rsidR="00000000" w:rsidRPr="00480A06" w:rsidP="001C3484">
      <w:pPr>
        <w:pStyle w:val="BodyText"/>
      </w:pPr>
      <w:r w:rsidRPr="00480A06">
        <w:t>Evidence is required to be</w:t>
      </w:r>
      <w:r w:rsidRPr="00480A06">
        <w:t xml:space="preserve"> collected that demonstrates a candidate’s competency in this unit. Evidence must be relevant to the roles within this sector’s work operations and satisfy all of the requirements of the performance criteria of this unit and include evidence that the candi</w:t>
      </w:r>
      <w:r w:rsidRPr="00480A06">
        <w:t>date:</w:t>
      </w:r>
    </w:p>
    <w:p w:rsidR="00000000" w:rsidRPr="00480A06" w:rsidP="00480A06">
      <w:pPr>
        <w:pStyle w:val="ListBullet"/>
      </w:pPr>
      <w:r w:rsidRPr="00480A06">
        <w:t>locates and applies applicable documentation, policies and procedures</w:t>
      </w:r>
    </w:p>
    <w:p w:rsidR="00000000" w:rsidRPr="00480A06" w:rsidP="00480A06">
      <w:pPr>
        <w:pStyle w:val="ListBullet"/>
      </w:pPr>
      <w:r w:rsidRPr="00480A06">
        <w:t xml:space="preserve">works effectively with others to undertake and complete the handling and storing of road marking materials that meets all of the required outcomes including: </w:t>
      </w:r>
    </w:p>
    <w:p w:rsidR="00000000" w:rsidRPr="00480A06" w:rsidP="00480A06">
      <w:pPr>
        <w:pStyle w:val="ListBullet2"/>
      </w:pPr>
      <w:r w:rsidRPr="00480A06">
        <w:t>applying a range of communication techniques to clearly and concisely communicate to others</w:t>
      </w:r>
    </w:p>
    <w:p w:rsidR="00000000" w:rsidRPr="00480A06" w:rsidP="00480A06">
      <w:pPr>
        <w:pStyle w:val="ListBullet"/>
      </w:pPr>
      <w:r w:rsidRPr="00480A06">
        <w:t>demonstrates completion of handling and storing road marking materials that safely, effectively and efficiently meets all of the required outcomes on more than one</w:t>
      </w:r>
      <w:r w:rsidRPr="00480A06">
        <w:t xml:space="preserve"> (1) occasion including:</w:t>
      </w:r>
    </w:p>
    <w:p w:rsidR="00000000" w:rsidRPr="00480A06" w:rsidP="00480A06">
      <w:pPr>
        <w:pStyle w:val="ListBullet2"/>
      </w:pPr>
      <w:r w:rsidRPr="00480A06">
        <w:t>selecting and inspecting for faults in plant, tools and equipment</w:t>
      </w:r>
    </w:p>
    <w:p w:rsidR="00000000" w:rsidRPr="00480A06" w:rsidP="00480A06">
      <w:pPr>
        <w:pStyle w:val="ListBullet2"/>
      </w:pPr>
      <w:r w:rsidRPr="00480A06">
        <w:t>identifying, reporting and recording hazards, risks and environmental issues</w:t>
      </w:r>
    </w:p>
    <w:p w:rsidR="00000000" w:rsidRPr="00480A06" w:rsidP="00480A06">
      <w:pPr>
        <w:pStyle w:val="ListBullet2"/>
      </w:pPr>
      <w:r w:rsidRPr="00480A06">
        <w:t>applying appropriate handling techniques for different materials</w:t>
      </w:r>
    </w:p>
    <w:p w:rsidR="00000000" w:rsidRPr="00480A06" w:rsidP="00480A06">
      <w:pPr>
        <w:pStyle w:val="ListBullet2"/>
      </w:pPr>
      <w:r w:rsidRPr="00480A06">
        <w:t>storing materials in a</w:t>
      </w:r>
      <w:r w:rsidRPr="00480A06">
        <w:t>n isolated area from the workplace or public access</w:t>
      </w:r>
    </w:p>
    <w:p w:rsidR="00000000" w:rsidRPr="00480A06" w:rsidP="00480A06">
      <w:pPr>
        <w:pStyle w:val="ListBullet2"/>
      </w:pPr>
      <w:r w:rsidRPr="00480A06">
        <w:t xml:space="preserve">erecting signage and barricades </w:t>
      </w:r>
    </w:p>
    <w:p w:rsidR="00000000" w:rsidRPr="00480A06" w:rsidP="00480A06">
      <w:pPr>
        <w:pStyle w:val="ListBullet2"/>
      </w:pPr>
      <w:r w:rsidRPr="00480A06">
        <w:t xml:space="preserve">clearing work area and disposing of or recycling waste materials appropriately </w:t>
      </w:r>
    </w:p>
    <w:p w:rsidR="00000000" w:rsidRPr="00480A06" w:rsidP="00480A06">
      <w:pPr>
        <w:pStyle w:val="ListBullet2"/>
      </w:pPr>
      <w:r w:rsidRPr="00480A06">
        <w:t>completing safe storage procedures for a combination of any two (2) of paint, solvent, glas</w:t>
      </w:r>
      <w:r w:rsidRPr="00480A06">
        <w:t>s beads, epoxy, additives and thermo-plastic on two (2) projects in accordance with SDS requirements</w:t>
      </w:r>
    </w:p>
    <w:p w:rsidR="00000000" w:rsidRPr="00480A06" w:rsidP="00480A06">
      <w:pPr>
        <w:pStyle w:val="AllowPageBreak"/>
      </w:pPr>
    </w:p>
    <w:p w:rsidR="00000000" w:rsidRPr="00480A06" w:rsidP="00480A06">
      <w:pPr>
        <w:pStyle w:val="Heading1"/>
      </w:pPr>
      <w:bookmarkStart w:id="10" w:name="O_683112"/>
      <w:bookmarkEnd w:id="10"/>
      <w:r w:rsidRPr="00480A06">
        <w:t>Knowledge Evidence</w:t>
      </w:r>
    </w:p>
    <w:p w:rsidR="00000000" w:rsidRPr="00480A06" w:rsidP="001C3484">
      <w:pPr>
        <w:pStyle w:val="BodyText"/>
      </w:pPr>
      <w:r w:rsidRPr="00480A06">
        <w:t>The candidate must demonstrate knowledge in handling and storing road marking materials through:</w:t>
      </w:r>
    </w:p>
    <w:p w:rsidR="00000000" w:rsidRPr="00480A06" w:rsidP="00480A06">
      <w:pPr>
        <w:pStyle w:val="ListBullet"/>
      </w:pPr>
      <w:r w:rsidRPr="00480A06">
        <w:t>applying organisation and site requirements and procedures for:</w:t>
      </w:r>
    </w:p>
    <w:p w:rsidR="00000000" w:rsidRPr="00480A06" w:rsidP="00480A06">
      <w:pPr>
        <w:pStyle w:val="ListBullet2"/>
      </w:pPr>
      <w:r w:rsidRPr="00480A06">
        <w:t>work, health and safety</w:t>
      </w:r>
    </w:p>
    <w:p w:rsidR="00000000" w:rsidRPr="00480A06" w:rsidP="00480A06">
      <w:pPr>
        <w:pStyle w:val="ListBullet2"/>
      </w:pPr>
      <w:r w:rsidRPr="00480A06">
        <w:t>equipment operation</w:t>
      </w:r>
    </w:p>
    <w:p w:rsidR="00000000" w:rsidRPr="00480A06" w:rsidP="00480A06">
      <w:pPr>
        <w:pStyle w:val="ListBullet2"/>
      </w:pPr>
      <w:r w:rsidRPr="00480A06">
        <w:t>operational, maintenance and basic diagnostics</w:t>
      </w:r>
    </w:p>
    <w:p w:rsidR="00000000" w:rsidRPr="00480A06" w:rsidP="00480A06">
      <w:pPr>
        <w:pStyle w:val="ListBullet2"/>
      </w:pPr>
      <w:r w:rsidRPr="00480A06">
        <w:t>mobile traffic control and general traffic control</w:t>
      </w:r>
    </w:p>
    <w:p w:rsidR="00000000" w:rsidRPr="00480A06" w:rsidP="00480A06">
      <w:pPr>
        <w:pStyle w:val="ListBullet2"/>
      </w:pPr>
      <w:r w:rsidRPr="00480A06">
        <w:t>JSAs/safe work method statements</w:t>
      </w:r>
    </w:p>
    <w:p w:rsidR="00000000" w:rsidRPr="00480A06" w:rsidP="00480A06">
      <w:pPr>
        <w:pStyle w:val="ListBullet2"/>
      </w:pPr>
      <w:r w:rsidRPr="00480A06">
        <w:t>safe housekeepin</w:t>
      </w:r>
      <w:r w:rsidRPr="00480A06">
        <w:t>g</w:t>
      </w:r>
    </w:p>
    <w:p w:rsidR="00000000" w:rsidRPr="00480A06" w:rsidP="00480A06">
      <w:pPr>
        <w:pStyle w:val="ListBullet"/>
      </w:pPr>
      <w:r w:rsidRPr="00480A06">
        <w:t>equipment types, characteristics, technical capabilities and limitations</w:t>
      </w:r>
    </w:p>
    <w:p w:rsidR="00000000" w:rsidRPr="00480A06" w:rsidP="00480A06">
      <w:pPr>
        <w:pStyle w:val="ListBullet"/>
      </w:pPr>
      <w:r w:rsidRPr="00480A06">
        <w:t xml:space="preserve">applying processes for the calculation of travel speed </w:t>
      </w:r>
    </w:p>
    <w:p w:rsidR="00000000" w:rsidRPr="00480A06" w:rsidP="00480A06">
      <w:pPr>
        <w:pStyle w:val="ListBullet"/>
      </w:pPr>
      <w:r w:rsidRPr="00480A06">
        <w:t>complying with project quality requirements</w:t>
      </w:r>
    </w:p>
    <w:p w:rsidR="00000000" w:rsidRPr="00480A06" w:rsidP="00480A06">
      <w:pPr>
        <w:pStyle w:val="ListBullet"/>
      </w:pPr>
      <w:r w:rsidRPr="00480A06">
        <w:t>identifying and using civil construction terminology</w:t>
      </w:r>
    </w:p>
    <w:p w:rsidR="00000000" w:rsidRPr="00480A06" w:rsidP="00480A06">
      <w:pPr>
        <w:pStyle w:val="ListBullet"/>
      </w:pPr>
      <w:r w:rsidRPr="00480A06">
        <w:t>site isolation and traffic control responsibilities and authorities</w:t>
      </w:r>
    </w:p>
    <w:p w:rsidR="00000000" w:rsidRPr="00480A06" w:rsidP="00480A06">
      <w:pPr>
        <w:pStyle w:val="ListBullet"/>
      </w:pPr>
      <w:r w:rsidRPr="00480A06">
        <w:t xml:space="preserve">applying processes for the calculation of material requirements </w:t>
      </w:r>
    </w:p>
    <w:p w:rsidR="00000000" w:rsidRPr="00480A06" w:rsidP="00480A06">
      <w:pPr>
        <w:pStyle w:val="ListBullet"/>
      </w:pPr>
      <w:r w:rsidRPr="00480A06">
        <w:t xml:space="preserve">applying safety data sheets (SDS) and materials handling methods </w:t>
      </w:r>
    </w:p>
    <w:p w:rsidR="00000000" w:rsidRPr="00480A06" w:rsidP="00480A06">
      <w:pPr>
        <w:pStyle w:val="ListBullet"/>
      </w:pPr>
      <w:r w:rsidRPr="00480A06">
        <w:t>being prepared for fire/accident/emergency</w:t>
      </w:r>
    </w:p>
    <w:p w:rsidR="00000000" w:rsidRPr="00480A06" w:rsidP="00480A06">
      <w:pPr>
        <w:pStyle w:val="AllowPageBreak"/>
      </w:pPr>
    </w:p>
    <w:p w:rsidR="00000000" w:rsidRPr="00480A06" w:rsidP="00480A06">
      <w:pPr>
        <w:pStyle w:val="Heading1"/>
      </w:pPr>
      <w:bookmarkStart w:id="11" w:name="O_683111"/>
      <w:bookmarkEnd w:id="11"/>
      <w:r w:rsidRPr="00480A06">
        <w:t>Assessment Conditions</w:t>
      </w:r>
    </w:p>
    <w:p w:rsidR="00000000" w:rsidRPr="00480A06" w:rsidP="00480A06">
      <w:pPr>
        <w:pStyle w:val="ListBullet"/>
      </w:pPr>
      <w:r w:rsidRPr="00480A06">
        <w:t>An assessor of this unit must satisfy the requirements of the NVR/AQTF or their successors; and Industry regulations for certification and licensing; and,</w:t>
      </w:r>
    </w:p>
    <w:p w:rsidR="00000000" w:rsidRPr="00480A06" w:rsidP="00480A06">
      <w:pPr>
        <w:pStyle w:val="ListBullet"/>
      </w:pPr>
      <w:r w:rsidRPr="00480A06">
        <w:t>this unit must be assessed in the context of this sector’s work environment</w:t>
      </w:r>
      <w:r w:rsidRPr="00480A06">
        <w:t>; and,</w:t>
      </w:r>
    </w:p>
    <w:p w:rsidR="00000000" w:rsidRPr="00480A06" w:rsidP="00480A06">
      <w:pPr>
        <w:pStyle w:val="ListBullet"/>
      </w:pPr>
      <w:r w:rsidRPr="00480A06">
        <w:t>this unit must be assessed in compliance with relevant legislation/regulation and using policies, procedures, processes and operational manuals directly related to the industry sector for which it is being assessed; and,</w:t>
      </w:r>
    </w:p>
    <w:p w:rsidR="00000000" w:rsidRPr="00480A06" w:rsidP="00480A06">
      <w:pPr>
        <w:pStyle w:val="ListBullet"/>
      </w:pPr>
      <w:r w:rsidRPr="00480A06">
        <w:t xml:space="preserve">assessment may be conducted </w:t>
      </w:r>
      <w:r w:rsidRPr="00480A06">
        <w:t>in conjunction with the assessment of other Units of Competency; and,</w:t>
      </w:r>
    </w:p>
    <w:p w:rsidR="00000000" w:rsidRPr="00480A06" w:rsidP="00480A06">
      <w:pPr>
        <w:pStyle w:val="ListBullet"/>
      </w:pPr>
      <w:r w:rsidRPr="00480A06">
        <w:t>assessment must confirm consistent performance can be applied in a range of relevant workplace circumstances; and,</w:t>
      </w:r>
    </w:p>
    <w:p w:rsidR="00000000" w:rsidRPr="00480A06" w:rsidP="00480A06">
      <w:pPr>
        <w:pStyle w:val="ListBullet"/>
      </w:pPr>
      <w:r w:rsidRPr="00480A06">
        <w:t>assessors must demonstrate the performance evidence, and knowledge evid</w:t>
      </w:r>
      <w:r w:rsidRPr="00480A06">
        <w:t>ence as outlined in this Unit of Competency, and through the minimum years of current* work experience specified below in an Industry sector relevant to the outcomes of the unit; or,</w:t>
      </w:r>
    </w:p>
    <w:p w:rsidR="00000000" w:rsidRPr="00480A06" w:rsidP="00480A06">
      <w:pPr>
        <w:pStyle w:val="ListBullet"/>
      </w:pPr>
      <w:r w:rsidRPr="00480A06">
        <w:t xml:space="preserve">where the assessor does not meet experience requirements a co-assessment </w:t>
      </w:r>
      <w:r w:rsidRPr="00480A06">
        <w:t>or partnership arrangement must exist between the qualified assessor and an Industry subject matter expert. The Industry subject matter expert should hold the unit being assessed (or an equivalent unit) and/or demonstrate equivalence of skills and knowledg</w:t>
      </w:r>
      <w:r w:rsidRPr="00480A06">
        <w:t>e 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80A06" w:rsidP="00480A06">
      <w:pPr>
        <w:pStyle w:val="ListBullet"/>
      </w:pPr>
      <w:r w:rsidRPr="00480A06">
        <w:t>as</w:t>
      </w:r>
      <w:r w:rsidRPr="00480A06">
        <w:t>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80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 xml:space="preserve">Required assessor or Industry </w:t>
            </w:r>
            <w:r w:rsidRPr="00480A06">
              <w:t>subject matter expert experience</w:t>
            </w:r>
          </w:p>
        </w:tc>
      </w:tr>
      <w:tr w:rsidTr="00480A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1 Year</w:t>
            </w:r>
          </w:p>
        </w:tc>
      </w:tr>
      <w:tr w:rsidTr="00480A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2 Years</w:t>
            </w:r>
          </w:p>
        </w:tc>
      </w:tr>
      <w:tr w:rsidTr="00480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3 Years</w:t>
            </w:r>
          </w:p>
        </w:tc>
      </w:tr>
      <w:tr w:rsidTr="00480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5 Years</w:t>
            </w:r>
          </w:p>
        </w:tc>
      </w:tr>
      <w:tr w:rsidTr="00480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06">
            <w:pPr>
              <w:pStyle w:val="BodyText"/>
              <w:rPr>
                <w:lang w:val="en-NZ"/>
              </w:rPr>
            </w:pPr>
            <w:r w:rsidRPr="00480A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0A06" w:rsidP="00480A06">
            <w:pPr>
              <w:pStyle w:val="BodyText"/>
            </w:pPr>
            <w:r w:rsidRPr="00480A06">
              <w:t>Where this Unit is being assessed outside of the Resources and Infrastructure Sectors assessor and/or Industry subject matter expert experience should be in-line with industry standards for the sector in which it is being assesse</w:t>
            </w:r>
            <w:r w:rsidRPr="00480A06">
              <w:t>d and where no Industry standard is specified should comply with any relevant regulation.</w:t>
            </w:r>
          </w:p>
        </w:tc>
      </w:tr>
    </w:tbl>
    <w:p w:rsidR="00000000" w:rsidRPr="00480A06" w:rsidP="001C3484">
      <w:pPr>
        <w:pStyle w:val="BodyText"/>
      </w:pPr>
      <w:r w:rsidRPr="00480A06">
        <w:t>*Assessors can demonstrate current work experience through employment within Industry in a role relevant to the outcomes of the Unit; or, for external assessors thi</w:t>
      </w:r>
      <w:r w:rsidRPr="00480A06">
        <w:t>s can be demonstrated through exposure to Industry by conducting frequent site assessments across various locations.</w:t>
      </w:r>
    </w:p>
    <w:p w:rsidR="001C3484" w:rsidP="001C3484">
      <w:pPr>
        <w:pStyle w:val="BodyText"/>
      </w:pPr>
      <w:r w:rsidRPr="00480A06">
        <w:t xml:space="preserve">**Where a unit is being delivered outside of a Qualification the first numeric character in the Unit code should be considered to indicate </w:t>
      </w:r>
      <w:r w:rsidRPr="00480A06">
        <w:t>the AQF level</w:t>
      </w:r>
    </w:p>
    <w:p w:rsidR="00000000" w:rsidRPr="00480A06" w:rsidP="00480A06">
      <w:pPr>
        <w:pStyle w:val="Heading1"/>
      </w:pPr>
      <w:bookmarkStart w:id="12" w:name="O_683126"/>
      <w:bookmarkEnd w:id="12"/>
      <w:r w:rsidRPr="00480A06">
        <w:t>Links</w:t>
      </w:r>
    </w:p>
    <w:p w:rsidR="00000000" w:rsidRPr="00480A06" w:rsidP="001C3484">
      <w:pPr>
        <w:pStyle w:val="BodyText"/>
      </w:pPr>
      <w:r w:rsidRPr="00480A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D4370">
        <w:rPr>
          <w:rStyle w:val="Hyperlink"/>
        </w:rPr>
        <w:t>https://vetnet.gov.au/Pages/TrainingDocs.aspx?q=88a61002-9a21-4386-aaf8-69c76e675272</w:t>
      </w:r>
      <w:r>
        <w:fldChar w:fldCharType="end"/>
      </w:r>
    </w:p>
    <w:p w:rsidR="00000000" w:rsidRPr="00480A06" w:rsidP="00480A06"/>
    <w:sectPr w:rsidSect="00480A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rsidRPr="001C3484" w:rsidP="001C3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4" w:rsidP="00480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3484" w:rsidP="00480A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3484" w:rsidP="00480A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rsidP="00480A06">
    <w:pPr>
      <w:pStyle w:val="Footer"/>
      <w:framePr w:wrap="around"/>
    </w:pPr>
    <w:r>
      <w:fldChar w:fldCharType="begin"/>
    </w:r>
    <w:r>
      <w:instrText xml:space="preserve"> DOCPROPERTY  Subject  \* MERGEFORMAT </w:instrText>
    </w:r>
    <w:r>
      <w:fldChar w:fldCharType="separate"/>
    </w:r>
    <w:r w:rsidR="001C3484">
      <w:t>Approved</w:t>
    </w:r>
    <w:r w:rsidR="001C3484">
      <w:fldChar w:fldCharType="end"/>
    </w:r>
    <w:r>
      <w:tab/>
      <w:t xml:space="preserve">Page </w:t>
    </w:r>
    <w:r>
      <w:fldChar w:fldCharType="begin"/>
    </w:r>
    <w:r>
      <w:instrText xml:space="preserve"> PAGE  \* Arabic  \* MERGEFORMAT </w:instrText>
    </w:r>
    <w:r>
      <w:fldChar w:fldCharType="separate"/>
    </w:r>
    <w:r w:rsidR="001C34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3484">
      <w:rPr>
        <w:noProof/>
      </w:rPr>
      <w:t>4</w:t>
    </w:r>
    <w:r>
      <w:rPr>
        <w:noProof/>
      </w:rPr>
      <w:fldChar w:fldCharType="end"/>
    </w:r>
  </w:p>
  <w:p w:rsidR="00480A06" w:rsidP="00480A06">
    <w:pPr>
      <w:pStyle w:val="Footer"/>
      <w:framePr w:wrap="around"/>
    </w:pPr>
    <w:r>
      <w:t xml:space="preserve">© Commonwealth of Australia, </w:t>
    </w:r>
    <w:r>
      <w:fldChar w:fldCharType="begin"/>
    </w:r>
    <w:r>
      <w:instrText xml:space="preserve"> DATE  \@ "yyyy"  \* MERGEFORMAT </w:instrText>
    </w:r>
    <w:r>
      <w:fldChar w:fldCharType="separate"/>
    </w:r>
    <w:r w:rsidR="001C3484">
      <w:rPr>
        <w:noProof/>
      </w:rPr>
      <w:t>2025</w:t>
    </w:r>
    <w:r>
      <w:fldChar w:fldCharType="end"/>
    </w:r>
    <w:r>
      <w:tab/>
    </w:r>
    <w:r>
      <w:fldChar w:fldCharType="begin"/>
    </w:r>
    <w:r>
      <w:instrText xml:space="preserve"> DOCPROPERTY  Author  \* MERGEFORMAT </w:instrText>
    </w:r>
    <w:r>
      <w:fldChar w:fldCharType="separate"/>
    </w:r>
    <w:r w:rsidR="001C3484">
      <w:t>Mining and Automotive Skills Alliance</w:t>
    </w:r>
    <w:r w:rsidR="001C3484">
      <w:fldChar w:fldCharType="end"/>
    </w:r>
  </w:p>
  <w:p w:rsidR="00480A06" w:rsidP="00480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A06" w:rsidRPr="001C3484" w:rsidP="001C3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4" w:rsidRPr="002D2AF8" w:rsidP="00480A06">
    <w:pPr>
      <w:pStyle w:val="Header"/>
      <w:framePr w:wrap="around"/>
    </w:pPr>
    <w:r>
      <w:fldChar w:fldCharType="begin"/>
    </w:r>
    <w:r>
      <w:instrText xml:space="preserve"> TITLE   \* MERGEFORMAT </w:instrText>
    </w:r>
    <w:r>
      <w:fldChar w:fldCharType="separate"/>
    </w:r>
    <w:r>
      <w:t>RIICRM202D Handle and store road marking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3484" w:rsidP="00480A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06" w:rsidRPr="002D2AF8" w:rsidP="00480A06">
    <w:pPr>
      <w:pStyle w:val="Header"/>
      <w:framePr w:wrap="around"/>
    </w:pPr>
    <w:r>
      <w:fldChar w:fldCharType="begin"/>
    </w:r>
    <w:r>
      <w:instrText xml:space="preserve"> TITLE   \* MERGEFORMAT </w:instrText>
    </w:r>
    <w:r>
      <w:fldChar w:fldCharType="separate"/>
    </w:r>
    <w:r w:rsidR="001C3484">
      <w:t>RIICRM202D Handle and store road marking materials</w:t>
    </w:r>
    <w:r w:rsidR="001C3484">
      <w:fldChar w:fldCharType="end"/>
    </w:r>
    <w:r>
      <w:tab/>
      <w:t xml:space="preserve">Date this document was generated: </w:t>
    </w:r>
    <w:r>
      <w:fldChar w:fldCharType="begin"/>
    </w:r>
    <w:r>
      <w:instrText xml:space="preserve"> CREATEDATE  \@ "d MMMM yyyy"  \* MERGEFORMAT </w:instrText>
    </w:r>
    <w:r>
      <w:fldChar w:fldCharType="separate"/>
    </w:r>
    <w:r w:rsidR="001C3484">
      <w:rPr>
        <w:noProof/>
      </w:rPr>
      <w:t>2 March 2025</w:t>
    </w:r>
    <w:r>
      <w:fldChar w:fldCharType="end"/>
    </w:r>
  </w:p>
  <w:p w:rsidR="00480A06" w:rsidP="00480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F6A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E6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A0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A06"/>
    <w:pPr>
      <w:spacing w:before="360" w:after="60"/>
      <w:outlineLvl w:val="0"/>
    </w:pPr>
    <w:rPr>
      <w:sz w:val="32"/>
    </w:rPr>
  </w:style>
  <w:style w:type="paragraph" w:styleId="Heading2">
    <w:name w:val="heading 2"/>
    <w:basedOn w:val="HeadingBase"/>
    <w:next w:val="BodyText"/>
    <w:link w:val="Heading2Char"/>
    <w:qFormat/>
    <w:rsid w:val="00480A06"/>
    <w:pPr>
      <w:keepLines/>
      <w:spacing w:before="240" w:after="120"/>
      <w:outlineLvl w:val="1"/>
    </w:pPr>
    <w:rPr>
      <w:sz w:val="28"/>
      <w:szCs w:val="40"/>
    </w:rPr>
  </w:style>
  <w:style w:type="paragraph" w:styleId="Heading3">
    <w:name w:val="heading 3"/>
    <w:basedOn w:val="HeadingBase"/>
    <w:next w:val="BodyText"/>
    <w:link w:val="Heading3Char"/>
    <w:qFormat/>
    <w:rsid w:val="00480A06"/>
    <w:pPr>
      <w:spacing w:before="180" w:after="120"/>
      <w:outlineLvl w:val="2"/>
    </w:pPr>
    <w:rPr>
      <w:spacing w:val="-10"/>
      <w:kern w:val="32"/>
    </w:rPr>
  </w:style>
  <w:style w:type="paragraph" w:styleId="Heading4">
    <w:name w:val="heading 4"/>
    <w:basedOn w:val="HeadingBase"/>
    <w:next w:val="BodyText"/>
    <w:link w:val="Heading4Char"/>
    <w:qFormat/>
    <w:rsid w:val="00480A06"/>
    <w:pPr>
      <w:spacing w:before="160" w:after="120"/>
      <w:outlineLvl w:val="3"/>
    </w:pPr>
    <w:rPr>
      <w:sz w:val="22"/>
    </w:rPr>
  </w:style>
  <w:style w:type="paragraph" w:styleId="Heading5">
    <w:name w:val="heading 5"/>
    <w:basedOn w:val="HeadingBase"/>
    <w:next w:val="Normal"/>
    <w:link w:val="Heading5Char"/>
    <w:qFormat/>
    <w:rsid w:val="00480A06"/>
    <w:pPr>
      <w:spacing w:before="80"/>
      <w:outlineLvl w:val="4"/>
    </w:pPr>
    <w:rPr>
      <w:color w:val="918585"/>
      <w:sz w:val="20"/>
    </w:rPr>
  </w:style>
  <w:style w:type="paragraph" w:styleId="Heading6">
    <w:name w:val="heading 6"/>
    <w:basedOn w:val="HeadingBase"/>
    <w:next w:val="Normal"/>
    <w:link w:val="Heading6Char"/>
    <w:qFormat/>
    <w:rsid w:val="00480A06"/>
    <w:pPr>
      <w:spacing w:before="60"/>
      <w:outlineLvl w:val="5"/>
    </w:pPr>
    <w:rPr>
      <w:color w:val="918585"/>
      <w:sz w:val="20"/>
    </w:rPr>
  </w:style>
  <w:style w:type="paragraph" w:styleId="Heading7">
    <w:name w:val="heading 7"/>
    <w:basedOn w:val="Normal"/>
    <w:next w:val="Normal"/>
    <w:link w:val="Heading7Char"/>
    <w:qFormat/>
    <w:rsid w:val="00480A06"/>
    <w:pPr>
      <w:ind w:left="720"/>
      <w:outlineLvl w:val="6"/>
    </w:pPr>
    <w:rPr>
      <w:i/>
    </w:rPr>
  </w:style>
  <w:style w:type="paragraph" w:styleId="Heading8">
    <w:name w:val="heading 8"/>
    <w:basedOn w:val="Normal"/>
    <w:next w:val="Normal"/>
    <w:link w:val="Heading8Char"/>
    <w:qFormat/>
    <w:rsid w:val="00480A06"/>
    <w:pPr>
      <w:ind w:left="720"/>
      <w:outlineLvl w:val="7"/>
    </w:pPr>
    <w:rPr>
      <w:i/>
    </w:rPr>
  </w:style>
  <w:style w:type="paragraph" w:styleId="Heading9">
    <w:name w:val="heading 9"/>
    <w:basedOn w:val="Normal"/>
    <w:next w:val="Normal"/>
    <w:link w:val="Heading9Char"/>
    <w:qFormat/>
    <w:rsid w:val="00480A06"/>
    <w:pPr>
      <w:ind w:left="720"/>
      <w:outlineLvl w:val="8"/>
    </w:pPr>
    <w:rPr>
      <w:i/>
    </w:rPr>
  </w:style>
  <w:style w:type="character" w:default="1" w:styleId="DefaultParagraphFont">
    <w:name w:val="Default Paragraph Font"/>
    <w:uiPriority w:val="1"/>
    <w:unhideWhenUsed/>
    <w:rsid w:val="00480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A06"/>
  </w:style>
  <w:style w:type="character" w:customStyle="1" w:styleId="Heading1Char">
    <w:name w:val="Heading 1 Char"/>
    <w:basedOn w:val="DefaultParagraphFont"/>
    <w:link w:val="Heading1"/>
    <w:rsid w:val="00480A06"/>
    <w:rPr>
      <w:rFonts w:ascii="Times New Roman" w:eastAsia="Times New Roman" w:hAnsi="Times New Roman" w:cs="Times New Roman"/>
      <w:b/>
      <w:sz w:val="32"/>
      <w:szCs w:val="20"/>
      <w:lang w:eastAsia="en-US"/>
    </w:rPr>
  </w:style>
  <w:style w:type="paragraph" w:styleId="BodyText">
    <w:name w:val="Body Text"/>
    <w:basedOn w:val="Normal"/>
    <w:link w:val="BodyTextChar"/>
    <w:rsid w:val="00480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A06"/>
    <w:rPr>
      <w:rFonts w:ascii="Times New Roman" w:eastAsia="Times New Roman" w:hAnsi="Times New Roman" w:cs="Times New Roman"/>
      <w:sz w:val="24"/>
      <w:lang w:eastAsia="en-US"/>
    </w:rPr>
  </w:style>
  <w:style w:type="paragraph" w:styleId="ListBullet">
    <w:name w:val="List Bullet"/>
    <w:basedOn w:val="List"/>
    <w:rsid w:val="00480A06"/>
    <w:pPr>
      <w:numPr>
        <w:numId w:val="12"/>
      </w:numPr>
      <w:tabs>
        <w:tab w:val="clear" w:pos="340"/>
      </w:tabs>
      <w:spacing w:before="40" w:after="40"/>
    </w:pPr>
  </w:style>
  <w:style w:type="paragraph" w:styleId="ListBullet2">
    <w:name w:val="List Bullet 2"/>
    <w:basedOn w:val="List2"/>
    <w:rsid w:val="00480A06"/>
    <w:pPr>
      <w:numPr>
        <w:numId w:val="13"/>
      </w:numPr>
      <w:tabs>
        <w:tab w:val="clear" w:pos="680"/>
      </w:tabs>
    </w:pPr>
  </w:style>
  <w:style w:type="paragraph" w:customStyle="1" w:styleId="SuperHeading">
    <w:name w:val="SuperHeading"/>
    <w:basedOn w:val="Normal"/>
    <w:rsid w:val="00480A06"/>
    <w:pPr>
      <w:spacing w:before="240" w:after="120"/>
      <w:outlineLvl w:val="0"/>
    </w:pPr>
    <w:rPr>
      <w:rFonts w:ascii="Times New Roman" w:hAnsi="Times New Roman"/>
      <w:b/>
      <w:sz w:val="32"/>
    </w:rPr>
  </w:style>
  <w:style w:type="paragraph" w:customStyle="1" w:styleId="AllowPageBreak">
    <w:name w:val="AllowPageBreak"/>
    <w:rsid w:val="00480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A06"/>
    <w:rPr>
      <w:rFonts w:ascii="Courier New" w:eastAsia="Times New Roman" w:hAnsi="Courier New" w:cs="Times New Roman"/>
      <w:i/>
      <w:szCs w:val="20"/>
      <w:lang w:eastAsia="en-US"/>
    </w:rPr>
  </w:style>
  <w:style w:type="paragraph" w:customStyle="1" w:styleId="HeadingBase">
    <w:name w:val="Heading Base"/>
    <w:rsid w:val="00480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A06"/>
    <w:pPr>
      <w:tabs>
        <w:tab w:val="right" w:leader="dot" w:pos="9072"/>
      </w:tabs>
      <w:ind w:left="567"/>
    </w:pPr>
    <w:rPr>
      <w:szCs w:val="22"/>
    </w:rPr>
  </w:style>
  <w:style w:type="paragraph" w:customStyle="1" w:styleId="TOCBase">
    <w:name w:val="TOC Base"/>
    <w:rsid w:val="00480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A06"/>
    <w:pPr>
      <w:tabs>
        <w:tab w:val="right" w:leader="dot" w:pos="9072"/>
      </w:tabs>
      <w:spacing w:before="40" w:after="40"/>
      <w:ind w:left="284"/>
    </w:pPr>
    <w:rPr>
      <w:rFonts w:ascii="Times New Roman" w:hAnsi="Times New Roman"/>
    </w:rPr>
  </w:style>
  <w:style w:type="paragraph" w:styleId="TOC1">
    <w:name w:val="toc 1"/>
    <w:basedOn w:val="TOCBase"/>
    <w:next w:val="Normal"/>
    <w:rsid w:val="00480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A06"/>
    <w:rPr>
      <w:rFonts w:ascii="Times New Roman" w:eastAsia="Times New Roman" w:hAnsi="Times New Roman" w:cs="Times New Roman"/>
      <w:sz w:val="16"/>
      <w:lang w:eastAsia="en-US"/>
    </w:rPr>
  </w:style>
  <w:style w:type="paragraph" w:styleId="Title">
    <w:name w:val="Title"/>
    <w:basedOn w:val="HeadingBase"/>
    <w:link w:val="TitleChar"/>
    <w:qFormat/>
    <w:rsid w:val="00480A06"/>
    <w:pPr>
      <w:spacing w:before="5040"/>
      <w:jc w:val="center"/>
    </w:pPr>
    <w:rPr>
      <w:sz w:val="48"/>
      <w:szCs w:val="72"/>
      <w:lang w:val="en-US"/>
    </w:rPr>
  </w:style>
  <w:style w:type="character" w:customStyle="1" w:styleId="TitleChar">
    <w:name w:val="Title Char"/>
    <w:basedOn w:val="DefaultParagraphFont"/>
    <w:link w:val="Title"/>
    <w:rsid w:val="00480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A06"/>
    <w:pPr>
      <w:tabs>
        <w:tab w:val="left" w:pos="3600"/>
        <w:tab w:val="left" w:pos="3958"/>
      </w:tabs>
    </w:pPr>
  </w:style>
  <w:style w:type="paragraph" w:styleId="List">
    <w:name w:val="List"/>
    <w:basedOn w:val="BodyText"/>
    <w:next w:val="BodyText"/>
    <w:rsid w:val="00480A06"/>
    <w:pPr>
      <w:tabs>
        <w:tab w:val="left" w:pos="340"/>
      </w:tabs>
      <w:spacing w:before="60" w:after="60"/>
      <w:ind w:left="340" w:hanging="340"/>
    </w:pPr>
  </w:style>
  <w:style w:type="paragraph" w:customStyle="1" w:styleId="Note">
    <w:name w:val="Note"/>
    <w:basedOn w:val="BodyText"/>
    <w:rsid w:val="00480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0A06"/>
    <w:rPr>
      <w:b/>
      <w:spacing w:val="0"/>
    </w:rPr>
  </w:style>
  <w:style w:type="paragraph" w:customStyle="1" w:styleId="SuperTitle">
    <w:name w:val="SuperTitle"/>
    <w:basedOn w:val="Title"/>
    <w:rsid w:val="00480A06"/>
    <w:pPr>
      <w:framePr w:wrap="auto" w:hAnchor="text" w:y="6049"/>
    </w:pPr>
    <w:rPr>
      <w:color w:val="000000"/>
      <w:sz w:val="40"/>
    </w:rPr>
  </w:style>
  <w:style w:type="paragraph" w:customStyle="1" w:styleId="TOCTitle">
    <w:name w:val="TOCTitle"/>
    <w:basedOn w:val="Heading1"/>
    <w:rsid w:val="00480A06"/>
    <w:pPr>
      <w:spacing w:after="240"/>
      <w:jc w:val="center"/>
      <w:outlineLvl w:val="9"/>
    </w:pPr>
    <w:rPr>
      <w:caps/>
    </w:rPr>
  </w:style>
  <w:style w:type="paragraph" w:customStyle="1" w:styleId="Version">
    <w:name w:val="Version"/>
    <w:rsid w:val="00480A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A06"/>
    <w:pPr>
      <w:keepNext w:val="0"/>
      <w:tabs>
        <w:tab w:val="right" w:pos="4176"/>
      </w:tabs>
      <w:ind w:left="198" w:hanging="198"/>
    </w:pPr>
    <w:rPr>
      <w:rFonts w:ascii="Garamond" w:hAnsi="Garamond"/>
    </w:rPr>
  </w:style>
  <w:style w:type="paragraph" w:styleId="IndexHeading">
    <w:name w:val="index heading"/>
    <w:basedOn w:val="Normal"/>
    <w:next w:val="Index1"/>
    <w:semiHidden/>
    <w:rsid w:val="00480A06"/>
    <w:pPr>
      <w:spacing w:before="120" w:after="120"/>
    </w:pPr>
    <w:rPr>
      <w:rFonts w:ascii="Arial" w:hAnsi="Arial"/>
      <w:b/>
      <w:color w:val="918585"/>
      <w:sz w:val="24"/>
    </w:rPr>
  </w:style>
  <w:style w:type="paragraph" w:styleId="Header">
    <w:name w:val="header"/>
    <w:basedOn w:val="Normal"/>
    <w:link w:val="HeaderChar"/>
    <w:rsid w:val="00480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A06"/>
    <w:rPr>
      <w:rFonts w:ascii="Times New Roman" w:eastAsia="Times New Roman" w:hAnsi="Times New Roman" w:cs="Times New Roman"/>
      <w:sz w:val="16"/>
      <w:szCs w:val="20"/>
      <w:lang w:val="en-GB" w:eastAsia="en-US"/>
    </w:rPr>
  </w:style>
  <w:style w:type="paragraph" w:customStyle="1" w:styleId="Chapter">
    <w:name w:val="Chapter"/>
    <w:basedOn w:val="Normal"/>
    <w:rsid w:val="00480A06"/>
    <w:pPr>
      <w:spacing w:before="240"/>
    </w:pPr>
    <w:rPr>
      <w:rFonts w:ascii="Times New Roman" w:hAnsi="Times New Roman"/>
      <w:smallCaps/>
      <w:spacing w:val="80"/>
      <w:sz w:val="28"/>
    </w:rPr>
  </w:style>
  <w:style w:type="paragraph" w:customStyle="1" w:styleId="InChapter">
    <w:name w:val="InChapter"/>
    <w:basedOn w:val="Heading3"/>
    <w:rsid w:val="00480A06"/>
    <w:pPr>
      <w:spacing w:after="240"/>
      <w:outlineLvl w:val="9"/>
    </w:pPr>
    <w:rPr>
      <w:noProof/>
    </w:rPr>
  </w:style>
  <w:style w:type="paragraph" w:styleId="Index2">
    <w:name w:val="index 2"/>
    <w:basedOn w:val="Normal"/>
    <w:next w:val="Normal"/>
    <w:semiHidden/>
    <w:rsid w:val="00480A06"/>
    <w:pPr>
      <w:tabs>
        <w:tab w:val="right" w:pos="4176"/>
      </w:tabs>
      <w:ind w:left="568" w:hanging="284"/>
    </w:pPr>
    <w:rPr>
      <w:rFonts w:ascii="Garamond" w:hAnsi="Garamond"/>
    </w:rPr>
  </w:style>
  <w:style w:type="paragraph" w:customStyle="1" w:styleId="Byline">
    <w:name w:val="Byline"/>
    <w:rsid w:val="00480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A06"/>
    <w:pPr>
      <w:tabs>
        <w:tab w:val="clear" w:pos="3600"/>
        <w:tab w:val="clear" w:pos="3958"/>
      </w:tabs>
      <w:jc w:val="right"/>
    </w:pPr>
  </w:style>
  <w:style w:type="character" w:styleId="Emphasis">
    <w:name w:val="Emphasis"/>
    <w:basedOn w:val="DefaultParagraphFont"/>
    <w:qFormat/>
    <w:rsid w:val="00480A06"/>
    <w:rPr>
      <w:i/>
    </w:rPr>
  </w:style>
  <w:style w:type="paragraph" w:styleId="Caption">
    <w:name w:val="caption"/>
    <w:basedOn w:val="BodyText"/>
    <w:next w:val="Normal"/>
    <w:qFormat/>
    <w:rsid w:val="00480A06"/>
    <w:pPr>
      <w:framePr w:w="2268" w:hSpace="181" w:vSpace="181" w:wrap="around" w:vAnchor="text" w:hAnchor="page" w:x="1135" w:y="285" w:anchorLock="1"/>
    </w:pPr>
    <w:rPr>
      <w:i/>
    </w:rPr>
  </w:style>
  <w:style w:type="paragraph" w:customStyle="1" w:styleId="MiniTOCTitle">
    <w:name w:val="MiniTOCTitle"/>
    <w:basedOn w:val="Heading4"/>
    <w:rsid w:val="00480A06"/>
    <w:pPr>
      <w:spacing w:before="240"/>
      <w:outlineLvl w:val="9"/>
    </w:pPr>
    <w:rPr>
      <w:noProof/>
      <w:sz w:val="24"/>
    </w:rPr>
  </w:style>
  <w:style w:type="paragraph" w:customStyle="1" w:styleId="MiniTOCItem">
    <w:name w:val="MiniTOCItem"/>
    <w:basedOn w:val="ListBullet"/>
    <w:rsid w:val="00480A06"/>
    <w:pPr>
      <w:numPr>
        <w:numId w:val="0"/>
      </w:numPr>
      <w:tabs>
        <w:tab w:val="right" w:leader="dot" w:pos="6521"/>
      </w:tabs>
      <w:spacing w:before="0" w:after="0"/>
    </w:pPr>
  </w:style>
  <w:style w:type="paragraph" w:customStyle="1" w:styleId="TOFTitle">
    <w:name w:val="TOFTitle"/>
    <w:basedOn w:val="TOCTitle"/>
    <w:rsid w:val="00480A06"/>
  </w:style>
  <w:style w:type="paragraph" w:styleId="TableofFigures">
    <w:name w:val="table of figures"/>
    <w:basedOn w:val="Normal"/>
    <w:next w:val="Normal"/>
    <w:semiHidden/>
    <w:rsid w:val="00480A06"/>
    <w:pPr>
      <w:tabs>
        <w:tab w:val="right" w:leader="dot" w:pos="9072"/>
      </w:tabs>
      <w:ind w:left="970" w:hanging="403"/>
    </w:pPr>
    <w:rPr>
      <w:rFonts w:ascii="Times New Roman" w:hAnsi="Times New Roman"/>
      <w:b/>
    </w:rPr>
  </w:style>
  <w:style w:type="paragraph" w:styleId="ListNumber">
    <w:name w:val="List Number"/>
    <w:basedOn w:val="List"/>
    <w:rsid w:val="00480A06"/>
    <w:pPr>
      <w:numPr>
        <w:numId w:val="15"/>
      </w:numPr>
      <w:tabs>
        <w:tab w:val="clear" w:pos="340"/>
      </w:tabs>
    </w:pPr>
  </w:style>
  <w:style w:type="character" w:customStyle="1" w:styleId="WingdingSymbols">
    <w:name w:val="Wingding Symbols"/>
    <w:rsid w:val="00480A06"/>
    <w:rPr>
      <w:rFonts w:ascii="Wingdings" w:hAnsi="Wingdings"/>
    </w:rPr>
  </w:style>
  <w:style w:type="paragraph" w:customStyle="1" w:styleId="TableHeading">
    <w:name w:val="Table Heading"/>
    <w:basedOn w:val="HeadingBase"/>
    <w:rsid w:val="00480A06"/>
    <w:pPr>
      <w:keepLines/>
      <w:pBdr>
        <w:bottom w:val="single" w:sz="6" w:space="1" w:color="918585"/>
      </w:pBdr>
      <w:spacing w:before="240"/>
    </w:pPr>
  </w:style>
  <w:style w:type="character" w:customStyle="1" w:styleId="HotSpot">
    <w:name w:val="HotSpot"/>
    <w:rsid w:val="00480A06"/>
    <w:rPr>
      <w:color w:val="0033CC"/>
      <w:u w:val="none"/>
    </w:rPr>
  </w:style>
  <w:style w:type="paragraph" w:customStyle="1" w:styleId="BodyTextRight">
    <w:name w:val="Body Text Right"/>
    <w:basedOn w:val="BodyText"/>
    <w:rsid w:val="00480A06"/>
    <w:pPr>
      <w:spacing w:before="0" w:after="0"/>
      <w:jc w:val="right"/>
    </w:pPr>
  </w:style>
  <w:style w:type="paragraph" w:styleId="Index3">
    <w:name w:val="index 3"/>
    <w:basedOn w:val="ListNumber2"/>
    <w:next w:val="Normal"/>
    <w:semiHidden/>
    <w:rsid w:val="00480A06"/>
    <w:pPr>
      <w:numPr>
        <w:numId w:val="0"/>
      </w:numPr>
      <w:tabs>
        <w:tab w:val="right" w:leader="dot" w:pos="4176"/>
      </w:tabs>
    </w:pPr>
  </w:style>
  <w:style w:type="paragraph" w:styleId="ListNumber2">
    <w:name w:val="List Number 2"/>
    <w:basedOn w:val="List2"/>
    <w:rsid w:val="00480A06"/>
    <w:pPr>
      <w:numPr>
        <w:numId w:val="10"/>
      </w:numPr>
      <w:tabs>
        <w:tab w:val="clear" w:pos="1060"/>
      </w:tabs>
    </w:pPr>
  </w:style>
  <w:style w:type="paragraph" w:customStyle="1" w:styleId="MarginNote">
    <w:name w:val="Margin Note"/>
    <w:basedOn w:val="BodyText"/>
    <w:rsid w:val="00480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A06"/>
    <w:rPr>
      <w:sz w:val="32"/>
    </w:rPr>
  </w:style>
  <w:style w:type="paragraph" w:customStyle="1" w:styleId="HeadingProcedure">
    <w:name w:val="Heading Procedure"/>
    <w:basedOn w:val="HeadingBase"/>
    <w:next w:val="Normal"/>
    <w:rsid w:val="00480A06"/>
    <w:pPr>
      <w:tabs>
        <w:tab w:val="left" w:pos="0"/>
      </w:tabs>
      <w:spacing w:before="120" w:after="60"/>
    </w:pPr>
    <w:rPr>
      <w:i/>
      <w:color w:val="918585"/>
      <w:sz w:val="22"/>
    </w:rPr>
  </w:style>
  <w:style w:type="paragraph" w:customStyle="1" w:styleId="TableBodyText">
    <w:name w:val="Table Body Text"/>
    <w:basedOn w:val="BodyText"/>
    <w:rsid w:val="00480A06"/>
    <w:pPr>
      <w:spacing w:before="60" w:after="60"/>
    </w:pPr>
  </w:style>
  <w:style w:type="paragraph" w:styleId="ListContinue">
    <w:name w:val="List Continue"/>
    <w:basedOn w:val="List"/>
    <w:rsid w:val="00480A06"/>
    <w:pPr>
      <w:ind w:firstLine="0"/>
    </w:pPr>
  </w:style>
  <w:style w:type="paragraph" w:customStyle="1" w:styleId="ListNote">
    <w:name w:val="List Note"/>
    <w:basedOn w:val="List"/>
    <w:rsid w:val="00480A06"/>
    <w:pPr>
      <w:pBdr>
        <w:top w:val="single" w:sz="6" w:space="2" w:color="918585"/>
        <w:bottom w:val="single" w:sz="6" w:space="2" w:color="918585"/>
      </w:pBdr>
      <w:tabs>
        <w:tab w:val="left" w:pos="1021"/>
      </w:tabs>
      <w:ind w:firstLine="0"/>
    </w:pPr>
  </w:style>
  <w:style w:type="paragraph" w:customStyle="1" w:styleId="Warning">
    <w:name w:val="Warning"/>
    <w:basedOn w:val="BodyText"/>
    <w:rsid w:val="00480A06"/>
    <w:pPr>
      <w:shd w:val="clear" w:color="auto" w:fill="D9D9D9"/>
      <w:tabs>
        <w:tab w:val="left" w:pos="992"/>
      </w:tabs>
      <w:ind w:left="119" w:right="119"/>
    </w:pPr>
    <w:rPr>
      <w:sz w:val="20"/>
    </w:rPr>
  </w:style>
  <w:style w:type="paragraph" w:customStyle="1" w:styleId="MarginIcons">
    <w:name w:val="Margin Icons"/>
    <w:basedOn w:val="BodyText"/>
    <w:rsid w:val="00480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A06"/>
    <w:rPr>
      <w:rFonts w:ascii="Courier New" w:hAnsi="Courier New"/>
    </w:rPr>
  </w:style>
  <w:style w:type="paragraph" w:customStyle="1" w:styleId="NoteBullet">
    <w:name w:val="Note Bullet"/>
    <w:basedOn w:val="Note"/>
    <w:rsid w:val="00480A06"/>
    <w:pPr>
      <w:tabs>
        <w:tab w:val="clear" w:pos="680"/>
      </w:tabs>
      <w:spacing w:before="60" w:after="60"/>
    </w:pPr>
  </w:style>
  <w:style w:type="paragraph" w:customStyle="1" w:styleId="SubHeading2">
    <w:name w:val="SubHeading2"/>
    <w:basedOn w:val="HeadingBase"/>
    <w:rsid w:val="00480A06"/>
    <w:pPr>
      <w:spacing w:before="240" w:after="60"/>
    </w:pPr>
    <w:rPr>
      <w:sz w:val="20"/>
    </w:rPr>
  </w:style>
  <w:style w:type="paragraph" w:customStyle="1" w:styleId="SubHeading1">
    <w:name w:val="SubHeading1"/>
    <w:basedOn w:val="HeadingBase"/>
    <w:rsid w:val="00480A06"/>
    <w:pPr>
      <w:spacing w:before="240" w:after="60"/>
    </w:pPr>
    <w:rPr>
      <w:color w:val="918585"/>
      <w:sz w:val="22"/>
    </w:rPr>
  </w:style>
  <w:style w:type="paragraph" w:customStyle="1" w:styleId="SideHeading">
    <w:name w:val="Side Heading"/>
    <w:basedOn w:val="HeadingBase"/>
    <w:rsid w:val="00480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A06"/>
    <w:pPr>
      <w:tabs>
        <w:tab w:val="num" w:pos="360"/>
      </w:tabs>
    </w:pPr>
  </w:style>
  <w:style w:type="paragraph" w:styleId="PlainText">
    <w:name w:val="Plain Text"/>
    <w:basedOn w:val="Normal"/>
    <w:link w:val="PlainTextChar"/>
    <w:rsid w:val="00480A06"/>
    <w:rPr>
      <w:sz w:val="20"/>
    </w:rPr>
  </w:style>
  <w:style w:type="character" w:customStyle="1" w:styleId="PlainTextChar">
    <w:name w:val="Plain Text Char"/>
    <w:basedOn w:val="DefaultParagraphFont"/>
    <w:link w:val="PlainText"/>
    <w:rsid w:val="00480A06"/>
    <w:rPr>
      <w:rFonts w:ascii="Courier New" w:eastAsia="Times New Roman" w:hAnsi="Courier New" w:cs="Times New Roman"/>
      <w:sz w:val="20"/>
      <w:szCs w:val="20"/>
      <w:lang w:eastAsia="en-US"/>
    </w:rPr>
  </w:style>
  <w:style w:type="character" w:customStyle="1" w:styleId="MenuOption">
    <w:name w:val="Menu Option"/>
    <w:basedOn w:val="DefaultParagraphFont"/>
    <w:rsid w:val="00480A06"/>
    <w:rPr>
      <w:b/>
      <w:smallCaps/>
    </w:rPr>
  </w:style>
  <w:style w:type="paragraph" w:customStyle="1" w:styleId="TableListNumber">
    <w:name w:val="Table List Number"/>
    <w:basedOn w:val="ListNumber"/>
    <w:rsid w:val="00480A06"/>
    <w:pPr>
      <w:numPr>
        <w:numId w:val="0"/>
      </w:numPr>
    </w:pPr>
  </w:style>
  <w:style w:type="paragraph" w:styleId="TOC4">
    <w:name w:val="toc 4"/>
    <w:basedOn w:val="TOCBase"/>
    <w:next w:val="Normal"/>
    <w:semiHidden/>
    <w:rsid w:val="00480A06"/>
    <w:pPr>
      <w:tabs>
        <w:tab w:val="right" w:leader="dot" w:pos="9071"/>
      </w:tabs>
      <w:ind w:left="1701"/>
    </w:pPr>
  </w:style>
  <w:style w:type="paragraph" w:customStyle="1" w:styleId="ListAlpha">
    <w:name w:val="List Alpha"/>
    <w:basedOn w:val="List"/>
    <w:rsid w:val="00480A06"/>
    <w:pPr>
      <w:numPr>
        <w:numId w:val="9"/>
      </w:numPr>
    </w:pPr>
  </w:style>
  <w:style w:type="paragraph" w:customStyle="1" w:styleId="ListAlpha2">
    <w:name w:val="List Alpha 2"/>
    <w:basedOn w:val="List2"/>
    <w:rsid w:val="00480A06"/>
    <w:pPr>
      <w:numPr>
        <w:numId w:val="8"/>
      </w:numPr>
    </w:pPr>
  </w:style>
  <w:style w:type="paragraph" w:styleId="List2">
    <w:name w:val="List 2"/>
    <w:basedOn w:val="BodyText"/>
    <w:rsid w:val="00480A06"/>
    <w:pPr>
      <w:tabs>
        <w:tab w:val="left" w:pos="680"/>
      </w:tabs>
      <w:spacing w:before="60" w:after="60"/>
      <w:ind w:left="680" w:hanging="340"/>
    </w:pPr>
  </w:style>
  <w:style w:type="paragraph" w:styleId="List3">
    <w:name w:val="List 3"/>
    <w:basedOn w:val="BodyText"/>
    <w:rsid w:val="00480A06"/>
    <w:pPr>
      <w:tabs>
        <w:tab w:val="left" w:pos="1021"/>
      </w:tabs>
      <w:spacing w:before="60" w:after="60"/>
      <w:ind w:left="1020" w:hanging="340"/>
    </w:pPr>
  </w:style>
  <w:style w:type="paragraph" w:styleId="List4">
    <w:name w:val="List 4"/>
    <w:basedOn w:val="BodyText"/>
    <w:rsid w:val="00480A06"/>
    <w:pPr>
      <w:tabs>
        <w:tab w:val="left" w:pos="1361"/>
      </w:tabs>
      <w:spacing w:before="60" w:after="60"/>
      <w:ind w:left="1361" w:hanging="340"/>
    </w:pPr>
  </w:style>
  <w:style w:type="paragraph" w:styleId="List5">
    <w:name w:val="List 5"/>
    <w:basedOn w:val="BodyText"/>
    <w:rsid w:val="00480A06"/>
    <w:pPr>
      <w:tabs>
        <w:tab w:val="left" w:pos="1701"/>
      </w:tabs>
      <w:spacing w:before="60" w:after="60"/>
      <w:ind w:left="1701" w:hanging="340"/>
    </w:pPr>
  </w:style>
  <w:style w:type="paragraph" w:styleId="ListBullet3">
    <w:name w:val="List Bullet 3"/>
    <w:basedOn w:val="List3"/>
    <w:rsid w:val="00480A06"/>
    <w:pPr>
      <w:numPr>
        <w:numId w:val="14"/>
      </w:numPr>
      <w:tabs>
        <w:tab w:val="clear" w:pos="1021"/>
      </w:tabs>
      <w:ind w:left="1037" w:hanging="357"/>
    </w:pPr>
  </w:style>
  <w:style w:type="paragraph" w:styleId="ListBullet4">
    <w:name w:val="List Bullet 4"/>
    <w:basedOn w:val="List4"/>
    <w:rsid w:val="00480A06"/>
    <w:pPr>
      <w:numPr>
        <w:numId w:val="3"/>
      </w:numPr>
      <w:tabs>
        <w:tab w:val="clear" w:pos="1361"/>
      </w:tabs>
    </w:pPr>
  </w:style>
  <w:style w:type="paragraph" w:styleId="ListBullet5">
    <w:name w:val="List Bullet 5"/>
    <w:basedOn w:val="List5"/>
    <w:rsid w:val="00480A06"/>
    <w:pPr>
      <w:numPr>
        <w:numId w:val="4"/>
      </w:numPr>
    </w:pPr>
  </w:style>
  <w:style w:type="paragraph" w:styleId="ListContinue2">
    <w:name w:val="List Continue 2"/>
    <w:basedOn w:val="List2"/>
    <w:rsid w:val="00480A06"/>
    <w:pPr>
      <w:ind w:firstLine="0"/>
    </w:pPr>
  </w:style>
  <w:style w:type="paragraph" w:styleId="ListContinue3">
    <w:name w:val="List Continue 3"/>
    <w:basedOn w:val="List3"/>
    <w:rsid w:val="00480A06"/>
    <w:pPr>
      <w:ind w:left="1021" w:firstLine="0"/>
    </w:pPr>
  </w:style>
  <w:style w:type="paragraph" w:styleId="ListContinue4">
    <w:name w:val="List Continue 4"/>
    <w:basedOn w:val="List4"/>
    <w:rsid w:val="00480A06"/>
    <w:pPr>
      <w:ind w:firstLine="0"/>
    </w:pPr>
  </w:style>
  <w:style w:type="paragraph" w:styleId="ListContinue5">
    <w:name w:val="List Continue 5"/>
    <w:basedOn w:val="List5"/>
    <w:rsid w:val="00480A06"/>
    <w:pPr>
      <w:ind w:firstLine="0"/>
    </w:pPr>
  </w:style>
  <w:style w:type="paragraph" w:styleId="ListNumber3">
    <w:name w:val="List Number 3"/>
    <w:basedOn w:val="List3"/>
    <w:rsid w:val="00480A06"/>
    <w:pPr>
      <w:numPr>
        <w:numId w:val="5"/>
      </w:numPr>
    </w:pPr>
  </w:style>
  <w:style w:type="paragraph" w:styleId="ListNumber4">
    <w:name w:val="List Number 4"/>
    <w:basedOn w:val="List4"/>
    <w:rsid w:val="00480A06"/>
    <w:pPr>
      <w:numPr>
        <w:numId w:val="6"/>
      </w:numPr>
    </w:pPr>
  </w:style>
  <w:style w:type="paragraph" w:styleId="ListNumber5">
    <w:name w:val="List Number 5"/>
    <w:basedOn w:val="List5"/>
    <w:rsid w:val="00480A06"/>
    <w:pPr>
      <w:numPr>
        <w:numId w:val="7"/>
      </w:numPr>
    </w:pPr>
  </w:style>
  <w:style w:type="paragraph" w:styleId="BlockText">
    <w:name w:val="Block Text"/>
    <w:basedOn w:val="Normal"/>
    <w:rsid w:val="00480A06"/>
    <w:pPr>
      <w:spacing w:after="120"/>
      <w:ind w:left="1440" w:right="1440"/>
    </w:pPr>
  </w:style>
  <w:style w:type="character" w:customStyle="1" w:styleId="Subscript">
    <w:name w:val="Subscript"/>
    <w:basedOn w:val="DefaultParagraphFont"/>
    <w:rsid w:val="00480A06"/>
    <w:rPr>
      <w:sz w:val="16"/>
      <w:vertAlign w:val="subscript"/>
    </w:rPr>
  </w:style>
  <w:style w:type="character" w:customStyle="1" w:styleId="Superscript">
    <w:name w:val="Superscript"/>
    <w:basedOn w:val="DefaultParagraphFont"/>
    <w:rsid w:val="00480A06"/>
    <w:rPr>
      <w:sz w:val="16"/>
      <w:vertAlign w:val="superscript"/>
    </w:rPr>
  </w:style>
  <w:style w:type="character" w:customStyle="1" w:styleId="Symbols">
    <w:name w:val="Symbols"/>
    <w:basedOn w:val="DefaultParagraphFont"/>
    <w:rsid w:val="00480A06"/>
    <w:rPr>
      <w:rFonts w:ascii="Symbol" w:hAnsi="Symbol"/>
    </w:rPr>
  </w:style>
  <w:style w:type="character" w:customStyle="1" w:styleId="MenuOptions">
    <w:name w:val="Menu Options"/>
    <w:basedOn w:val="DefaultParagraphFont"/>
    <w:rsid w:val="00480A06"/>
    <w:rPr>
      <w:rFonts w:ascii="Arial Narrow" w:hAnsi="Arial Narrow"/>
      <w:smallCaps/>
    </w:rPr>
  </w:style>
  <w:style w:type="character" w:customStyle="1" w:styleId="Buttons">
    <w:name w:val="Buttons"/>
    <w:basedOn w:val="DefaultParagraphFont"/>
    <w:rsid w:val="00480A06"/>
    <w:rPr>
      <w:b/>
    </w:rPr>
  </w:style>
  <w:style w:type="character" w:customStyle="1" w:styleId="Underlined">
    <w:name w:val="Underlined"/>
    <w:basedOn w:val="DefaultParagraphFont"/>
    <w:rsid w:val="00480A06"/>
    <w:rPr>
      <w:u w:val="single"/>
    </w:rPr>
  </w:style>
  <w:style w:type="paragraph" w:customStyle="1" w:styleId="TableBodyTextRight">
    <w:name w:val="Table Body Text Right"/>
    <w:basedOn w:val="TableBodyText"/>
    <w:rsid w:val="00480A06"/>
    <w:pPr>
      <w:widowControl w:val="0"/>
      <w:autoSpaceDE w:val="0"/>
      <w:autoSpaceDN w:val="0"/>
      <w:adjustRightInd w:val="0"/>
      <w:jc w:val="right"/>
    </w:pPr>
    <w:rPr>
      <w:rFonts w:cs="Arial"/>
      <w:szCs w:val="18"/>
    </w:rPr>
  </w:style>
  <w:style w:type="paragraph" w:customStyle="1" w:styleId="CopyrightText">
    <w:name w:val="Copyright Text"/>
    <w:basedOn w:val="BodyText"/>
    <w:rsid w:val="00480A06"/>
    <w:rPr>
      <w:sz w:val="18"/>
    </w:rPr>
  </w:style>
  <w:style w:type="paragraph" w:customStyle="1" w:styleId="BodySmallRight">
    <w:name w:val="Body Small Right"/>
    <w:basedOn w:val="BodyTextRight"/>
    <w:rsid w:val="00480A06"/>
    <w:rPr>
      <w:sz w:val="18"/>
      <w:szCs w:val="18"/>
    </w:rPr>
  </w:style>
  <w:style w:type="paragraph" w:customStyle="1" w:styleId="MarginEdition">
    <w:name w:val="Margin Edition"/>
    <w:basedOn w:val="MarginNote"/>
    <w:rsid w:val="00480A06"/>
    <w:pPr>
      <w:spacing w:before="0" w:after="0"/>
    </w:pPr>
    <w:rPr>
      <w:rFonts w:ascii="Times New Roman" w:hAnsi="Times New Roman"/>
      <w:color w:val="999999"/>
    </w:rPr>
  </w:style>
  <w:style w:type="paragraph" w:customStyle="1" w:styleId="Spacer">
    <w:name w:val="Spacer"/>
    <w:basedOn w:val="Normal"/>
    <w:rsid w:val="00480A06"/>
    <w:rPr>
      <w:sz w:val="2"/>
      <w:szCs w:val="2"/>
    </w:rPr>
  </w:style>
  <w:style w:type="character" w:customStyle="1" w:styleId="Small">
    <w:name w:val="Small"/>
    <w:basedOn w:val="DefaultParagraphFont"/>
    <w:rsid w:val="00480A06"/>
    <w:rPr>
      <w:sz w:val="16"/>
    </w:rPr>
  </w:style>
  <w:style w:type="paragraph" w:customStyle="1" w:styleId="WideTable">
    <w:name w:val="Wide Table"/>
    <w:basedOn w:val="Normal"/>
    <w:rsid w:val="00480A06"/>
    <w:pPr>
      <w:ind w:left="-1418"/>
    </w:pPr>
    <w:rPr>
      <w:sz w:val="2"/>
      <w:szCs w:val="2"/>
    </w:rPr>
  </w:style>
  <w:style w:type="character" w:styleId="PageNumber">
    <w:name w:val="page number"/>
    <w:basedOn w:val="DefaultParagraphFont"/>
    <w:rsid w:val="00480A06"/>
  </w:style>
  <w:style w:type="paragraph" w:styleId="Quote">
    <w:name w:val="Quote"/>
    <w:basedOn w:val="Heading1"/>
    <w:link w:val="QuoteChar"/>
    <w:qFormat/>
    <w:rsid w:val="00480A06"/>
    <w:rPr>
      <w:b w:val="0"/>
      <w:sz w:val="72"/>
      <w:szCs w:val="72"/>
      <w:lang w:val="en-NZ"/>
    </w:rPr>
  </w:style>
  <w:style w:type="character" w:customStyle="1" w:styleId="QuoteChar">
    <w:name w:val="Quote Char"/>
    <w:basedOn w:val="DefaultParagraphFont"/>
    <w:link w:val="Quote"/>
    <w:rsid w:val="00480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A06"/>
    <w:pPr>
      <w:pageBreakBefore/>
    </w:pPr>
  </w:style>
  <w:style w:type="paragraph" w:customStyle="1" w:styleId="Border">
    <w:name w:val="Border"/>
    <w:basedOn w:val="Normal"/>
    <w:qFormat/>
    <w:rsid w:val="00480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A06"/>
    <w:rPr>
      <w:b/>
      <w:bCs/>
      <w:i/>
      <w:iCs/>
      <w:color w:val="auto"/>
    </w:rPr>
  </w:style>
  <w:style w:type="paragraph" w:styleId="IntenseQuote">
    <w:name w:val="Intense Quote"/>
    <w:basedOn w:val="Normal"/>
    <w:next w:val="Normal"/>
    <w:link w:val="IntenseQuoteChar"/>
    <w:uiPriority w:val="30"/>
    <w:qFormat/>
    <w:rsid w:val="00480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A06"/>
    <w:rPr>
      <w:smallCaps/>
      <w:color w:val="auto"/>
      <w:u w:val="single"/>
    </w:rPr>
  </w:style>
  <w:style w:type="character" w:styleId="IntenseReference">
    <w:name w:val="Intense Reference"/>
    <w:basedOn w:val="DefaultParagraphFont"/>
    <w:uiPriority w:val="32"/>
    <w:qFormat/>
    <w:rsid w:val="00480A06"/>
    <w:rPr>
      <w:b/>
      <w:bCs/>
      <w:smallCaps/>
      <w:color w:val="auto"/>
      <w:spacing w:val="5"/>
      <w:u w:val="single"/>
    </w:rPr>
  </w:style>
  <w:style w:type="paragraph" w:customStyle="1" w:styleId="2ColumnHeading">
    <w:name w:val="2Column Heading"/>
    <w:basedOn w:val="BodyText"/>
    <w:qFormat/>
    <w:rsid w:val="00480A06"/>
    <w:pPr>
      <w:spacing w:after="60"/>
      <w:ind w:left="-2268"/>
    </w:pPr>
    <w:rPr>
      <w:b/>
    </w:rPr>
  </w:style>
  <w:style w:type="paragraph" w:customStyle="1" w:styleId="Heading1TOC">
    <w:name w:val="Heading1 TOC"/>
    <w:basedOn w:val="Normal"/>
    <w:qFormat/>
    <w:rsid w:val="00480A06"/>
    <w:pPr>
      <w:spacing w:before="240" w:after="120"/>
    </w:pPr>
    <w:rPr>
      <w:rFonts w:ascii="Times New Roman" w:hAnsi="Times New Roman"/>
      <w:b/>
      <w:sz w:val="32"/>
    </w:rPr>
  </w:style>
  <w:style w:type="paragraph" w:customStyle="1" w:styleId="Heading2TOC">
    <w:name w:val="Heading2 TOC"/>
    <w:basedOn w:val="Normal"/>
    <w:qFormat/>
    <w:rsid w:val="00480A06"/>
    <w:pPr>
      <w:spacing w:before="240" w:after="60"/>
    </w:pPr>
    <w:rPr>
      <w:rFonts w:ascii="Times New Roman" w:hAnsi="Times New Roman"/>
      <w:b/>
      <w:sz w:val="28"/>
    </w:rPr>
  </w:style>
  <w:style w:type="character" w:customStyle="1" w:styleId="Underline">
    <w:name w:val="Underline"/>
    <w:basedOn w:val="DefaultParagraphFont"/>
    <w:qFormat/>
    <w:rsid w:val="00480A06"/>
    <w:rPr>
      <w:u w:val="single"/>
    </w:rPr>
  </w:style>
  <w:style w:type="character" w:customStyle="1" w:styleId="BoldandItalics">
    <w:name w:val="Bold and Italics"/>
    <w:qFormat/>
    <w:rsid w:val="00480A06"/>
    <w:rPr>
      <w:b/>
      <w:i/>
      <w:u w:val="none"/>
    </w:rPr>
  </w:style>
  <w:style w:type="paragraph" w:styleId="BalloonText">
    <w:name w:val="Balloon Text"/>
    <w:basedOn w:val="Normal"/>
    <w:link w:val="BalloonTextChar"/>
    <w:rsid w:val="00480A06"/>
    <w:rPr>
      <w:rFonts w:ascii="Tahoma" w:hAnsi="Tahoma" w:cs="Tahoma"/>
      <w:sz w:val="16"/>
      <w:szCs w:val="16"/>
    </w:rPr>
  </w:style>
  <w:style w:type="character" w:customStyle="1" w:styleId="BalloonTextChar">
    <w:name w:val="Balloon Text Char"/>
    <w:basedOn w:val="DefaultParagraphFont"/>
    <w:link w:val="BalloonText"/>
    <w:rsid w:val="00480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A06"/>
    <w:rPr>
      <w:b/>
      <w:color w:val="660033"/>
      <w:spacing w:val="0"/>
    </w:rPr>
  </w:style>
  <w:style w:type="paragraph" w:customStyle="1" w:styleId="Nameditemlist">
    <w:name w:val="Named item list"/>
    <w:basedOn w:val="BodyText"/>
    <w:qFormat/>
    <w:rsid w:val="00480A06"/>
    <w:pPr>
      <w:tabs>
        <w:tab w:val="left" w:pos="2835"/>
      </w:tabs>
      <w:ind w:left="2835" w:hanging="2835"/>
    </w:pPr>
  </w:style>
  <w:style w:type="paragraph" w:customStyle="1" w:styleId="BodyTextnopadding">
    <w:name w:val="Body Text no padding"/>
    <w:basedOn w:val="BodyText"/>
    <w:qFormat/>
    <w:rsid w:val="00480A06"/>
    <w:pPr>
      <w:spacing w:before="0" w:after="0"/>
    </w:pPr>
  </w:style>
  <w:style w:type="paragraph" w:customStyle="1" w:styleId="BodyTextBold">
    <w:name w:val="Body Text Bold"/>
    <w:basedOn w:val="BodyText"/>
    <w:qFormat/>
    <w:rsid w:val="00480A06"/>
    <w:rPr>
      <w:b/>
    </w:rPr>
  </w:style>
  <w:style w:type="character" w:styleId="Hyperlink">
    <w:name w:val="Hyperlink"/>
    <w:basedOn w:val="DefaultParagraphFont"/>
    <w:uiPriority w:val="99"/>
    <w:unhideWhenUsed/>
    <w:rsid w:val="001C3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1260</Words>
  <Characters>7879</Characters>
  <Application>Microsoft Office Word</Application>
  <DocSecurity>0</DocSecurity>
  <Lines>218</Lines>
  <Paragraphs>138</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RIICRM202D Handle and store road marking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