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3D7C" w:rsidP="00583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RIICRC316E Place and compact concrete</w:t>
      </w:r>
      <w:r>
        <w:fldChar w:fldCharType="end"/>
      </w:r>
    </w:p>
    <w:p w:rsidR="00583D7C" w:rsidP="00583D7C">
      <w:pPr>
        <w:pStyle w:val="Version"/>
        <w:sectPr w:rsidSect="007A5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AD1" w:rsidP="007A5AD1">
      <w:pPr>
        <w:pStyle w:val="SuperHeading"/>
      </w:pPr>
      <w:r w:rsidRPr="007A5AD1">
        <w:t>RIICRC316E Place and compact concrete</w:t>
      </w:r>
    </w:p>
    <w:p w:rsidR="00000000" w:rsidRPr="007A5AD1" w:rsidP="007A5AD1">
      <w:pPr>
        <w:pStyle w:val="Heading1"/>
      </w:pPr>
      <w:bookmarkStart w:id="1" w:name="O_1138905"/>
      <w:bookmarkEnd w:id="1"/>
      <w:r w:rsidRPr="007A5A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58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BodyText"/>
            </w:pPr>
            <w:r w:rsidRPr="007A5AD1">
              <w:rPr>
                <w:rStyle w:val="SpecialBold"/>
              </w:rPr>
              <w:t>Release</w:t>
            </w:r>
            <w:r w:rsidRPr="007A5AD1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"/>
              <w:rPr>
                <w:lang w:val="en-NZ"/>
              </w:rPr>
            </w:pPr>
            <w:r w:rsidRPr="007A5AD1">
              <w:rPr>
                <w:rStyle w:val="SpecialBold"/>
              </w:rPr>
              <w:t>Comments</w:t>
            </w:r>
            <w:r w:rsidRPr="007A5AD1">
              <w:t> </w:t>
            </w:r>
          </w:p>
        </w:tc>
      </w:tr>
      <w:tr w:rsidTr="00583D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"/>
              <w:rPr>
                <w:lang w:val="en-NZ"/>
              </w:rPr>
            </w:pPr>
            <w:r w:rsidRPr="007A5AD1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BodyText"/>
            </w:pPr>
            <w:r w:rsidRPr="007A5AD1">
              <w:t>This version first released with RII Resources and Infrastructure Industry Training Package Version 6.0.</w:t>
            </w:r>
          </w:p>
        </w:tc>
      </w:tr>
    </w:tbl>
    <w:p w:rsidR="00000000" w:rsidRPr="007A5AD1" w:rsidP="007A5AD1">
      <w:pPr>
        <w:pStyle w:val="BodyText"/>
      </w:pPr>
    </w:p>
    <w:p w:rsidR="00000000" w:rsidRPr="007A5AD1" w:rsidP="007A5AD1">
      <w:pPr>
        <w:pStyle w:val="AllowPageBreak"/>
      </w:pPr>
    </w:p>
    <w:p w:rsidR="00000000" w:rsidRPr="007A5AD1" w:rsidP="007A5AD1">
      <w:pPr>
        <w:pStyle w:val="Heading1"/>
      </w:pPr>
      <w:bookmarkStart w:id="2" w:name="O_1138910"/>
      <w:bookmarkEnd w:id="2"/>
      <w:r w:rsidRPr="007A5AD1">
        <w:t>Application</w:t>
      </w:r>
    </w:p>
    <w:p w:rsidR="00000000" w:rsidRPr="007A5AD1" w:rsidP="00583D7C">
      <w:pPr>
        <w:pStyle w:val="BodyText"/>
      </w:pPr>
      <w:r w:rsidRPr="007A5AD1">
        <w:t xml:space="preserve">This unit describes the skills and knowledge required to place and </w:t>
      </w:r>
      <w:r w:rsidRPr="007A5AD1">
        <w:t>compact concrete in civil construction, including defining and preparing work areas and placing and compacting concrete using different techniques.</w:t>
      </w:r>
    </w:p>
    <w:p w:rsidR="00000000" w:rsidRPr="007A5AD1" w:rsidP="00583D7C">
      <w:pPr>
        <w:pStyle w:val="BodyText"/>
      </w:pPr>
      <w:r w:rsidRPr="007A5AD1">
        <w:t>It applies to those working in operational roles. They generally work under minimal supervision to undertake</w:t>
      </w:r>
      <w:r w:rsidRPr="007A5AD1">
        <w:t xml:space="preserve"> a broad range of tasks in varied work contexts, using some discretion and judgement in selecting equipment, services or contingency measures.</w:t>
      </w:r>
    </w:p>
    <w:p w:rsidR="00000000" w:rsidRPr="007A5AD1" w:rsidP="00583D7C">
      <w:pPr>
        <w:pStyle w:val="BodyText"/>
      </w:pPr>
      <w:r w:rsidRPr="007A5AD1">
        <w:t>Licensing, legislative and certification requirements that apply to this unit can vary between states, territorie</w:t>
      </w:r>
      <w:r w:rsidRPr="007A5AD1">
        <w:t>s and industry sectors. Users must check requirements with relevant body before applying the unit.</w:t>
      </w:r>
    </w:p>
    <w:p w:rsidR="00000000" w:rsidRPr="007A5AD1" w:rsidP="007A5AD1">
      <w:pPr>
        <w:pStyle w:val="Heading1"/>
      </w:pPr>
      <w:bookmarkStart w:id="3" w:name="O_1138909"/>
      <w:bookmarkEnd w:id="3"/>
      <w:r w:rsidRPr="007A5AD1">
        <w:t>Unit Sector</w:t>
      </w:r>
    </w:p>
    <w:p w:rsidR="00000000" w:rsidRPr="007A5AD1" w:rsidP="00583D7C">
      <w:pPr>
        <w:pStyle w:val="BodyText"/>
      </w:pPr>
      <w:r w:rsidRPr="007A5AD1">
        <w:t>Civil construction</w:t>
      </w:r>
    </w:p>
    <w:p w:rsidR="00000000" w:rsidRPr="007A5AD1" w:rsidP="007A5AD1">
      <w:pPr>
        <w:pStyle w:val="Heading1"/>
      </w:pPr>
      <w:bookmarkStart w:id="4" w:name="O_1138908"/>
      <w:bookmarkEnd w:id="4"/>
      <w:r w:rsidRPr="007A5AD1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7A5A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Bold"/>
              <w:rPr>
                <w:lang w:val="en-NZ"/>
              </w:rPr>
            </w:pPr>
            <w:r w:rsidRPr="007A5AD1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Bold"/>
              <w:rPr>
                <w:lang w:val="en-NZ"/>
              </w:rPr>
            </w:pPr>
            <w:r w:rsidRPr="007A5AD1">
              <w:t>PERFORMANCE CRITERIA</w:t>
            </w:r>
          </w:p>
        </w:tc>
      </w:tr>
      <w:tr w:rsidTr="007A5A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BodyText"/>
            </w:pPr>
            <w:r w:rsidRPr="007A5AD1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"/>
              <w:rPr>
                <w:lang w:val="en-NZ"/>
              </w:rPr>
            </w:pPr>
            <w:r w:rsidRPr="007A5A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5A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List"/>
              <w:rPr>
                <w:lang w:val="en-NZ"/>
              </w:rPr>
            </w:pPr>
            <w:r w:rsidRPr="007A5AD1">
              <w:t xml:space="preserve">1. Plan and prepare to place and compact concrete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List"/>
            </w:pPr>
            <w:r w:rsidRPr="007A5AD1">
              <w:t xml:space="preserve">1.1 Obtain, interpret, clarify and confirm work requirements </w:t>
            </w:r>
          </w:p>
          <w:p w:rsidR="00000000" w:rsidRPr="007A5AD1" w:rsidP="007A5AD1">
            <w:pPr>
              <w:pStyle w:val="List"/>
            </w:pPr>
            <w:r w:rsidRPr="007A5AD1">
              <w:t xml:space="preserve">1.2 </w:t>
            </w:r>
            <w:r w:rsidRPr="007A5AD1">
              <w:t xml:space="preserve">Access, interpret and apply documentation required to place and compact concrete and confirm work activity is compliant </w:t>
            </w:r>
          </w:p>
          <w:p w:rsidR="00000000" w:rsidRPr="007A5AD1" w:rsidP="007A5AD1">
            <w:pPr>
              <w:pStyle w:val="List"/>
            </w:pPr>
            <w:r w:rsidRPr="007A5AD1">
              <w:t xml:space="preserve">1.3 Identify and address potential risks, hazards and environmental issues, and implement control measures </w:t>
            </w:r>
          </w:p>
          <w:p w:rsidR="00000000" w:rsidRPr="007A5AD1" w:rsidP="007A5AD1">
            <w:pPr>
              <w:pStyle w:val="List"/>
            </w:pPr>
            <w:r w:rsidRPr="007A5AD1">
              <w:t>1.4 Select and wear persona</w:t>
            </w:r>
            <w:r w:rsidRPr="007A5AD1">
              <w:t xml:space="preserve">l protective equipment according to site requirements </w:t>
            </w:r>
          </w:p>
          <w:p w:rsidR="00000000" w:rsidRPr="007A5AD1" w:rsidP="007A5AD1">
            <w:pPr>
              <w:pStyle w:val="List"/>
            </w:pPr>
            <w:r w:rsidRPr="007A5AD1">
              <w:t xml:space="preserve">1.5 Identify, obtain, confirm and implement signage requirements </w:t>
            </w:r>
          </w:p>
          <w:p w:rsidR="00000000" w:rsidP="007A5AD1">
            <w:pPr>
              <w:pStyle w:val="List"/>
              <w:rPr>
                <w:lang w:val="en-NZ"/>
              </w:rPr>
            </w:pPr>
            <w:r w:rsidRPr="007A5AD1">
              <w:t xml:space="preserve">1.6 Select plant, tools and equipment required to carry out tasks and </w:t>
            </w:r>
            <w:r w:rsidRPr="007A5AD1">
              <w:t xml:space="preserve">check for faults </w:t>
            </w:r>
          </w:p>
        </w:tc>
      </w:tr>
      <w:tr w:rsidTr="007A5A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List"/>
              <w:rPr>
                <w:lang w:val="en-NZ"/>
              </w:rPr>
            </w:pPr>
            <w:r w:rsidRPr="007A5AD1">
              <w:t>2. Define and prepare work area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List"/>
            </w:pPr>
            <w:r w:rsidRPr="007A5AD1">
              <w:t>2.1 Check location of concrete placement is clear of debris and waste according to job and site requirements</w:t>
            </w:r>
          </w:p>
          <w:p w:rsidR="00000000" w:rsidRPr="007A5AD1" w:rsidP="007A5AD1">
            <w:pPr>
              <w:pStyle w:val="List"/>
            </w:pPr>
            <w:r w:rsidRPr="007A5AD1">
              <w:t>2.2 Maintain safe working area around pour location using barriers and signage according to site requirements</w:t>
            </w:r>
          </w:p>
          <w:p w:rsidR="00000000" w:rsidRPr="007A5AD1" w:rsidP="007A5AD1">
            <w:pPr>
              <w:pStyle w:val="List"/>
            </w:pPr>
            <w:r w:rsidRPr="007A5AD1">
              <w:t>2.3 Locate and select plant, tools an</w:t>
            </w:r>
            <w:r w:rsidRPr="007A5AD1">
              <w:t>d equipment according to job requirements</w:t>
            </w:r>
          </w:p>
          <w:p w:rsidR="00000000" w:rsidP="007A5AD1">
            <w:pPr>
              <w:pStyle w:val="List"/>
              <w:rPr>
                <w:lang w:val="en-NZ"/>
              </w:rPr>
            </w:pPr>
            <w:r w:rsidRPr="007A5AD1">
              <w:t>2.4 Undertake pre-pour inspections according to site requirements</w:t>
            </w:r>
          </w:p>
        </w:tc>
      </w:tr>
      <w:tr w:rsidTr="007A5A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List"/>
              <w:rPr>
                <w:lang w:val="en-NZ"/>
              </w:rPr>
            </w:pPr>
            <w:r w:rsidRPr="007A5AD1">
              <w:t>3. Place and compact concrete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List"/>
            </w:pPr>
            <w:r w:rsidRPr="007A5AD1">
              <w:t>3.1 Place concrete in horizontal layers to specified levels and location according to job and site requirements</w:t>
            </w:r>
          </w:p>
          <w:p w:rsidR="00000000" w:rsidRPr="007A5AD1" w:rsidP="007A5AD1">
            <w:pPr>
              <w:pStyle w:val="List"/>
            </w:pPr>
            <w:r w:rsidRPr="007A5AD1">
              <w:t>3.2 M</w:t>
            </w:r>
            <w:r w:rsidRPr="007A5AD1">
              <w:t>inimise height of vertical drop of concrete and confirm segregation of concrete materials is minimised</w:t>
            </w:r>
          </w:p>
          <w:p w:rsidR="00000000" w:rsidRPr="007A5AD1" w:rsidP="007A5AD1">
            <w:pPr>
              <w:pStyle w:val="List"/>
            </w:pPr>
            <w:r w:rsidRPr="007A5AD1">
              <w:t>3.3 Consolidate poured concrete using specified compaction or vibration method according to job requirements</w:t>
            </w:r>
          </w:p>
          <w:p w:rsidR="00000000" w:rsidRPr="007A5AD1" w:rsidP="007A5AD1">
            <w:pPr>
              <w:pStyle w:val="List"/>
            </w:pPr>
            <w:r w:rsidRPr="007A5AD1">
              <w:t>3.4 Check finished levels against datum usin</w:t>
            </w:r>
            <w:r w:rsidRPr="007A5AD1">
              <w:t>g levelling device</w:t>
            </w:r>
          </w:p>
          <w:p w:rsidR="00000000" w:rsidP="007A5AD1">
            <w:pPr>
              <w:pStyle w:val="List"/>
              <w:rPr>
                <w:lang w:val="en-NZ"/>
              </w:rPr>
            </w:pPr>
            <w:r w:rsidRPr="007A5AD1">
              <w:t>3.5 Screed concrete to specified levels and grades using straight edged tool or formwork mounted screed according to job and site requirements</w:t>
            </w:r>
          </w:p>
        </w:tc>
      </w:tr>
      <w:tr w:rsidTr="007A5AD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List"/>
              <w:rPr>
                <w:lang w:val="en-NZ"/>
              </w:rPr>
            </w:pPr>
            <w:r w:rsidRPr="007A5AD1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List"/>
            </w:pPr>
            <w:r w:rsidRPr="007A5AD1">
              <w:t>4.1 Clear work area and dispose, reuse or recycle materials ac</w:t>
            </w:r>
            <w:r w:rsidRPr="007A5AD1">
              <w:t>cording to site requirements</w:t>
            </w:r>
          </w:p>
          <w:p w:rsidR="00000000" w:rsidRPr="007A5AD1" w:rsidP="007A5AD1">
            <w:pPr>
              <w:pStyle w:val="List"/>
            </w:pPr>
            <w:r w:rsidRPr="007A5AD1">
              <w:t xml:space="preserve">4.2 Clean, check, maintain and store plant, tools and equipment according to manufacturer specifications and site requirements </w:t>
            </w:r>
          </w:p>
        </w:tc>
      </w:tr>
    </w:tbl>
    <w:p w:rsidR="00000000" w:rsidRPr="007A5AD1" w:rsidP="007A5AD1">
      <w:pPr>
        <w:pStyle w:val="BodyText"/>
      </w:pPr>
    </w:p>
    <w:p w:rsidR="00000000" w:rsidRPr="007A5AD1" w:rsidP="007A5AD1">
      <w:pPr>
        <w:pStyle w:val="AllowPageBreak"/>
      </w:pPr>
    </w:p>
    <w:p w:rsidR="00000000" w:rsidRPr="007A5AD1" w:rsidP="007A5AD1">
      <w:pPr>
        <w:pStyle w:val="Heading1"/>
      </w:pPr>
      <w:bookmarkStart w:id="5" w:name="O_1138907"/>
      <w:bookmarkEnd w:id="5"/>
      <w:r w:rsidRPr="007A5AD1">
        <w:t>Foundation Skills</w:t>
      </w:r>
    </w:p>
    <w:p w:rsidR="00000000" w:rsidRPr="00583D7C" w:rsidP="00583D7C">
      <w:pPr>
        <w:pStyle w:val="BodyText"/>
        <w:rPr>
          <w:i/>
        </w:rPr>
      </w:pPr>
      <w:r w:rsidRPr="00583D7C">
        <w:rPr>
          <w:rStyle w:val="Emphasis"/>
        </w:rPr>
        <w:t>This section describes those language, literacy, numeracy an</w:t>
      </w:r>
      <w:r w:rsidRPr="00583D7C">
        <w:rPr>
          <w:rStyle w:val="Emphasis"/>
        </w:rPr>
        <w:t>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7A5AD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Bold"/>
              <w:rPr>
                <w:lang w:val="en-NZ"/>
              </w:rPr>
            </w:pPr>
            <w:r w:rsidRPr="007A5AD1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Bold"/>
              <w:rPr>
                <w:lang w:val="en-NZ"/>
              </w:rPr>
            </w:pPr>
            <w:r w:rsidRPr="007A5AD1">
              <w:t>DESCRIPTION</w:t>
            </w:r>
          </w:p>
        </w:tc>
      </w:tr>
      <w:tr w:rsidTr="007A5AD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"/>
              <w:rPr>
                <w:lang w:val="en-NZ"/>
              </w:rPr>
            </w:pPr>
            <w:r w:rsidRPr="007A5AD1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ListBullet"/>
              <w:rPr>
                <w:lang w:val="en-NZ"/>
              </w:rPr>
            </w:pPr>
            <w:r w:rsidRPr="007A5AD1">
              <w:t xml:space="preserve">Calculates basic measurements including masses and dimensions </w:t>
            </w:r>
          </w:p>
        </w:tc>
      </w:tr>
      <w:tr w:rsidTr="007A5AD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AD1">
            <w:pPr>
              <w:pStyle w:val="BodyText"/>
              <w:rPr>
                <w:lang w:val="en-NZ"/>
              </w:rPr>
            </w:pPr>
            <w:r w:rsidRPr="007A5AD1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AD1" w:rsidP="007A5AD1">
            <w:pPr>
              <w:pStyle w:val="ListBullet"/>
            </w:pPr>
            <w:r w:rsidRPr="007A5AD1">
              <w:t>Monitors and minimises own exposure to worksite risks and hazards during work activities</w:t>
            </w:r>
          </w:p>
        </w:tc>
      </w:tr>
    </w:tbl>
    <w:p w:rsidR="00000000" w:rsidRPr="007A5AD1" w:rsidP="007A5AD1">
      <w:pPr>
        <w:pStyle w:val="BodyText"/>
      </w:pPr>
    </w:p>
    <w:p w:rsidR="00000000" w:rsidRPr="007A5AD1" w:rsidP="007A5AD1">
      <w:pPr>
        <w:pStyle w:val="AllowPageBreak"/>
      </w:pPr>
    </w:p>
    <w:p w:rsidR="00000000" w:rsidRPr="007A5AD1" w:rsidP="007A5AD1">
      <w:pPr>
        <w:pStyle w:val="Heading1"/>
      </w:pPr>
      <w:bookmarkStart w:id="6" w:name="O_1138906"/>
      <w:bookmarkEnd w:id="6"/>
      <w:r w:rsidRPr="007A5AD1">
        <w:t>Unit Mapping Information</w:t>
      </w:r>
    </w:p>
    <w:p w:rsidR="00000000" w:rsidRPr="007A5AD1" w:rsidP="00583D7C">
      <w:pPr>
        <w:pStyle w:val="BodyText"/>
      </w:pPr>
      <w:r w:rsidRPr="007A5AD1">
        <w:t>Supersedes and is equivalent to RIICRC316D Place and compact concrete.</w:t>
      </w:r>
    </w:p>
    <w:p w:rsidR="00000000" w:rsidRPr="007A5AD1" w:rsidP="007A5AD1">
      <w:pPr>
        <w:pStyle w:val="Heading1"/>
      </w:pPr>
      <w:bookmarkStart w:id="7" w:name="O_1138899"/>
      <w:bookmarkEnd w:id="7"/>
      <w:r w:rsidRPr="007A5AD1">
        <w:t>Links</w:t>
      </w:r>
    </w:p>
    <w:p w:rsidR="00000000" w:rsidRPr="007A5AD1" w:rsidP="00583D7C">
      <w:pPr>
        <w:pStyle w:val="BodyText"/>
      </w:pPr>
      <w:r w:rsidRPr="007A5A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B6B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5AD1" w:rsidP="007A5AD1"/>
    <w:sectPr w:rsidSect="007A5A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D1" w:rsidRPr="00583D7C" w:rsidP="00583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 w:rsidP="007A5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3D7C" w:rsidP="007A5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3D7C" w:rsidP="007A5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AD1" w:rsidRPr="00583D7C" w:rsidP="00583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7C" w:rsidRPr="002D2AF8" w:rsidP="007A5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RIICRC316E Place and compact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83D7C" w:rsidP="007A5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83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BE6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AD1"/>
  </w:style>
  <w:style w:type="character" w:customStyle="1" w:styleId="Heading1Char">
    <w:name w:val="Heading 1 Char"/>
    <w:basedOn w:val="DefaultParagraphFont"/>
    <w:link w:val="Heading1"/>
    <w:rsid w:val="007A5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A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5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5A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AD1"/>
    <w:rPr>
      <w:b/>
      <w:spacing w:val="0"/>
    </w:rPr>
  </w:style>
  <w:style w:type="character" w:styleId="Emphasis">
    <w:name w:val="Emphasis"/>
    <w:basedOn w:val="DefaultParagraphFont"/>
    <w:qFormat/>
    <w:rsid w:val="007A5AD1"/>
    <w:rPr>
      <w:i/>
    </w:rPr>
  </w:style>
  <w:style w:type="paragraph" w:customStyle="1" w:styleId="SuperHeading">
    <w:name w:val="SuperHeading"/>
    <w:basedOn w:val="Normal"/>
    <w:rsid w:val="007A5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5AD1"/>
    <w:rPr>
      <w:b/>
    </w:rPr>
  </w:style>
  <w:style w:type="character" w:customStyle="1" w:styleId="Heading2Char">
    <w:name w:val="Heading 2 Char"/>
    <w:basedOn w:val="DefaultParagraphFont"/>
    <w:link w:val="Heading2"/>
    <w:rsid w:val="007A5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A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5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5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5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5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AD1"/>
  </w:style>
  <w:style w:type="paragraph" w:styleId="TableofFigures">
    <w:name w:val="table of figures"/>
    <w:basedOn w:val="Normal"/>
    <w:next w:val="Normal"/>
    <w:semiHidden/>
    <w:rsid w:val="007A5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5AD1"/>
    <w:rPr>
      <w:rFonts w:ascii="Wingdings" w:hAnsi="Wingdings"/>
    </w:rPr>
  </w:style>
  <w:style w:type="paragraph" w:customStyle="1" w:styleId="TableHeading">
    <w:name w:val="Table Heading"/>
    <w:basedOn w:val="HeadingBase"/>
    <w:rsid w:val="007A5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AD1"/>
    <w:rPr>
      <w:color w:val="0033CC"/>
      <w:u w:val="none"/>
    </w:rPr>
  </w:style>
  <w:style w:type="paragraph" w:customStyle="1" w:styleId="BodyTextRight">
    <w:name w:val="Body Text Right"/>
    <w:basedOn w:val="BodyText"/>
    <w:rsid w:val="007A5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AD1"/>
    <w:rPr>
      <w:sz w:val="32"/>
    </w:rPr>
  </w:style>
  <w:style w:type="paragraph" w:customStyle="1" w:styleId="HeadingProcedure">
    <w:name w:val="Heading Procedure"/>
    <w:basedOn w:val="HeadingBase"/>
    <w:next w:val="Normal"/>
    <w:rsid w:val="007A5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AD1"/>
    <w:pPr>
      <w:spacing w:before="60" w:after="60"/>
    </w:pPr>
  </w:style>
  <w:style w:type="paragraph" w:styleId="ListContinue">
    <w:name w:val="List Continue"/>
    <w:basedOn w:val="List"/>
    <w:rsid w:val="007A5AD1"/>
    <w:pPr>
      <w:ind w:firstLine="0"/>
    </w:pPr>
  </w:style>
  <w:style w:type="paragraph" w:customStyle="1" w:styleId="ListNote">
    <w:name w:val="List Note"/>
    <w:basedOn w:val="List"/>
    <w:rsid w:val="007A5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AD1"/>
    <w:rPr>
      <w:rFonts w:ascii="Courier New" w:hAnsi="Courier New"/>
    </w:rPr>
  </w:style>
  <w:style w:type="paragraph" w:customStyle="1" w:styleId="NoteBullet">
    <w:name w:val="Note Bullet"/>
    <w:basedOn w:val="Note"/>
    <w:rsid w:val="007A5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5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AD1"/>
    <w:rPr>
      <w:b/>
      <w:smallCaps/>
    </w:rPr>
  </w:style>
  <w:style w:type="paragraph" w:customStyle="1" w:styleId="TableListNumber">
    <w:name w:val="Table List Number"/>
    <w:basedOn w:val="ListNumber"/>
    <w:rsid w:val="007A5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AD1"/>
    <w:pPr>
      <w:numPr>
        <w:numId w:val="8"/>
      </w:numPr>
    </w:pPr>
  </w:style>
  <w:style w:type="paragraph" w:customStyle="1" w:styleId="ListAlpha2">
    <w:name w:val="List Alpha 2"/>
    <w:basedOn w:val="List2"/>
    <w:rsid w:val="007A5AD1"/>
    <w:pPr>
      <w:numPr>
        <w:numId w:val="7"/>
      </w:numPr>
    </w:pPr>
  </w:style>
  <w:style w:type="paragraph" w:styleId="List2">
    <w:name w:val="List 2"/>
    <w:basedOn w:val="BodyText"/>
    <w:rsid w:val="007A5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5AD1"/>
    <w:pPr>
      <w:numPr>
        <w:numId w:val="3"/>
      </w:numPr>
    </w:pPr>
  </w:style>
  <w:style w:type="paragraph" w:styleId="ListContinue2">
    <w:name w:val="List Continue 2"/>
    <w:basedOn w:val="List2"/>
    <w:rsid w:val="007A5AD1"/>
    <w:pPr>
      <w:ind w:firstLine="0"/>
    </w:pPr>
  </w:style>
  <w:style w:type="paragraph" w:styleId="ListContinue3">
    <w:name w:val="List Continue 3"/>
    <w:basedOn w:val="List3"/>
    <w:rsid w:val="007A5AD1"/>
    <w:pPr>
      <w:ind w:left="1021" w:firstLine="0"/>
    </w:pPr>
  </w:style>
  <w:style w:type="paragraph" w:styleId="ListContinue4">
    <w:name w:val="List Continue 4"/>
    <w:basedOn w:val="List4"/>
    <w:rsid w:val="007A5AD1"/>
    <w:pPr>
      <w:ind w:firstLine="0"/>
    </w:pPr>
  </w:style>
  <w:style w:type="paragraph" w:styleId="ListContinue5">
    <w:name w:val="List Continue 5"/>
    <w:basedOn w:val="List5"/>
    <w:rsid w:val="007A5AD1"/>
    <w:pPr>
      <w:ind w:firstLine="0"/>
    </w:pPr>
  </w:style>
  <w:style w:type="paragraph" w:styleId="ListNumber3">
    <w:name w:val="List Number 3"/>
    <w:basedOn w:val="List3"/>
    <w:rsid w:val="007A5AD1"/>
    <w:pPr>
      <w:numPr>
        <w:numId w:val="4"/>
      </w:numPr>
    </w:pPr>
  </w:style>
  <w:style w:type="paragraph" w:styleId="ListNumber4">
    <w:name w:val="List Number 4"/>
    <w:basedOn w:val="List4"/>
    <w:rsid w:val="007A5AD1"/>
    <w:pPr>
      <w:numPr>
        <w:numId w:val="5"/>
      </w:numPr>
    </w:pPr>
  </w:style>
  <w:style w:type="paragraph" w:styleId="ListNumber5">
    <w:name w:val="List Number 5"/>
    <w:basedOn w:val="List5"/>
    <w:rsid w:val="007A5AD1"/>
    <w:pPr>
      <w:numPr>
        <w:numId w:val="6"/>
      </w:numPr>
    </w:pPr>
  </w:style>
  <w:style w:type="paragraph" w:styleId="BlockText">
    <w:name w:val="Block Text"/>
    <w:basedOn w:val="Normal"/>
    <w:rsid w:val="007A5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A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AD1"/>
    <w:rPr>
      <w:sz w:val="16"/>
      <w:vertAlign w:val="superscript"/>
    </w:rPr>
  </w:style>
  <w:style w:type="character" w:customStyle="1" w:styleId="Symbols">
    <w:name w:val="Symbols"/>
    <w:basedOn w:val="DefaultParagraphFont"/>
    <w:rsid w:val="007A5AD1"/>
    <w:rPr>
      <w:rFonts w:ascii="Symbol" w:hAnsi="Symbol"/>
    </w:rPr>
  </w:style>
  <w:style w:type="character" w:customStyle="1" w:styleId="MenuOptions">
    <w:name w:val="Menu Options"/>
    <w:basedOn w:val="DefaultParagraphFont"/>
    <w:rsid w:val="007A5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AD1"/>
    <w:rPr>
      <w:b/>
    </w:rPr>
  </w:style>
  <w:style w:type="character" w:customStyle="1" w:styleId="Underlined">
    <w:name w:val="Underlined"/>
    <w:basedOn w:val="DefaultParagraphFont"/>
    <w:rsid w:val="007A5AD1"/>
    <w:rPr>
      <w:u w:val="single"/>
    </w:rPr>
  </w:style>
  <w:style w:type="paragraph" w:customStyle="1" w:styleId="TableBodyTextRight">
    <w:name w:val="Table Body Text Right"/>
    <w:basedOn w:val="TableBodyText"/>
    <w:rsid w:val="007A5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AD1"/>
    <w:rPr>
      <w:sz w:val="18"/>
    </w:rPr>
  </w:style>
  <w:style w:type="paragraph" w:customStyle="1" w:styleId="BodySmallRight">
    <w:name w:val="Body Small Right"/>
    <w:basedOn w:val="BodyTextRight"/>
    <w:rsid w:val="007A5AD1"/>
    <w:rPr>
      <w:sz w:val="18"/>
      <w:szCs w:val="18"/>
    </w:rPr>
  </w:style>
  <w:style w:type="paragraph" w:customStyle="1" w:styleId="MarginEdition">
    <w:name w:val="Margin Edition"/>
    <w:basedOn w:val="MarginNote"/>
    <w:rsid w:val="007A5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AD1"/>
    <w:rPr>
      <w:sz w:val="2"/>
      <w:szCs w:val="2"/>
    </w:rPr>
  </w:style>
  <w:style w:type="character" w:customStyle="1" w:styleId="Small">
    <w:name w:val="Small"/>
    <w:basedOn w:val="DefaultParagraphFont"/>
    <w:rsid w:val="007A5AD1"/>
    <w:rPr>
      <w:sz w:val="16"/>
    </w:rPr>
  </w:style>
  <w:style w:type="paragraph" w:customStyle="1" w:styleId="WideTable">
    <w:name w:val="Wide Table"/>
    <w:basedOn w:val="Normal"/>
    <w:rsid w:val="007A5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AD1"/>
  </w:style>
  <w:style w:type="paragraph" w:styleId="Quote">
    <w:name w:val="Quote"/>
    <w:basedOn w:val="Heading1"/>
    <w:link w:val="QuoteChar"/>
    <w:qFormat/>
    <w:rsid w:val="007A5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AD1"/>
    <w:pPr>
      <w:pageBreakBefore/>
    </w:pPr>
  </w:style>
  <w:style w:type="paragraph" w:customStyle="1" w:styleId="Border">
    <w:name w:val="Border"/>
    <w:basedOn w:val="Normal"/>
    <w:qFormat/>
    <w:rsid w:val="007A5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AD1"/>
    <w:rPr>
      <w:u w:val="single"/>
    </w:rPr>
  </w:style>
  <w:style w:type="character" w:customStyle="1" w:styleId="BoldandItalics">
    <w:name w:val="Bold and Italics"/>
    <w:qFormat/>
    <w:rsid w:val="007A5AD1"/>
    <w:rPr>
      <w:b/>
      <w:i/>
      <w:u w:val="none"/>
    </w:rPr>
  </w:style>
  <w:style w:type="paragraph" w:styleId="BalloonText">
    <w:name w:val="Balloon Text"/>
    <w:basedOn w:val="Normal"/>
    <w:link w:val="BalloonTextChar"/>
    <w:rsid w:val="007A5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AD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3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3247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RIICRC316E Place and compact concrete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