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5C8" w:rsidP="00E33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RIICRC315E Use concreting materials and equipment</w:t>
      </w:r>
      <w:r>
        <w:fldChar w:fldCharType="end"/>
      </w:r>
    </w:p>
    <w:p w:rsidR="00E335C8" w:rsidP="00E335C8">
      <w:pPr>
        <w:pStyle w:val="Version"/>
        <w:sectPr w:rsidSect="00BA6C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C53" w:rsidP="00BA6C53">
      <w:pPr>
        <w:pStyle w:val="SuperHeading"/>
      </w:pPr>
      <w:r w:rsidRPr="00BA6C53">
        <w:t>RIICRC315E Use concreting materials and equipment</w:t>
      </w:r>
    </w:p>
    <w:p w:rsidR="00000000" w:rsidRPr="00BA6C53" w:rsidP="00BA6C53">
      <w:pPr>
        <w:pStyle w:val="Heading1"/>
      </w:pPr>
      <w:bookmarkStart w:id="1" w:name="O_1138889"/>
      <w:bookmarkEnd w:id="1"/>
      <w:r w:rsidRPr="00BA6C5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E33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53" w:rsidP="00BA6C53">
            <w:pPr>
              <w:pStyle w:val="BodyText"/>
            </w:pPr>
            <w:r w:rsidRPr="00BA6C53">
              <w:rPr>
                <w:rStyle w:val="SpecialBold"/>
              </w:rPr>
              <w:t>Release</w:t>
            </w:r>
            <w:r w:rsidRPr="00BA6C53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BodyText"/>
              <w:rPr>
                <w:lang w:val="en-NZ"/>
              </w:rPr>
            </w:pPr>
            <w:r w:rsidRPr="00BA6C53">
              <w:rPr>
                <w:rStyle w:val="SpecialBold"/>
              </w:rPr>
              <w:t>Comments</w:t>
            </w:r>
            <w:r w:rsidRPr="00BA6C53">
              <w:t> </w:t>
            </w:r>
          </w:p>
        </w:tc>
      </w:tr>
      <w:tr w:rsidTr="00E33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BodyText"/>
              <w:rPr>
                <w:lang w:val="en-NZ"/>
              </w:rPr>
            </w:pPr>
            <w:r w:rsidRPr="00BA6C53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53" w:rsidP="00BA6C53">
            <w:pPr>
              <w:pStyle w:val="BodyText"/>
            </w:pPr>
            <w:r w:rsidRPr="00BA6C53">
              <w:t>This version first released with RII Resources and Infrastructure Industry Training Package Version 6.0.</w:t>
            </w:r>
          </w:p>
        </w:tc>
      </w:tr>
    </w:tbl>
    <w:p w:rsidR="00000000" w:rsidRPr="00BA6C53" w:rsidP="00BA6C53">
      <w:pPr>
        <w:pStyle w:val="BodyText"/>
      </w:pPr>
    </w:p>
    <w:p w:rsidR="00000000" w:rsidRPr="00BA6C53" w:rsidP="00BA6C53">
      <w:pPr>
        <w:pStyle w:val="AllowPageBreak"/>
      </w:pPr>
    </w:p>
    <w:p w:rsidR="00000000" w:rsidRPr="00BA6C53" w:rsidP="00BA6C53">
      <w:pPr>
        <w:pStyle w:val="Heading1"/>
      </w:pPr>
      <w:bookmarkStart w:id="2" w:name="O_1138894"/>
      <w:bookmarkEnd w:id="2"/>
      <w:r w:rsidRPr="00BA6C53">
        <w:t>Application</w:t>
      </w:r>
    </w:p>
    <w:p w:rsidR="00000000" w:rsidRPr="00BA6C53" w:rsidP="00E335C8">
      <w:pPr>
        <w:pStyle w:val="BodyText"/>
      </w:pPr>
      <w:r w:rsidRPr="00BA6C53">
        <w:t>This unit describes the skills and knowledge required to u</w:t>
      </w:r>
      <w:r w:rsidRPr="00BA6C53">
        <w:t>se concreting materials and equipment in civil construction, including selecting, using and maintaining hand and power tools, plant and equipment.</w:t>
      </w:r>
    </w:p>
    <w:p w:rsidR="00000000" w:rsidRPr="00BA6C53" w:rsidP="00E335C8">
      <w:pPr>
        <w:pStyle w:val="BodyText"/>
      </w:pPr>
      <w:r w:rsidRPr="00BA6C53">
        <w:t xml:space="preserve">It applies to those working in operational roles. They generally work under minimal supervision to undertake </w:t>
      </w:r>
      <w:r w:rsidRPr="00BA6C53">
        <w:t>a broad range of tasks in varied work contexts, using some discretion and judgement in selecting equipment, services or contingency measures.</w:t>
      </w:r>
    </w:p>
    <w:p w:rsidR="00000000" w:rsidRPr="00BA6C53" w:rsidP="00E335C8">
      <w:pPr>
        <w:pStyle w:val="BodyText"/>
      </w:pPr>
      <w:r w:rsidRPr="00BA6C53">
        <w:t>Licensing, legislative and certification requirements that apply to this unit can vary between states, territories</w:t>
      </w:r>
      <w:r w:rsidRPr="00BA6C53">
        <w:t>, and industry sectors. Users must check requirements with relevant body before applying the unit.</w:t>
      </w:r>
    </w:p>
    <w:p w:rsidR="00000000" w:rsidRPr="00BA6C53" w:rsidP="00BA6C53">
      <w:pPr>
        <w:pStyle w:val="Heading1"/>
      </w:pPr>
      <w:bookmarkStart w:id="3" w:name="O_1138893"/>
      <w:bookmarkEnd w:id="3"/>
      <w:r w:rsidRPr="00BA6C53">
        <w:t>Unit Sector</w:t>
      </w:r>
    </w:p>
    <w:p w:rsidR="00000000" w:rsidRPr="00BA6C53" w:rsidP="00E335C8">
      <w:pPr>
        <w:pStyle w:val="BodyText"/>
      </w:pPr>
      <w:r w:rsidRPr="00BA6C53">
        <w:t>Civil construction</w:t>
      </w:r>
    </w:p>
    <w:p w:rsidR="00000000" w:rsidRPr="00BA6C53" w:rsidP="00BA6C53">
      <w:pPr>
        <w:pStyle w:val="Heading1"/>
      </w:pPr>
      <w:bookmarkStart w:id="4" w:name="O_1138892"/>
      <w:bookmarkEnd w:id="4"/>
      <w:r w:rsidRPr="00BA6C53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BA6C5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BodyTextBold"/>
              <w:rPr>
                <w:lang w:val="en-NZ"/>
              </w:rPr>
            </w:pPr>
            <w:r w:rsidRPr="00BA6C53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BodyTextBold"/>
              <w:rPr>
                <w:lang w:val="en-NZ"/>
              </w:rPr>
            </w:pPr>
            <w:r w:rsidRPr="00BA6C53">
              <w:t>PERFORMANCE CRITERIA</w:t>
            </w:r>
          </w:p>
        </w:tc>
      </w:tr>
      <w:tr w:rsidTr="00BA6C5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53" w:rsidP="00BA6C53">
            <w:pPr>
              <w:pStyle w:val="BodyText"/>
            </w:pPr>
            <w:r w:rsidRPr="00BA6C53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BodyText"/>
              <w:rPr>
                <w:lang w:val="en-NZ"/>
              </w:rPr>
            </w:pPr>
            <w:r w:rsidRPr="00BA6C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6C5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List"/>
              <w:rPr>
                <w:lang w:val="en-NZ"/>
              </w:rPr>
            </w:pPr>
            <w:r w:rsidRPr="00BA6C53">
              <w:t>1. Plan and prepare to use concreting materials and equipment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53" w:rsidP="00BA6C53">
            <w:pPr>
              <w:pStyle w:val="List"/>
            </w:pPr>
            <w:r w:rsidRPr="00BA6C53">
              <w:t>1.1 Obtain, interpret, clarify and confirm work require</w:t>
            </w:r>
            <w:r w:rsidRPr="00BA6C53">
              <w:t xml:space="preserve">ments </w:t>
            </w:r>
          </w:p>
          <w:p w:rsidR="00000000" w:rsidRPr="00BA6C53" w:rsidP="00BA6C53">
            <w:pPr>
              <w:pStyle w:val="List"/>
            </w:pPr>
            <w:r w:rsidRPr="00BA6C53">
              <w:t xml:space="preserve">1.2 Access, interpret and apply documentation required to use concreting materials and equipment and confirm work activity is compliant </w:t>
            </w:r>
          </w:p>
          <w:p w:rsidR="00000000" w:rsidRPr="00BA6C53" w:rsidP="00BA6C53">
            <w:pPr>
              <w:pStyle w:val="List"/>
            </w:pPr>
            <w:r w:rsidRPr="00BA6C53">
              <w:t xml:space="preserve">1.3 Identify and address potential risks, hazards and environmental issues and implement control measures </w:t>
            </w:r>
          </w:p>
          <w:p w:rsidR="00000000" w:rsidRPr="00BA6C53" w:rsidP="00BA6C53">
            <w:pPr>
              <w:pStyle w:val="List"/>
            </w:pPr>
            <w:r w:rsidRPr="00BA6C53">
              <w:t>1.4 S</w:t>
            </w:r>
            <w:r w:rsidRPr="00BA6C53">
              <w:t xml:space="preserve">elect and wear personal protective equipment according to site requirements </w:t>
            </w:r>
          </w:p>
          <w:p w:rsidR="00000000" w:rsidRPr="00BA6C53" w:rsidP="00BA6C53">
            <w:pPr>
              <w:pStyle w:val="List"/>
            </w:pPr>
            <w:r w:rsidRPr="00BA6C53">
              <w:t xml:space="preserve">1.5 Identify, obtain, confirm and implement signage requirements </w:t>
            </w:r>
          </w:p>
          <w:p w:rsidR="00000000" w:rsidP="00BA6C53">
            <w:pPr>
              <w:pStyle w:val="List"/>
              <w:rPr>
                <w:lang w:val="en-NZ"/>
              </w:rPr>
            </w:pPr>
            <w:r w:rsidRPr="00BA6C53">
              <w:t>1.6 Obtain and interpret emergency procedures, and identify steps required to respond to emergencies</w:t>
            </w:r>
          </w:p>
        </w:tc>
      </w:tr>
      <w:tr w:rsidTr="00BA6C5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List"/>
              <w:rPr>
                <w:lang w:val="en-NZ"/>
              </w:rPr>
            </w:pPr>
            <w:r w:rsidRPr="00BA6C53">
              <w:t>2. Identify and select materials and tools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53" w:rsidP="00BA6C53">
            <w:pPr>
              <w:pStyle w:val="List"/>
            </w:pPr>
            <w:r w:rsidRPr="00BA6C53">
              <w:t>2.1 Identify and select concrete materials required for work tasks, and verify condition according to site requirements</w:t>
            </w:r>
          </w:p>
          <w:p w:rsidR="00000000" w:rsidRPr="00BA6C53" w:rsidP="00BA6C53">
            <w:pPr>
              <w:pStyle w:val="List"/>
            </w:pPr>
            <w:r w:rsidRPr="00BA6C53">
              <w:t>2.3 Identify and select hand and power tools according to manufacturer specifications and job</w:t>
            </w:r>
            <w:r w:rsidRPr="00BA6C53">
              <w:t xml:space="preserve"> and site requirements </w:t>
            </w:r>
          </w:p>
          <w:p w:rsidR="00000000" w:rsidRPr="00BA6C53" w:rsidP="00BA6C53">
            <w:pPr>
              <w:pStyle w:val="List"/>
            </w:pPr>
            <w:r w:rsidRPr="00BA6C53">
              <w:t>2.4 Check lubricants, hydraulic fluid and water according to manufacturer specifications and site requirements</w:t>
            </w:r>
          </w:p>
          <w:p w:rsidR="00000000" w:rsidRPr="00BA6C53" w:rsidP="00BA6C53">
            <w:pPr>
              <w:pStyle w:val="List"/>
            </w:pPr>
            <w:r w:rsidRPr="00BA6C53">
              <w:t>2.5 Check tools and report faults according to manufacturer specifications and site requirements</w:t>
            </w:r>
          </w:p>
          <w:p w:rsidR="00000000" w:rsidRPr="00BA6C53" w:rsidP="00BA6C53">
            <w:pPr>
              <w:pStyle w:val="List"/>
            </w:pPr>
            <w:r w:rsidRPr="00BA6C53">
              <w:t>2.6 Check power tool gua</w:t>
            </w:r>
            <w:r w:rsidRPr="00BA6C53">
              <w:t>rds, retaining bolts, couplings, gauges and controls according to manufacturer specifications and site requirements</w:t>
            </w:r>
          </w:p>
          <w:p w:rsidR="00000000" w:rsidP="00BA6C53">
            <w:pPr>
              <w:pStyle w:val="List"/>
              <w:rPr>
                <w:lang w:val="en-NZ"/>
              </w:rPr>
            </w:pPr>
            <w:r w:rsidRPr="00BA6C53">
              <w:t>2.7 Select equipment required to hold or support material according to job and site requirements</w:t>
            </w:r>
          </w:p>
        </w:tc>
      </w:tr>
      <w:tr w:rsidTr="00BA6C5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List"/>
              <w:rPr>
                <w:lang w:val="en-NZ"/>
              </w:rPr>
            </w:pPr>
            <w:r w:rsidRPr="00BA6C53">
              <w:t>3. Use and maintain materials and tools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53" w:rsidP="00BA6C53">
            <w:pPr>
              <w:pStyle w:val="List"/>
            </w:pPr>
            <w:r w:rsidRPr="00BA6C53">
              <w:t>3.</w:t>
            </w:r>
            <w:r w:rsidRPr="00BA6C53">
              <w:t>1 Use concrete materials for specified task according to job and site requirements</w:t>
            </w:r>
          </w:p>
          <w:p w:rsidR="00000000" w:rsidRPr="00BA6C53" w:rsidP="00BA6C53">
            <w:pPr>
              <w:pStyle w:val="List"/>
            </w:pPr>
            <w:r w:rsidRPr="00BA6C53">
              <w:t>3.2 Use hand tools for specified task and materials according to manufacturer specifications and job and site requirements</w:t>
            </w:r>
          </w:p>
          <w:p w:rsidR="00000000" w:rsidRPr="00BA6C53" w:rsidP="00BA6C53">
            <w:pPr>
              <w:pStyle w:val="List"/>
            </w:pPr>
            <w:r w:rsidRPr="00BA6C53">
              <w:t>3.3 Use power tools for specified task and materia</w:t>
            </w:r>
            <w:r w:rsidRPr="00BA6C53">
              <w:t xml:space="preserve">ls according to manufacturer specifications and job and site requirements </w:t>
            </w:r>
          </w:p>
          <w:p w:rsidR="00000000" w:rsidP="00BA6C53">
            <w:pPr>
              <w:pStyle w:val="List"/>
              <w:rPr>
                <w:lang w:val="en-NZ"/>
              </w:rPr>
            </w:pPr>
            <w:r w:rsidRPr="00BA6C53">
              <w:t>3.4 Sharpen and maintain tools according to manufacturer specifications and site requirements</w:t>
            </w:r>
          </w:p>
        </w:tc>
      </w:tr>
      <w:tr w:rsidTr="00BA6C5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List"/>
              <w:rPr>
                <w:lang w:val="en-NZ"/>
              </w:rPr>
            </w:pPr>
            <w:r w:rsidRPr="00BA6C53">
              <w:t>4. Identify, select and use plant and equipment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53" w:rsidP="00BA6C53">
            <w:pPr>
              <w:pStyle w:val="List"/>
            </w:pPr>
            <w:r w:rsidRPr="00BA6C53">
              <w:t>4.1 Check plant and equipment and repo</w:t>
            </w:r>
            <w:r w:rsidRPr="00BA6C53">
              <w:t>rt faults according to manufacturer specifications and site requirements</w:t>
            </w:r>
          </w:p>
          <w:p w:rsidR="00000000" w:rsidRPr="00BA6C53" w:rsidP="00BA6C53">
            <w:pPr>
              <w:pStyle w:val="List"/>
            </w:pPr>
            <w:r w:rsidRPr="00BA6C53">
              <w:t>4.2 Select and use plant and equipment required for work task according to manufacturer specifications and job and site requirements</w:t>
            </w:r>
          </w:p>
          <w:p w:rsidR="00000000" w:rsidRPr="00BA6C53" w:rsidP="00BA6C53">
            <w:pPr>
              <w:pStyle w:val="List"/>
            </w:pPr>
            <w:r w:rsidRPr="00BA6C53">
              <w:t>4.3 Check lubricants, hydraulic fluid and water ac</w:t>
            </w:r>
            <w:r w:rsidRPr="00BA6C53">
              <w:t>cording to manufacturer specifications and site requirements</w:t>
            </w:r>
          </w:p>
          <w:p w:rsidR="00000000" w:rsidP="00BA6C53">
            <w:pPr>
              <w:pStyle w:val="List"/>
              <w:rPr>
                <w:lang w:val="en-NZ"/>
              </w:rPr>
            </w:pPr>
            <w:r w:rsidRPr="00BA6C53">
              <w:t>4.4 Maintain plant and equipment according to manufacturer specifications and site requirements</w:t>
            </w:r>
          </w:p>
        </w:tc>
      </w:tr>
      <w:tr w:rsidTr="00BA6C5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List"/>
              <w:rPr>
                <w:lang w:val="en-NZ"/>
              </w:rPr>
            </w:pPr>
            <w:r w:rsidRPr="00BA6C53">
              <w:t>5.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53" w:rsidP="00BA6C53">
            <w:pPr>
              <w:pStyle w:val="List"/>
            </w:pPr>
            <w:r w:rsidRPr="00BA6C53">
              <w:t>5.1 Clear work area and dispose of, reuse or recycle material accor</w:t>
            </w:r>
            <w:r w:rsidRPr="00BA6C53">
              <w:t>ding to site requirements</w:t>
            </w:r>
          </w:p>
          <w:p w:rsidR="00000000" w:rsidRPr="00BA6C53" w:rsidP="00BA6C53">
            <w:pPr>
              <w:pStyle w:val="List"/>
            </w:pPr>
            <w:r w:rsidRPr="00BA6C53">
              <w:t>5.2 Clean, check, maintain and store plant, tools and equipment according to manufacturer specifications and site requirements</w:t>
            </w:r>
          </w:p>
        </w:tc>
      </w:tr>
    </w:tbl>
    <w:p w:rsidR="00000000" w:rsidRPr="00BA6C53" w:rsidP="00BA6C53">
      <w:pPr>
        <w:pStyle w:val="BodyText"/>
      </w:pPr>
    </w:p>
    <w:p w:rsidR="00000000" w:rsidRPr="00BA6C53" w:rsidP="00BA6C53">
      <w:pPr>
        <w:pStyle w:val="AllowPageBreak"/>
      </w:pPr>
    </w:p>
    <w:p w:rsidR="00000000" w:rsidRPr="00BA6C53" w:rsidP="00BA6C53">
      <w:pPr>
        <w:pStyle w:val="Heading1"/>
      </w:pPr>
      <w:bookmarkStart w:id="5" w:name="O_1138891"/>
      <w:bookmarkEnd w:id="5"/>
      <w:r w:rsidRPr="00BA6C53">
        <w:t>Foundation Skills</w:t>
      </w:r>
    </w:p>
    <w:p w:rsidR="00000000" w:rsidRPr="00E335C8" w:rsidP="00E335C8">
      <w:pPr>
        <w:pStyle w:val="BodyText"/>
        <w:rPr>
          <w:i/>
        </w:rPr>
      </w:pPr>
      <w:r w:rsidRPr="00E335C8">
        <w:rPr>
          <w:rStyle w:val="Emphasis"/>
        </w:rPr>
        <w:t>This section describes those language, literacy, numeracy and e</w:t>
      </w:r>
      <w:r w:rsidRPr="00E335C8">
        <w:rPr>
          <w:rStyle w:val="Emphasis"/>
        </w:rPr>
        <w:t>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BA6C5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BodyTextBold"/>
              <w:rPr>
                <w:lang w:val="en-NZ"/>
              </w:rPr>
            </w:pPr>
            <w:r w:rsidRPr="00BA6C53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BodyTextBold"/>
              <w:rPr>
                <w:lang w:val="en-NZ"/>
              </w:rPr>
            </w:pPr>
            <w:r w:rsidRPr="00BA6C53">
              <w:t>DESCRIPTION</w:t>
            </w:r>
          </w:p>
        </w:tc>
      </w:tr>
      <w:tr w:rsidTr="00BA6C5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BodyText"/>
              <w:rPr>
                <w:lang w:val="en-NZ"/>
              </w:rPr>
            </w:pPr>
            <w:r w:rsidRPr="00BA6C53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ListBullet"/>
              <w:rPr>
                <w:lang w:val="en-NZ"/>
              </w:rPr>
            </w:pPr>
            <w:r w:rsidRPr="00BA6C53">
              <w:t xml:space="preserve">Calculates basic measurements including masses and dimensions </w:t>
            </w:r>
          </w:p>
        </w:tc>
      </w:tr>
      <w:tr w:rsidTr="00BA6C5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53">
            <w:pPr>
              <w:pStyle w:val="BodyText"/>
              <w:rPr>
                <w:lang w:val="en-NZ"/>
              </w:rPr>
            </w:pPr>
            <w:r w:rsidRPr="00BA6C53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53" w:rsidP="00BA6C53">
            <w:pPr>
              <w:pStyle w:val="ListBullet"/>
            </w:pPr>
            <w:r w:rsidRPr="00BA6C53">
              <w:t>Monitors and minimises own exposure to worksite risks and hazards during work activities</w:t>
            </w:r>
          </w:p>
        </w:tc>
      </w:tr>
    </w:tbl>
    <w:p w:rsidR="00000000" w:rsidRPr="00BA6C53" w:rsidP="00BA6C53">
      <w:pPr>
        <w:pStyle w:val="BodyText"/>
      </w:pPr>
    </w:p>
    <w:p w:rsidR="00000000" w:rsidRPr="00BA6C53" w:rsidP="00BA6C53">
      <w:pPr>
        <w:pStyle w:val="AllowPageBreak"/>
      </w:pPr>
    </w:p>
    <w:p w:rsidR="00000000" w:rsidRPr="00BA6C53" w:rsidP="00BA6C53">
      <w:pPr>
        <w:pStyle w:val="Heading1"/>
      </w:pPr>
      <w:bookmarkStart w:id="6" w:name="O_1138890"/>
      <w:bookmarkEnd w:id="6"/>
      <w:r w:rsidRPr="00BA6C53">
        <w:t>Unit Mapping Information</w:t>
      </w:r>
    </w:p>
    <w:p w:rsidR="00000000" w:rsidRPr="00BA6C53" w:rsidP="00E335C8">
      <w:pPr>
        <w:pStyle w:val="BodyText"/>
      </w:pPr>
      <w:r w:rsidRPr="00BA6C53">
        <w:t>Supersedes and is equivalent to RIICRC315D Use concreting materials and equipment.</w:t>
      </w:r>
    </w:p>
    <w:p w:rsidR="00000000" w:rsidRPr="00BA6C53" w:rsidP="00BA6C53">
      <w:pPr>
        <w:pStyle w:val="Heading1"/>
      </w:pPr>
      <w:bookmarkStart w:id="7" w:name="O_1138883"/>
      <w:bookmarkEnd w:id="7"/>
      <w:r w:rsidRPr="00BA6C53">
        <w:t>Links</w:t>
      </w:r>
    </w:p>
    <w:p w:rsidR="00000000" w:rsidRPr="00BA6C53" w:rsidP="00E335C8">
      <w:pPr>
        <w:pStyle w:val="BodyText"/>
      </w:pPr>
      <w:r w:rsidRPr="00BA6C53">
        <w:t>Companion Vol</w:t>
      </w:r>
      <w:r w:rsidRPr="00BA6C53">
        <w:t xml:space="preserve">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E0AD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A6C53" w:rsidP="00BA6C53"/>
    <w:sectPr w:rsidSect="00BA6C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53" w:rsidRPr="00E335C8" w:rsidP="00E33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C8" w:rsidP="00BA6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5C8" w:rsidP="00BA6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35C8" w:rsidP="00BA6C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C53" w:rsidRPr="00E335C8" w:rsidP="00E33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C8" w:rsidRPr="002D2AF8" w:rsidP="00BA6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RIICRC315E Use concreting materials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335C8" w:rsidP="00BA6C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B4E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4487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C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C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C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C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C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C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C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C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C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C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C53"/>
  </w:style>
  <w:style w:type="character" w:customStyle="1" w:styleId="Heading1Char">
    <w:name w:val="Heading 1 Char"/>
    <w:basedOn w:val="DefaultParagraphFont"/>
    <w:link w:val="Heading1"/>
    <w:rsid w:val="00BA6C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C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C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6C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6C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C53"/>
    <w:rPr>
      <w:b/>
      <w:spacing w:val="0"/>
    </w:rPr>
  </w:style>
  <w:style w:type="character" w:styleId="Emphasis">
    <w:name w:val="Emphasis"/>
    <w:basedOn w:val="DefaultParagraphFont"/>
    <w:qFormat/>
    <w:rsid w:val="00BA6C53"/>
    <w:rPr>
      <w:i/>
    </w:rPr>
  </w:style>
  <w:style w:type="paragraph" w:customStyle="1" w:styleId="SuperHeading">
    <w:name w:val="SuperHeading"/>
    <w:basedOn w:val="Normal"/>
    <w:rsid w:val="00BA6C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C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A6C53"/>
    <w:rPr>
      <w:b/>
    </w:rPr>
  </w:style>
  <w:style w:type="character" w:customStyle="1" w:styleId="Heading2Char">
    <w:name w:val="Heading 2 Char"/>
    <w:basedOn w:val="DefaultParagraphFont"/>
    <w:link w:val="Heading2"/>
    <w:rsid w:val="00BA6C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C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C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C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C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C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C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C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C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C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C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C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C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C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6C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C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C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C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C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C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C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C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C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C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C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C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C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C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6C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C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C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C53"/>
  </w:style>
  <w:style w:type="paragraph" w:styleId="TableofFigures">
    <w:name w:val="table of figures"/>
    <w:basedOn w:val="Normal"/>
    <w:next w:val="Normal"/>
    <w:semiHidden/>
    <w:rsid w:val="00BA6C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C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6C53"/>
    <w:rPr>
      <w:rFonts w:ascii="Wingdings" w:hAnsi="Wingdings"/>
    </w:rPr>
  </w:style>
  <w:style w:type="paragraph" w:customStyle="1" w:styleId="TableHeading">
    <w:name w:val="Table Heading"/>
    <w:basedOn w:val="HeadingBase"/>
    <w:rsid w:val="00BA6C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C53"/>
    <w:rPr>
      <w:color w:val="0033CC"/>
      <w:u w:val="none"/>
    </w:rPr>
  </w:style>
  <w:style w:type="paragraph" w:customStyle="1" w:styleId="BodyTextRight">
    <w:name w:val="Body Text Right"/>
    <w:basedOn w:val="BodyText"/>
    <w:rsid w:val="00BA6C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C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C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C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C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C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C53"/>
    <w:rPr>
      <w:sz w:val="32"/>
    </w:rPr>
  </w:style>
  <w:style w:type="paragraph" w:customStyle="1" w:styleId="HeadingProcedure">
    <w:name w:val="Heading Procedure"/>
    <w:basedOn w:val="HeadingBase"/>
    <w:next w:val="Normal"/>
    <w:rsid w:val="00BA6C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C53"/>
    <w:pPr>
      <w:spacing w:before="60" w:after="60"/>
    </w:pPr>
  </w:style>
  <w:style w:type="paragraph" w:styleId="ListContinue">
    <w:name w:val="List Continue"/>
    <w:basedOn w:val="List"/>
    <w:rsid w:val="00BA6C53"/>
    <w:pPr>
      <w:ind w:firstLine="0"/>
    </w:pPr>
  </w:style>
  <w:style w:type="paragraph" w:customStyle="1" w:styleId="ListNote">
    <w:name w:val="List Note"/>
    <w:basedOn w:val="List"/>
    <w:rsid w:val="00BA6C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C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C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C53"/>
    <w:rPr>
      <w:rFonts w:ascii="Courier New" w:hAnsi="Courier New"/>
    </w:rPr>
  </w:style>
  <w:style w:type="paragraph" w:customStyle="1" w:styleId="NoteBullet">
    <w:name w:val="Note Bullet"/>
    <w:basedOn w:val="Note"/>
    <w:rsid w:val="00BA6C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C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C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C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C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6C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C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C53"/>
    <w:rPr>
      <w:b/>
      <w:smallCaps/>
    </w:rPr>
  </w:style>
  <w:style w:type="paragraph" w:customStyle="1" w:styleId="TableListNumber">
    <w:name w:val="Table List Number"/>
    <w:basedOn w:val="ListNumber"/>
    <w:rsid w:val="00BA6C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C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C53"/>
    <w:pPr>
      <w:numPr>
        <w:numId w:val="8"/>
      </w:numPr>
    </w:pPr>
  </w:style>
  <w:style w:type="paragraph" w:customStyle="1" w:styleId="ListAlpha2">
    <w:name w:val="List Alpha 2"/>
    <w:basedOn w:val="List2"/>
    <w:rsid w:val="00BA6C53"/>
    <w:pPr>
      <w:numPr>
        <w:numId w:val="7"/>
      </w:numPr>
    </w:pPr>
  </w:style>
  <w:style w:type="paragraph" w:styleId="List2">
    <w:name w:val="List 2"/>
    <w:basedOn w:val="BodyText"/>
    <w:rsid w:val="00BA6C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C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C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C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C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C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6C53"/>
    <w:pPr>
      <w:numPr>
        <w:numId w:val="3"/>
      </w:numPr>
    </w:pPr>
  </w:style>
  <w:style w:type="paragraph" w:styleId="ListContinue2">
    <w:name w:val="List Continue 2"/>
    <w:basedOn w:val="List2"/>
    <w:rsid w:val="00BA6C53"/>
    <w:pPr>
      <w:ind w:firstLine="0"/>
    </w:pPr>
  </w:style>
  <w:style w:type="paragraph" w:styleId="ListContinue3">
    <w:name w:val="List Continue 3"/>
    <w:basedOn w:val="List3"/>
    <w:rsid w:val="00BA6C53"/>
    <w:pPr>
      <w:ind w:left="1021" w:firstLine="0"/>
    </w:pPr>
  </w:style>
  <w:style w:type="paragraph" w:styleId="ListContinue4">
    <w:name w:val="List Continue 4"/>
    <w:basedOn w:val="List4"/>
    <w:rsid w:val="00BA6C53"/>
    <w:pPr>
      <w:ind w:firstLine="0"/>
    </w:pPr>
  </w:style>
  <w:style w:type="paragraph" w:styleId="ListContinue5">
    <w:name w:val="List Continue 5"/>
    <w:basedOn w:val="List5"/>
    <w:rsid w:val="00BA6C53"/>
    <w:pPr>
      <w:ind w:firstLine="0"/>
    </w:pPr>
  </w:style>
  <w:style w:type="paragraph" w:styleId="ListNumber3">
    <w:name w:val="List Number 3"/>
    <w:basedOn w:val="List3"/>
    <w:rsid w:val="00BA6C53"/>
    <w:pPr>
      <w:numPr>
        <w:numId w:val="4"/>
      </w:numPr>
    </w:pPr>
  </w:style>
  <w:style w:type="paragraph" w:styleId="ListNumber4">
    <w:name w:val="List Number 4"/>
    <w:basedOn w:val="List4"/>
    <w:rsid w:val="00BA6C53"/>
    <w:pPr>
      <w:numPr>
        <w:numId w:val="5"/>
      </w:numPr>
    </w:pPr>
  </w:style>
  <w:style w:type="paragraph" w:styleId="ListNumber5">
    <w:name w:val="List Number 5"/>
    <w:basedOn w:val="List5"/>
    <w:rsid w:val="00BA6C53"/>
    <w:pPr>
      <w:numPr>
        <w:numId w:val="6"/>
      </w:numPr>
    </w:pPr>
  </w:style>
  <w:style w:type="paragraph" w:styleId="BlockText">
    <w:name w:val="Block Text"/>
    <w:basedOn w:val="Normal"/>
    <w:rsid w:val="00BA6C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C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C53"/>
    <w:rPr>
      <w:sz w:val="16"/>
      <w:vertAlign w:val="superscript"/>
    </w:rPr>
  </w:style>
  <w:style w:type="character" w:customStyle="1" w:styleId="Symbols">
    <w:name w:val="Symbols"/>
    <w:basedOn w:val="DefaultParagraphFont"/>
    <w:rsid w:val="00BA6C53"/>
    <w:rPr>
      <w:rFonts w:ascii="Symbol" w:hAnsi="Symbol"/>
    </w:rPr>
  </w:style>
  <w:style w:type="character" w:customStyle="1" w:styleId="MenuOptions">
    <w:name w:val="Menu Options"/>
    <w:basedOn w:val="DefaultParagraphFont"/>
    <w:rsid w:val="00BA6C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C53"/>
    <w:rPr>
      <w:b/>
    </w:rPr>
  </w:style>
  <w:style w:type="character" w:customStyle="1" w:styleId="Underlined">
    <w:name w:val="Underlined"/>
    <w:basedOn w:val="DefaultParagraphFont"/>
    <w:rsid w:val="00BA6C53"/>
    <w:rPr>
      <w:u w:val="single"/>
    </w:rPr>
  </w:style>
  <w:style w:type="paragraph" w:customStyle="1" w:styleId="TableBodyTextRight">
    <w:name w:val="Table Body Text Right"/>
    <w:basedOn w:val="TableBodyText"/>
    <w:rsid w:val="00BA6C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C53"/>
    <w:rPr>
      <w:sz w:val="18"/>
    </w:rPr>
  </w:style>
  <w:style w:type="paragraph" w:customStyle="1" w:styleId="BodySmallRight">
    <w:name w:val="Body Small Right"/>
    <w:basedOn w:val="BodyTextRight"/>
    <w:rsid w:val="00BA6C53"/>
    <w:rPr>
      <w:sz w:val="18"/>
      <w:szCs w:val="18"/>
    </w:rPr>
  </w:style>
  <w:style w:type="paragraph" w:customStyle="1" w:styleId="MarginEdition">
    <w:name w:val="Margin Edition"/>
    <w:basedOn w:val="MarginNote"/>
    <w:rsid w:val="00BA6C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C53"/>
    <w:rPr>
      <w:sz w:val="2"/>
      <w:szCs w:val="2"/>
    </w:rPr>
  </w:style>
  <w:style w:type="character" w:customStyle="1" w:styleId="Small">
    <w:name w:val="Small"/>
    <w:basedOn w:val="DefaultParagraphFont"/>
    <w:rsid w:val="00BA6C53"/>
    <w:rPr>
      <w:sz w:val="16"/>
    </w:rPr>
  </w:style>
  <w:style w:type="paragraph" w:customStyle="1" w:styleId="WideTable">
    <w:name w:val="Wide Table"/>
    <w:basedOn w:val="Normal"/>
    <w:rsid w:val="00BA6C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C53"/>
  </w:style>
  <w:style w:type="paragraph" w:styleId="Quote">
    <w:name w:val="Quote"/>
    <w:basedOn w:val="Heading1"/>
    <w:link w:val="QuoteChar"/>
    <w:qFormat/>
    <w:rsid w:val="00BA6C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C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C53"/>
    <w:pPr>
      <w:pageBreakBefore/>
    </w:pPr>
  </w:style>
  <w:style w:type="paragraph" w:customStyle="1" w:styleId="Border">
    <w:name w:val="Border"/>
    <w:basedOn w:val="Normal"/>
    <w:qFormat/>
    <w:rsid w:val="00BA6C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C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C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C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C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C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C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C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C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C53"/>
    <w:rPr>
      <w:u w:val="single"/>
    </w:rPr>
  </w:style>
  <w:style w:type="character" w:customStyle="1" w:styleId="BoldandItalics">
    <w:name w:val="Bold and Italics"/>
    <w:qFormat/>
    <w:rsid w:val="00BA6C53"/>
    <w:rPr>
      <w:b/>
      <w:i/>
      <w:u w:val="none"/>
    </w:rPr>
  </w:style>
  <w:style w:type="paragraph" w:styleId="BalloonText">
    <w:name w:val="Balloon Text"/>
    <w:basedOn w:val="Normal"/>
    <w:link w:val="BalloonTextChar"/>
    <w:rsid w:val="00BA6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C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C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C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C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C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C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3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3943</Characters>
  <Application>Microsoft Office Word</Application>
  <DocSecurity>0</DocSecurity>
  <Lines>119</Lines>
  <Paragraphs>69</Paragraphs>
  <ScaleCrop>false</ScaleCrop>
  <Company>Author-it Software Corporation Ltd.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RIICRC315E Use concreting materials and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