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7AAF" w:rsidP="00177AAF">
      <w:pPr>
        <w:pStyle w:val="Title"/>
      </w:pPr>
      <w:r>
        <w:fldChar w:fldCharType="begin"/>
      </w:r>
      <w:r>
        <w:instrText xml:space="preserve"> TITLE   \* MERGEFORMAT </w:instrText>
      </w:r>
      <w:r>
        <w:fldChar w:fldCharType="separate"/>
      </w:r>
      <w:r>
        <w:t>RIICRC313E Conduct concrete road curing and texturing operations</w:t>
      </w:r>
      <w:r>
        <w:fldChar w:fldCharType="end"/>
      </w:r>
    </w:p>
    <w:p w:rsidR="00177AAF" w:rsidP="00177AAF">
      <w:pPr>
        <w:pStyle w:val="Version"/>
        <w:sectPr w:rsidSect="000D48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4875" w:rsidP="000D4875">
      <w:pPr>
        <w:pStyle w:val="SuperHeading"/>
      </w:pPr>
      <w:r w:rsidRPr="000D4875">
        <w:t>RIICRC313E Conduct concrete road curing and texturing operations</w:t>
      </w:r>
    </w:p>
    <w:p w:rsidR="00000000" w:rsidRPr="000D4875" w:rsidP="000D4875">
      <w:pPr>
        <w:pStyle w:val="Heading1"/>
      </w:pPr>
      <w:bookmarkStart w:id="1" w:name="O_1138857"/>
      <w:bookmarkEnd w:id="1"/>
      <w:r w:rsidRPr="000D4875">
        <w:t>Modification History</w:t>
      </w:r>
    </w:p>
    <w:tbl>
      <w:tblPr>
        <w:tblW w:w="0" w:type="auto"/>
        <w:tblCellMar>
          <w:left w:w="62" w:type="dxa"/>
          <w:right w:w="62" w:type="dxa"/>
        </w:tblCellMar>
        <w:tblLook w:val="0000"/>
      </w:tblPr>
      <w:tblGrid>
        <w:gridCol w:w="2491"/>
        <w:gridCol w:w="6705"/>
      </w:tblGrid>
      <w:tr w:rsidTr="00177AA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D4875" w:rsidP="000D4875">
            <w:pPr>
              <w:pStyle w:val="BodyText"/>
            </w:pPr>
            <w:r w:rsidRPr="000D4875">
              <w:rPr>
                <w:rStyle w:val="SpecialBold"/>
              </w:rPr>
              <w:t>Release</w:t>
            </w:r>
            <w:r w:rsidRPr="000D4875">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D4875">
            <w:pPr>
              <w:pStyle w:val="BodyText"/>
              <w:rPr>
                <w:lang w:val="en-NZ"/>
              </w:rPr>
            </w:pPr>
            <w:r w:rsidRPr="000D4875">
              <w:rPr>
                <w:rStyle w:val="SpecialBold"/>
              </w:rPr>
              <w:t>Comments</w:t>
            </w:r>
            <w:r w:rsidRPr="000D4875">
              <w:t> </w:t>
            </w:r>
          </w:p>
        </w:tc>
      </w:tr>
      <w:tr w:rsidTr="00177AA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D4875">
            <w:pPr>
              <w:pStyle w:val="BodyText"/>
              <w:rPr>
                <w:lang w:val="en-NZ"/>
              </w:rPr>
            </w:pPr>
            <w:r w:rsidRPr="000D4875">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D4875" w:rsidP="000D4875">
            <w:pPr>
              <w:pStyle w:val="BodyText"/>
            </w:pPr>
            <w:r w:rsidRPr="000D4875">
              <w:t>This version first released with RII Resources and Infrastructure Industry Training Package Version 6.0.</w:t>
            </w:r>
          </w:p>
        </w:tc>
      </w:tr>
    </w:tbl>
    <w:p w:rsidR="00000000" w:rsidRPr="000D4875" w:rsidP="000D4875">
      <w:pPr>
        <w:pStyle w:val="BodyText"/>
      </w:pPr>
    </w:p>
    <w:p w:rsidR="00000000" w:rsidRPr="000D4875" w:rsidP="000D4875">
      <w:pPr>
        <w:pStyle w:val="AllowPageBreak"/>
      </w:pPr>
    </w:p>
    <w:p w:rsidR="00000000" w:rsidRPr="000D4875" w:rsidP="000D4875">
      <w:pPr>
        <w:pStyle w:val="Heading1"/>
      </w:pPr>
      <w:bookmarkStart w:id="2" w:name="O_1138862"/>
      <w:bookmarkEnd w:id="2"/>
      <w:r w:rsidRPr="000D4875">
        <w:t>Application</w:t>
      </w:r>
    </w:p>
    <w:p w:rsidR="00000000" w:rsidRPr="000D4875" w:rsidP="00177AAF">
      <w:pPr>
        <w:pStyle w:val="BodyText"/>
      </w:pPr>
      <w:r w:rsidRPr="000D4875">
        <w:t>This unit describes the skills and knowledge required to conduct concrete road curing and texturing operations in civil construction, including operating and maintaining texture and curing machines.</w:t>
      </w:r>
    </w:p>
    <w:p w:rsidR="00000000" w:rsidRPr="000D4875" w:rsidP="00177AAF">
      <w:pPr>
        <w:pStyle w:val="BodyText"/>
      </w:pPr>
      <w:r w:rsidRPr="000D4875">
        <w:t>It applies to those working in opera</w:t>
      </w:r>
      <w:r w:rsidRPr="000D4875">
        <w:t>tional roles. They generally work under minimal supervision to undertake a broad range of tasks in varied work contexts, using some discretion and judgement in selecting equipment, services or contingency measures.</w:t>
      </w:r>
    </w:p>
    <w:p w:rsidR="00000000" w:rsidRPr="000D4875" w:rsidP="00177AAF">
      <w:pPr>
        <w:pStyle w:val="BodyText"/>
      </w:pPr>
      <w:r w:rsidRPr="000D4875">
        <w:t xml:space="preserve">Licensing, legislative and certification </w:t>
      </w:r>
      <w:r w:rsidRPr="000D4875">
        <w:t>requirements that apply to this unit can vary between states, territories, and industry sectors. Users must check requirements with relevant body before applying the unit.</w:t>
      </w:r>
    </w:p>
    <w:p w:rsidR="00000000" w:rsidRPr="000D4875" w:rsidP="000D4875">
      <w:pPr>
        <w:pStyle w:val="Heading1"/>
      </w:pPr>
      <w:bookmarkStart w:id="3" w:name="O_1138861"/>
      <w:bookmarkEnd w:id="3"/>
      <w:r w:rsidRPr="000D4875">
        <w:t>Unit Sector</w:t>
      </w:r>
    </w:p>
    <w:p w:rsidR="00000000" w:rsidRPr="000D4875" w:rsidP="00177AAF">
      <w:pPr>
        <w:pStyle w:val="BodyText"/>
      </w:pPr>
      <w:r w:rsidRPr="000D4875">
        <w:t>Civil Construction</w:t>
      </w:r>
    </w:p>
    <w:p w:rsidR="00000000" w:rsidRPr="000D4875" w:rsidP="000D4875">
      <w:pPr>
        <w:pStyle w:val="Heading1"/>
      </w:pPr>
      <w:bookmarkStart w:id="4" w:name="O_1138860"/>
      <w:bookmarkEnd w:id="4"/>
      <w:r w:rsidRPr="000D4875">
        <w:t>Elements and Pe</w:t>
      </w:r>
      <w:r w:rsidRPr="000D4875">
        <w:t>rformance Criteria</w:t>
      </w:r>
    </w:p>
    <w:tbl>
      <w:tblPr>
        <w:tblW w:w="9286" w:type="dxa"/>
        <w:tblLayout w:type="fixed"/>
        <w:tblCellMar>
          <w:left w:w="62" w:type="dxa"/>
          <w:right w:w="62" w:type="dxa"/>
        </w:tblCellMar>
        <w:tblLook w:val="0000"/>
      </w:tblPr>
      <w:tblGrid>
        <w:gridCol w:w="2305"/>
        <w:gridCol w:w="6981"/>
      </w:tblGrid>
      <w:tr w:rsidTr="000D4875">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D4875">
            <w:pPr>
              <w:pStyle w:val="BodyTextBold"/>
              <w:rPr>
                <w:lang w:val="en-NZ"/>
              </w:rPr>
            </w:pPr>
            <w:r w:rsidRPr="000D4875">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D4875">
            <w:pPr>
              <w:pStyle w:val="BodyTextBold"/>
              <w:rPr>
                <w:lang w:val="en-NZ"/>
              </w:rPr>
            </w:pPr>
            <w:r w:rsidRPr="000D4875">
              <w:t>PERFORMANCE CRITERIA</w:t>
            </w:r>
          </w:p>
        </w:tc>
      </w:tr>
      <w:tr w:rsidTr="000D4875">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D4875" w:rsidP="000D4875">
            <w:pPr>
              <w:pStyle w:val="BodyText"/>
            </w:pPr>
            <w:r w:rsidRPr="000D4875">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D4875">
            <w:pPr>
              <w:pStyle w:val="BodyText"/>
              <w:rPr>
                <w:lang w:val="en-NZ"/>
              </w:rPr>
            </w:pPr>
            <w:r w:rsidRPr="000D4875">
              <w:rPr>
                <w:rStyle w:val="Emphasis"/>
              </w:rPr>
              <w:t>Performance criteria describe the performance needed to demonstrate achievement of the element.</w:t>
            </w:r>
          </w:p>
        </w:tc>
      </w:tr>
      <w:tr w:rsidTr="000D4875">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875">
            <w:pPr>
              <w:pStyle w:val="List"/>
              <w:rPr>
                <w:lang w:val="en-NZ"/>
              </w:rPr>
            </w:pPr>
            <w:r w:rsidRPr="000D4875">
              <w:t>1. Plan and prepare to conduct concrete road curing and texturing operations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875" w:rsidP="000D4875">
            <w:pPr>
              <w:pStyle w:val="List"/>
            </w:pPr>
            <w:r w:rsidRPr="000D4875">
              <w:t xml:space="preserve">1.1 Obtain, interpret, clarify and confirm work requirements </w:t>
            </w:r>
          </w:p>
          <w:p w:rsidR="00000000" w:rsidRPr="000D4875" w:rsidP="000D4875">
            <w:pPr>
              <w:pStyle w:val="List"/>
            </w:pPr>
            <w:r w:rsidRPr="000D4875">
              <w:t>1.2 Access, interpret and apply documentation required to conduct concrete road curing and texturing operations and c</w:t>
            </w:r>
            <w:r w:rsidRPr="000D4875">
              <w:t xml:space="preserve">onfirm work activity is compliant </w:t>
            </w:r>
          </w:p>
          <w:p w:rsidR="00000000" w:rsidRPr="000D4875" w:rsidP="000D4875">
            <w:pPr>
              <w:pStyle w:val="List"/>
            </w:pPr>
            <w:r w:rsidRPr="000D4875">
              <w:t xml:space="preserve">1.3 Identify and address potential risks, hazards and environmental issues, and implement control measures </w:t>
            </w:r>
          </w:p>
          <w:p w:rsidR="00000000" w:rsidRPr="000D4875" w:rsidP="000D4875">
            <w:pPr>
              <w:pStyle w:val="List"/>
            </w:pPr>
            <w:r w:rsidRPr="000D4875">
              <w:t xml:space="preserve">1.4 Select and wear personal protective equipment according to site requirements </w:t>
            </w:r>
          </w:p>
          <w:p w:rsidR="00000000" w:rsidRPr="000D4875" w:rsidP="000D4875">
            <w:pPr>
              <w:pStyle w:val="List"/>
            </w:pPr>
            <w:r w:rsidRPr="000D4875">
              <w:t>1.5 Identify, obtain, confirm a</w:t>
            </w:r>
            <w:r w:rsidRPr="000D4875">
              <w:t xml:space="preserve">nd implement signage requirements </w:t>
            </w:r>
          </w:p>
          <w:p w:rsidR="00000000" w:rsidP="000D4875">
            <w:pPr>
              <w:pStyle w:val="List"/>
              <w:rPr>
                <w:lang w:val="en-NZ"/>
              </w:rPr>
            </w:pPr>
            <w:r w:rsidRPr="000D4875">
              <w:t>1.6 Select all plant, tools and equipment required to carry out tasks and check for faults</w:t>
            </w:r>
          </w:p>
        </w:tc>
      </w:tr>
      <w:tr w:rsidTr="000D4875">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875">
            <w:pPr>
              <w:pStyle w:val="List"/>
              <w:rPr>
                <w:lang w:val="en-NZ"/>
              </w:rPr>
            </w:pPr>
            <w:r w:rsidRPr="000D4875">
              <w:t>2. Set up and maintain texture and curer machine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875" w:rsidP="000D4875">
            <w:pPr>
              <w:pStyle w:val="List"/>
            </w:pPr>
            <w:r w:rsidRPr="000D4875">
              <w:t>2.1 Set up paver width and settings according to job requirements</w:t>
            </w:r>
          </w:p>
          <w:p w:rsidR="00000000" w:rsidRPr="000D4875" w:rsidP="000D4875">
            <w:pPr>
              <w:pStyle w:val="List"/>
            </w:pPr>
            <w:r w:rsidRPr="000D4875">
              <w:t>2.2 Establish work area according to paving drawings and survey markings</w:t>
            </w:r>
          </w:p>
          <w:p w:rsidR="00000000" w:rsidRPr="000D4875" w:rsidP="000D4875">
            <w:pPr>
              <w:pStyle w:val="List"/>
            </w:pPr>
            <w:r w:rsidRPr="000D4875">
              <w:t>2.3 Carry out pre</w:t>
            </w:r>
            <w:r w:rsidRPr="000D4875">
              <w:noBreakHyphen/>
              <w:t>start and start</w:t>
            </w:r>
            <w:r w:rsidRPr="000D4875">
              <w:noBreakHyphen/>
              <w:t>up procedures according to manufacturer specifications and site requirements</w:t>
            </w:r>
          </w:p>
          <w:p w:rsidR="00000000" w:rsidRPr="000D4875" w:rsidP="000D4875">
            <w:pPr>
              <w:pStyle w:val="List"/>
            </w:pPr>
            <w:r w:rsidRPr="000D4875">
              <w:t>2.4 Check filters and sprays and confirm operation according to job requ</w:t>
            </w:r>
            <w:r w:rsidRPr="000D4875">
              <w:t xml:space="preserve">irements </w:t>
            </w:r>
          </w:p>
          <w:p w:rsidR="00000000" w:rsidP="000D4875">
            <w:pPr>
              <w:pStyle w:val="List"/>
              <w:rPr>
                <w:lang w:val="en-NZ"/>
              </w:rPr>
            </w:pPr>
            <w:r w:rsidRPr="000D4875">
              <w:t>2.5 Adjust stringline sensors according to job requirements</w:t>
            </w:r>
          </w:p>
        </w:tc>
      </w:tr>
      <w:tr w:rsidTr="000D4875">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875">
            <w:pPr>
              <w:pStyle w:val="List"/>
              <w:rPr>
                <w:lang w:val="en-NZ"/>
              </w:rPr>
            </w:pPr>
            <w:r w:rsidRPr="000D4875">
              <w:t>3. Operate texture and curer machine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875" w:rsidP="000D4875">
            <w:pPr>
              <w:pStyle w:val="List"/>
            </w:pPr>
            <w:r w:rsidRPr="000D4875">
              <w:t>3.1 Check for hazards around texture curing machine and implement controls as required</w:t>
            </w:r>
          </w:p>
          <w:p w:rsidR="00000000" w:rsidRPr="000D4875" w:rsidP="000D4875">
            <w:pPr>
              <w:pStyle w:val="List"/>
            </w:pPr>
            <w:r w:rsidRPr="000D4875">
              <w:t>3.2 Adjust sensors and controls while paving according to job</w:t>
            </w:r>
            <w:r w:rsidRPr="000D4875">
              <w:t xml:space="preserve"> requirements </w:t>
            </w:r>
          </w:p>
          <w:p w:rsidR="00000000" w:rsidRPr="000D4875" w:rsidP="000D4875">
            <w:pPr>
              <w:pStyle w:val="List"/>
            </w:pPr>
            <w:r w:rsidRPr="000D4875">
              <w:t>3.3 Use communication systems and hand signals according to job and site requirements</w:t>
            </w:r>
          </w:p>
          <w:p w:rsidR="00000000" w:rsidRPr="000D4875" w:rsidP="000D4875">
            <w:pPr>
              <w:pStyle w:val="List"/>
            </w:pPr>
            <w:r w:rsidRPr="000D4875">
              <w:t>3.4 Check spray rates and confirm operation against job requirements</w:t>
            </w:r>
          </w:p>
          <w:p w:rsidR="00000000" w:rsidP="000D4875">
            <w:pPr>
              <w:pStyle w:val="List"/>
              <w:rPr>
                <w:lang w:val="en-NZ"/>
              </w:rPr>
            </w:pPr>
            <w:r w:rsidRPr="000D4875">
              <w:t>3.5 Check texture rake configuration and specified settings against job requirements</w:t>
            </w:r>
          </w:p>
        </w:tc>
      </w:tr>
      <w:tr w:rsidTr="000D4875">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875">
            <w:pPr>
              <w:pStyle w:val="List"/>
              <w:rPr>
                <w:lang w:val="en-NZ"/>
              </w:rPr>
            </w:pPr>
            <w:r w:rsidRPr="000D4875">
              <w:t>4. Carry out shut down and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875" w:rsidP="000D4875">
            <w:pPr>
              <w:pStyle w:val="List"/>
            </w:pPr>
            <w:r w:rsidRPr="000D4875">
              <w:t>4.1 Secure machine with safety supports according to manufacturer specifications and site requirements</w:t>
            </w:r>
          </w:p>
          <w:p w:rsidR="00000000" w:rsidRPr="000D4875" w:rsidP="000D4875">
            <w:pPr>
              <w:pStyle w:val="List"/>
            </w:pPr>
            <w:r w:rsidRPr="000D4875">
              <w:t>4.2 Park and shut down machine according to manufacturer specifications and site requirements</w:t>
            </w:r>
          </w:p>
          <w:p w:rsidR="00000000" w:rsidRPr="000D4875" w:rsidP="000D4875">
            <w:pPr>
              <w:pStyle w:val="List"/>
            </w:pPr>
            <w:r w:rsidRPr="000D4875">
              <w:t>4.3 Check an</w:t>
            </w:r>
            <w:r w:rsidRPr="000D4875">
              <w:t>d clean filters and nozzles according to manufacturer specifications and site requirements</w:t>
            </w:r>
          </w:p>
          <w:p w:rsidR="00000000" w:rsidRPr="000D4875" w:rsidP="000D4875">
            <w:pPr>
              <w:pStyle w:val="List"/>
            </w:pPr>
            <w:r w:rsidRPr="000D4875">
              <w:t>4.4 Clean work area and dispose of, or recycle, materials according to site requirements</w:t>
            </w:r>
          </w:p>
          <w:p w:rsidR="00000000" w:rsidRPr="000D4875" w:rsidP="000D4875">
            <w:pPr>
              <w:pStyle w:val="List"/>
            </w:pPr>
            <w:r w:rsidRPr="000D4875">
              <w:t>4.5 Clean, check, maintain and store plant and tools according to manufactur</w:t>
            </w:r>
            <w:r w:rsidRPr="000D4875">
              <w:t>er specifications and site requirements</w:t>
            </w:r>
          </w:p>
        </w:tc>
      </w:tr>
    </w:tbl>
    <w:p w:rsidR="00000000" w:rsidRPr="000D4875" w:rsidP="000D4875">
      <w:pPr>
        <w:pStyle w:val="BodyText"/>
      </w:pPr>
    </w:p>
    <w:p w:rsidR="00000000" w:rsidRPr="000D4875" w:rsidP="000D4875">
      <w:pPr>
        <w:pStyle w:val="AllowPageBreak"/>
      </w:pPr>
    </w:p>
    <w:p w:rsidR="00000000" w:rsidRPr="000D4875" w:rsidP="000D4875">
      <w:pPr>
        <w:pStyle w:val="Heading1"/>
      </w:pPr>
      <w:bookmarkStart w:id="5" w:name="O_1138859"/>
      <w:bookmarkEnd w:id="5"/>
      <w:r w:rsidRPr="000D4875">
        <w:t>Foundation Skills</w:t>
      </w:r>
    </w:p>
    <w:p w:rsidR="00000000" w:rsidRPr="00177AAF" w:rsidP="00177AAF">
      <w:pPr>
        <w:pStyle w:val="BodyText"/>
        <w:rPr>
          <w:i/>
        </w:rPr>
      </w:pPr>
      <w:r w:rsidRPr="00177AAF">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0D4875">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875">
            <w:pPr>
              <w:pStyle w:val="BodyTextBold"/>
              <w:rPr>
                <w:lang w:val="en-NZ"/>
              </w:rPr>
            </w:pPr>
            <w:r w:rsidRPr="000D4875">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875">
            <w:pPr>
              <w:pStyle w:val="BodyTextBold"/>
              <w:rPr>
                <w:lang w:val="en-NZ"/>
              </w:rPr>
            </w:pPr>
            <w:r w:rsidRPr="000D4875">
              <w:t>DESCRIPTION</w:t>
            </w:r>
          </w:p>
        </w:tc>
      </w:tr>
      <w:tr w:rsidTr="000D4875">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875">
            <w:pPr>
              <w:pStyle w:val="BodyText"/>
              <w:rPr>
                <w:lang w:val="en-NZ"/>
              </w:rPr>
            </w:pPr>
            <w:r w:rsidRPr="000D4875">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875">
            <w:pPr>
              <w:pStyle w:val="ListBullet"/>
              <w:rPr>
                <w:lang w:val="en-NZ"/>
              </w:rPr>
            </w:pPr>
            <w:r w:rsidRPr="000D4875">
              <w:t xml:space="preserve">Calculates basic measurements including masses and dimensions </w:t>
            </w:r>
          </w:p>
        </w:tc>
      </w:tr>
      <w:tr w:rsidTr="000D4875">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875">
            <w:pPr>
              <w:pStyle w:val="BodyText"/>
              <w:rPr>
                <w:lang w:val="en-NZ"/>
              </w:rPr>
            </w:pPr>
            <w:r w:rsidRPr="000D4875">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875" w:rsidP="000D4875">
            <w:pPr>
              <w:pStyle w:val="ListBullet"/>
            </w:pPr>
            <w:r w:rsidRPr="000D4875">
              <w:t>Monitors and minimises own exposure to worksite risks and hazards during work activities</w:t>
            </w:r>
          </w:p>
        </w:tc>
      </w:tr>
    </w:tbl>
    <w:p w:rsidR="00000000" w:rsidRPr="000D4875" w:rsidP="000D4875">
      <w:pPr>
        <w:pStyle w:val="BodyText"/>
      </w:pPr>
    </w:p>
    <w:p w:rsidR="00000000" w:rsidRPr="000D4875" w:rsidP="000D4875">
      <w:pPr>
        <w:pStyle w:val="AllowPageBreak"/>
      </w:pPr>
    </w:p>
    <w:p w:rsidR="00000000" w:rsidRPr="000D4875" w:rsidP="000D4875">
      <w:pPr>
        <w:pStyle w:val="Heading1"/>
      </w:pPr>
      <w:bookmarkStart w:id="6" w:name="O_1138858"/>
      <w:bookmarkEnd w:id="6"/>
      <w:r w:rsidRPr="000D4875">
        <w:t>Unit Mapping Information</w:t>
      </w:r>
    </w:p>
    <w:p w:rsidR="00000000" w:rsidRPr="000D4875" w:rsidP="00177AAF">
      <w:pPr>
        <w:pStyle w:val="BodyText"/>
      </w:pPr>
      <w:r w:rsidRPr="000D4875">
        <w:t>Supersedes and is equivalent to RIICRC313D Conduct concrete road curing and texturing operations.</w:t>
      </w:r>
    </w:p>
    <w:p w:rsidR="00000000" w:rsidRPr="000D4875" w:rsidP="000D4875">
      <w:pPr>
        <w:pStyle w:val="Heading1"/>
      </w:pPr>
      <w:bookmarkStart w:id="7" w:name="O_1138851"/>
      <w:bookmarkEnd w:id="7"/>
      <w:r w:rsidRPr="000D4875">
        <w:t>Links</w:t>
      </w:r>
    </w:p>
    <w:p w:rsidR="00000000" w:rsidRPr="000D4875" w:rsidP="00177AAF">
      <w:pPr>
        <w:pStyle w:val="BodyText"/>
      </w:pPr>
      <w:r w:rsidRPr="000D487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E6FE2">
        <w:rPr>
          <w:rStyle w:val="Hyperlink"/>
        </w:rPr>
        <w:t>https://vetnet.gov.au/Pages/TrainingDocs.aspx?q=88a61002-9a21-4386-aaf8-69c76e675272</w:t>
      </w:r>
      <w:r>
        <w:fldChar w:fldCharType="end"/>
      </w:r>
    </w:p>
    <w:p w:rsidR="00000000" w:rsidRPr="000D4875" w:rsidP="00177AAF">
      <w:pPr>
        <w:pStyle w:val="BodyText"/>
        <w:sectPr w:rsidSect="000D4875">
          <w:headerReference w:type="default" r:id="rId10"/>
          <w:footerReference w:type="default" r:id="rId11"/>
          <w:pgSz w:w="11908" w:h="16833"/>
          <w:pgMar w:top="1702" w:right="1418" w:bottom="1702" w:left="1418" w:header="992" w:footer="992" w:gutter="0"/>
          <w:cols w:space="720"/>
          <w:noEndnote/>
          <w:docGrid w:linePitch="299"/>
        </w:sectPr>
      </w:pPr>
    </w:p>
    <w:p w:rsidR="00000000" w:rsidRPr="000D4875" w:rsidP="000D4875">
      <w:pPr>
        <w:pStyle w:val="SuperHeading"/>
      </w:pPr>
      <w:r w:rsidRPr="000D4875">
        <w:t>Assessment Requirements for RIICRC313E Conduct concrete road curing and texturing operations</w:t>
      </w:r>
    </w:p>
    <w:p w:rsidR="00000000" w:rsidRPr="000D4875" w:rsidP="000D4875">
      <w:pPr>
        <w:pStyle w:val="Heading1"/>
      </w:pPr>
      <w:bookmarkStart w:id="8" w:name="O_1138853"/>
      <w:bookmarkEnd w:id="8"/>
      <w:r w:rsidRPr="000D4875">
        <w:t>Modification History</w:t>
      </w:r>
    </w:p>
    <w:tbl>
      <w:tblPr>
        <w:tblW w:w="0" w:type="auto"/>
        <w:tblCellMar>
          <w:left w:w="62" w:type="dxa"/>
          <w:right w:w="62" w:type="dxa"/>
        </w:tblCellMar>
        <w:tblLook w:val="0000"/>
      </w:tblPr>
      <w:tblGrid>
        <w:gridCol w:w="2491"/>
        <w:gridCol w:w="6705"/>
      </w:tblGrid>
      <w:tr w:rsidTr="00177AA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D4875" w:rsidP="000D4875">
            <w:pPr>
              <w:pStyle w:val="BodyText"/>
            </w:pPr>
            <w:r w:rsidRPr="000D4875">
              <w:rPr>
                <w:rStyle w:val="SpecialBold"/>
              </w:rPr>
              <w:t>Release</w:t>
            </w:r>
            <w:r w:rsidRPr="000D4875">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D4875">
            <w:pPr>
              <w:pStyle w:val="BodyText"/>
              <w:rPr>
                <w:lang w:val="en-NZ"/>
              </w:rPr>
            </w:pPr>
            <w:r w:rsidRPr="000D4875">
              <w:rPr>
                <w:rStyle w:val="SpecialBold"/>
              </w:rPr>
              <w:t>Comments</w:t>
            </w:r>
            <w:r w:rsidRPr="000D4875">
              <w:t> </w:t>
            </w:r>
          </w:p>
        </w:tc>
      </w:tr>
      <w:tr w:rsidTr="00177AA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D4875">
            <w:pPr>
              <w:pStyle w:val="BodyText"/>
              <w:rPr>
                <w:lang w:val="en-NZ"/>
              </w:rPr>
            </w:pPr>
            <w:r w:rsidRPr="000D4875">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D4875" w:rsidP="000D4875">
            <w:pPr>
              <w:pStyle w:val="BodyText"/>
            </w:pPr>
            <w:r w:rsidRPr="000D4875">
              <w:t xml:space="preserve">This version first </w:t>
            </w:r>
            <w:r w:rsidRPr="000D4875">
              <w:t>released with RII Resources and Infrastructure Industry Training Package Version 6.0.</w:t>
            </w:r>
          </w:p>
        </w:tc>
      </w:tr>
    </w:tbl>
    <w:p w:rsidR="00000000" w:rsidRPr="000D4875" w:rsidP="000D4875">
      <w:pPr>
        <w:pStyle w:val="BodyText"/>
      </w:pPr>
    </w:p>
    <w:p w:rsidR="00000000" w:rsidRPr="000D4875" w:rsidP="000D4875">
      <w:pPr>
        <w:pStyle w:val="AllowPageBreak"/>
      </w:pPr>
    </w:p>
    <w:p w:rsidR="00000000" w:rsidRPr="000D4875" w:rsidP="000D4875">
      <w:pPr>
        <w:pStyle w:val="Heading1"/>
      </w:pPr>
      <w:bookmarkStart w:id="9" w:name="O_1138856"/>
      <w:bookmarkEnd w:id="9"/>
      <w:r w:rsidRPr="000D4875">
        <w:t>Performance Evidence</w:t>
      </w:r>
    </w:p>
    <w:p w:rsidR="00000000" w:rsidRPr="000D4875" w:rsidP="00177AAF">
      <w:pPr>
        <w:pStyle w:val="BodyText"/>
      </w:pPr>
      <w:r w:rsidRPr="000D4875">
        <w:t>The candidate must demonstrate the ability to complete the tasks outlined in the elements, performance criteria and foundation skills of this unit, including evidence of the ability to:</w:t>
      </w:r>
    </w:p>
    <w:p w:rsidR="00000000" w:rsidRPr="000D4875" w:rsidP="000D4875">
      <w:pPr>
        <w:pStyle w:val="ListBullet"/>
      </w:pPr>
      <w:r w:rsidRPr="000D4875">
        <w:t>conduct concrete road curing and texturing operations on at least two</w:t>
      </w:r>
      <w:r w:rsidRPr="000D4875">
        <w:t xml:space="preserve"> occasions, including: </w:t>
      </w:r>
    </w:p>
    <w:p w:rsidR="00000000" w:rsidRPr="000D4875" w:rsidP="000D4875">
      <w:pPr>
        <w:pStyle w:val="ListBullet2"/>
      </w:pPr>
      <w:r w:rsidRPr="000D4875">
        <w:t>setting up and maintaining texture and curer machine</w:t>
      </w:r>
    </w:p>
    <w:p w:rsidR="00000000" w:rsidRPr="000D4875" w:rsidP="000D4875">
      <w:pPr>
        <w:pStyle w:val="ListBullet2"/>
      </w:pPr>
      <w:r w:rsidRPr="000D4875">
        <w:t>operating texture and curer machine, including checking and confirming the following against job requirements:</w:t>
      </w:r>
    </w:p>
    <w:p w:rsidR="00000000" w:rsidRPr="000D4875" w:rsidP="000D4875">
      <w:pPr>
        <w:pStyle w:val="ListBullet3"/>
      </w:pPr>
      <w:r w:rsidRPr="000D4875">
        <w:t>specified calculation and application of road curing compound</w:t>
      </w:r>
    </w:p>
    <w:p w:rsidR="00000000" w:rsidRPr="000D4875" w:rsidP="000D4875">
      <w:pPr>
        <w:pStyle w:val="ListBullet3"/>
      </w:pPr>
      <w:r w:rsidRPr="000D4875">
        <w:t>specified application of texture type</w:t>
      </w:r>
    </w:p>
    <w:p w:rsidR="00000000" w:rsidRPr="000D4875" w:rsidP="000D4875">
      <w:pPr>
        <w:pStyle w:val="ListBullet2"/>
      </w:pPr>
      <w:r w:rsidRPr="000D4875">
        <w:t>carrying out shut down and clean-up procedures.</w:t>
      </w:r>
    </w:p>
    <w:p w:rsidR="00000000" w:rsidRPr="000D4875" w:rsidP="000D4875">
      <w:pPr>
        <w:pStyle w:val="BodyText"/>
      </w:pPr>
    </w:p>
    <w:p w:rsidR="00000000" w:rsidRPr="000D4875" w:rsidP="00177AAF">
      <w:pPr>
        <w:pStyle w:val="BodyText"/>
      </w:pPr>
      <w:r w:rsidRPr="000D4875">
        <w:t>During the above, the candidate must:</w:t>
      </w:r>
    </w:p>
    <w:p w:rsidR="00000000" w:rsidRPr="000D4875" w:rsidP="000D4875">
      <w:pPr>
        <w:pStyle w:val="ListBullet"/>
      </w:pPr>
      <w:r w:rsidRPr="000D4875">
        <w:t>locate and apply required documentation, policies and procedures and confirm work activity is compliant</w:t>
      </w:r>
    </w:p>
    <w:p w:rsidR="00000000" w:rsidRPr="000D4875" w:rsidP="000D4875">
      <w:pPr>
        <w:pStyle w:val="ListBullet"/>
      </w:pPr>
      <w:r w:rsidRPr="000D4875">
        <w:t>implement the requirements, procedures and techniques to conduct concrete road curing and texturing operations, including:</w:t>
      </w:r>
    </w:p>
    <w:p w:rsidR="00000000" w:rsidRPr="000D4875" w:rsidP="000D4875">
      <w:pPr>
        <w:pStyle w:val="ListBullet2"/>
      </w:pPr>
      <w:r w:rsidRPr="000D4875">
        <w:t>identifying and applying required specifications to all work activities</w:t>
      </w:r>
    </w:p>
    <w:p w:rsidR="00000000" w:rsidRPr="000D4875" w:rsidP="000D4875">
      <w:pPr>
        <w:pStyle w:val="ListBullet2"/>
      </w:pPr>
      <w:r w:rsidRPr="000D4875">
        <w:t xml:space="preserve">identifying, addressing and reporting potential hazards and </w:t>
      </w:r>
      <w:r w:rsidRPr="000D4875">
        <w:t>risks</w:t>
      </w:r>
    </w:p>
    <w:p w:rsidR="00000000" w:rsidRPr="000D4875" w:rsidP="000D4875">
      <w:pPr>
        <w:pStyle w:val="ListBullet2"/>
      </w:pPr>
      <w:r w:rsidRPr="000D4875">
        <w:t xml:space="preserve">identifying, obtaining, confirming and implementing signage requirements </w:t>
      </w:r>
    </w:p>
    <w:p w:rsidR="00000000" w:rsidRPr="000D4875" w:rsidP="000D4875">
      <w:pPr>
        <w:pStyle w:val="ListBullet2"/>
      </w:pPr>
      <w:r w:rsidRPr="000D4875">
        <w:t xml:space="preserve">selecting and checking for faults all plant, tools and equipment required to carry out tasks </w:t>
      </w:r>
    </w:p>
    <w:p w:rsidR="00000000" w:rsidRPr="000D4875" w:rsidP="000D4875">
      <w:pPr>
        <w:pStyle w:val="ListBullet2"/>
      </w:pPr>
      <w:r w:rsidRPr="000D4875">
        <w:t>identifying, addressing and reporting environmental issues and ground conditions</w:t>
      </w:r>
    </w:p>
    <w:p w:rsidR="00000000" w:rsidRPr="000D4875" w:rsidP="000D4875">
      <w:pPr>
        <w:pStyle w:val="ListBullet"/>
      </w:pPr>
      <w:r w:rsidRPr="000D4875">
        <w:t>work with others to conduct concrete road curing and texturing operations in a way that meets required outcomes, including:</w:t>
      </w:r>
    </w:p>
    <w:p w:rsidR="00000000" w:rsidRPr="000D4875" w:rsidP="000D4875">
      <w:pPr>
        <w:pStyle w:val="ListBullet2"/>
      </w:pPr>
      <w:r w:rsidRPr="000D4875">
        <w:t>preparing for and organising work activities to meet task requirements</w:t>
      </w:r>
    </w:p>
    <w:p w:rsidR="00000000" w:rsidRPr="000D4875" w:rsidP="000D4875">
      <w:pPr>
        <w:pStyle w:val="ListBullet2"/>
      </w:pPr>
      <w:r w:rsidRPr="000D4875">
        <w:t>communicating with others to receive and clarify work instru</w:t>
      </w:r>
      <w:r w:rsidRPr="000D4875">
        <w:t>ctions</w:t>
      </w:r>
    </w:p>
    <w:p w:rsidR="00000000" w:rsidRPr="000D4875" w:rsidP="000D4875">
      <w:pPr>
        <w:pStyle w:val="ListBullet2"/>
      </w:pPr>
      <w:r w:rsidRPr="000D4875">
        <w:t>using communication techniques and aids to advise others of work activity and exclusion zones</w:t>
      </w:r>
    </w:p>
    <w:p w:rsidR="00000000" w:rsidRPr="000D4875" w:rsidP="000D4875">
      <w:pPr>
        <w:pStyle w:val="ListBullet2"/>
      </w:pPr>
      <w:r w:rsidRPr="000D4875">
        <w:t>monitoring movements and hazards and identifying and communicating changes to work environment.</w:t>
      </w:r>
    </w:p>
    <w:p w:rsidR="00000000" w:rsidRPr="000D4875" w:rsidP="000D4875">
      <w:pPr>
        <w:pStyle w:val="AllowPageBreak"/>
      </w:pPr>
    </w:p>
    <w:p w:rsidR="00000000" w:rsidRPr="000D4875" w:rsidP="000D4875">
      <w:pPr>
        <w:pStyle w:val="Heading1"/>
      </w:pPr>
      <w:bookmarkStart w:id="10" w:name="O_1138855"/>
      <w:bookmarkEnd w:id="10"/>
      <w:r w:rsidRPr="000D4875">
        <w:t>Knowledge Evidence</w:t>
      </w:r>
    </w:p>
    <w:p w:rsidR="00000000" w:rsidRPr="000D4875" w:rsidP="00177AAF">
      <w:pPr>
        <w:pStyle w:val="BodyText"/>
      </w:pPr>
      <w:r w:rsidRPr="000D4875">
        <w:t>The candidate must be able to demonstrate knowledge to complete the tasks outlined in the elements, performance criteria and foundation skills of this unit, including knowledge of:</w:t>
      </w:r>
    </w:p>
    <w:p w:rsidR="00000000" w:rsidRPr="000D4875" w:rsidP="000D4875">
      <w:pPr>
        <w:pStyle w:val="ListBullet"/>
      </w:pPr>
      <w:r w:rsidRPr="000D4875">
        <w:t>legislation required to conduct concrete road curing and texturing operati</w:t>
      </w:r>
      <w:r w:rsidRPr="000D4875">
        <w:t>ons</w:t>
      </w:r>
    </w:p>
    <w:p w:rsidR="00000000" w:rsidRPr="000D4875" w:rsidP="000D4875">
      <w:pPr>
        <w:pStyle w:val="ListBullet"/>
      </w:pPr>
      <w:r w:rsidRPr="000D4875">
        <w:t>policies, procedures and documentation required to conduct concrete road curing and texturing operations, including those relating to:</w:t>
      </w:r>
    </w:p>
    <w:p w:rsidR="00000000" w:rsidRPr="000D4875" w:rsidP="000D4875">
      <w:pPr>
        <w:pStyle w:val="ListBullet2"/>
      </w:pPr>
      <w:r w:rsidRPr="000D4875">
        <w:t>site requirements</w:t>
      </w:r>
    </w:p>
    <w:p w:rsidR="00000000" w:rsidRPr="000D4875" w:rsidP="000D4875">
      <w:pPr>
        <w:pStyle w:val="ListBullet2"/>
      </w:pPr>
      <w:r w:rsidRPr="000D4875">
        <w:t>manufacturer specifications for required plant and equipment</w:t>
      </w:r>
    </w:p>
    <w:p w:rsidR="00000000" w:rsidRPr="000D4875" w:rsidP="000D4875">
      <w:pPr>
        <w:pStyle w:val="ListBullet2"/>
      </w:pPr>
      <w:r w:rsidRPr="000D4875">
        <w:t>relevant job specifications</w:t>
      </w:r>
    </w:p>
    <w:p w:rsidR="00000000" w:rsidRPr="000D4875" w:rsidP="000D4875">
      <w:pPr>
        <w:pStyle w:val="ListBullet2"/>
      </w:pPr>
      <w:r w:rsidRPr="000D4875">
        <w:t>hazard an</w:t>
      </w:r>
      <w:r w:rsidRPr="000D4875">
        <w:t>d risk management</w:t>
      </w:r>
    </w:p>
    <w:p w:rsidR="00000000" w:rsidRPr="000D4875" w:rsidP="000D4875">
      <w:pPr>
        <w:pStyle w:val="ListBullet2"/>
      </w:pPr>
      <w:r w:rsidRPr="000D4875">
        <w:t>environmental protection</w:t>
      </w:r>
    </w:p>
    <w:p w:rsidR="00000000" w:rsidRPr="000D4875" w:rsidP="000D4875">
      <w:pPr>
        <w:pStyle w:val="ListBullet2"/>
      </w:pPr>
      <w:r w:rsidRPr="000D4875">
        <w:t>work activity set up procedures</w:t>
      </w:r>
    </w:p>
    <w:p w:rsidR="00000000" w:rsidRPr="000D4875" w:rsidP="000D4875">
      <w:pPr>
        <w:pStyle w:val="ListBullet2"/>
      </w:pPr>
      <w:r w:rsidRPr="000D4875">
        <w:t>communication techniques and aids</w:t>
      </w:r>
    </w:p>
    <w:p w:rsidR="00000000" w:rsidRPr="000D4875" w:rsidP="000D4875">
      <w:pPr>
        <w:pStyle w:val="ListBullet2"/>
      </w:pPr>
      <w:r w:rsidRPr="000D4875">
        <w:t>site isolation, signage, barriers and traffic control requirements</w:t>
      </w:r>
    </w:p>
    <w:p w:rsidR="00000000" w:rsidRPr="000D4875" w:rsidP="000D4875">
      <w:pPr>
        <w:pStyle w:val="ListBullet2"/>
      </w:pPr>
      <w:r w:rsidRPr="000D4875">
        <w:t>workplace communication systems and hand signals</w:t>
      </w:r>
    </w:p>
    <w:p w:rsidR="00000000" w:rsidRPr="000D4875" w:rsidP="000D4875">
      <w:pPr>
        <w:pStyle w:val="ListBullet2"/>
      </w:pPr>
      <w:r w:rsidRPr="000D4875">
        <w:t>work health and safety</w:t>
      </w:r>
    </w:p>
    <w:p w:rsidR="00000000" w:rsidRPr="000D4875" w:rsidP="000D4875">
      <w:pPr>
        <w:pStyle w:val="ListBullet"/>
      </w:pPr>
      <w:r w:rsidRPr="000D4875">
        <w:t>types, characteristics, technical capabilities and limitations of texture and curer machines and plant and equipment required to conduct concrete road curing and texturing operations</w:t>
      </w:r>
    </w:p>
    <w:p w:rsidR="00000000" w:rsidRPr="000D4875" w:rsidP="000D4875">
      <w:pPr>
        <w:pStyle w:val="ListBullet"/>
      </w:pPr>
      <w:r w:rsidRPr="000D4875">
        <w:t>principles and techniques for effective concrete road curing and texturin</w:t>
      </w:r>
      <w:r w:rsidRPr="000D4875">
        <w:t>g, including techniques for:</w:t>
      </w:r>
    </w:p>
    <w:p w:rsidR="00000000" w:rsidRPr="000D4875" w:rsidP="000D4875">
      <w:pPr>
        <w:pStyle w:val="ListBullet2"/>
      </w:pPr>
      <w:r w:rsidRPr="000D4875">
        <w:t>setting up, operating and maintaining texture and curer machines</w:t>
      </w:r>
    </w:p>
    <w:p w:rsidR="00000000" w:rsidRPr="000D4875" w:rsidP="000D4875">
      <w:pPr>
        <w:pStyle w:val="ListBullet2"/>
      </w:pPr>
      <w:r w:rsidRPr="000D4875">
        <w:t>calculating and applying road curing compounds and texture types.</w:t>
      </w:r>
    </w:p>
    <w:p w:rsidR="00000000" w:rsidRPr="000D4875" w:rsidP="000D4875">
      <w:pPr>
        <w:pStyle w:val="AllowPageBreak"/>
      </w:pPr>
    </w:p>
    <w:p w:rsidR="00000000" w:rsidRPr="000D4875" w:rsidP="000D4875">
      <w:pPr>
        <w:pStyle w:val="Heading1"/>
      </w:pPr>
      <w:bookmarkStart w:id="11" w:name="O_1138854"/>
      <w:bookmarkEnd w:id="11"/>
      <w:r w:rsidRPr="000D4875">
        <w:t>Assessment Conditions</w:t>
      </w:r>
    </w:p>
    <w:p w:rsidR="00000000" w:rsidRPr="000D4875" w:rsidP="00177AAF">
      <w:pPr>
        <w:pStyle w:val="BodyText"/>
      </w:pPr>
      <w:r w:rsidRPr="000D4875">
        <w:t>Mandatory conditions for assessment of this unit are s</w:t>
      </w:r>
      <w:r w:rsidRPr="000D4875">
        <w:t>tipulated below. The assessment must:</w:t>
      </w:r>
    </w:p>
    <w:p w:rsidR="00000000" w:rsidRPr="000D4875" w:rsidP="000D4875">
      <w:pPr>
        <w:pStyle w:val="ListBullet"/>
      </w:pPr>
      <w:r w:rsidRPr="000D4875">
        <w:t>include access to:</w:t>
      </w:r>
    </w:p>
    <w:p w:rsidR="00000000" w:rsidRPr="000D4875" w:rsidP="000D4875">
      <w:pPr>
        <w:pStyle w:val="ListBullet2"/>
      </w:pPr>
      <w:r w:rsidRPr="000D4875">
        <w:t>texture and curer machine</w:t>
      </w:r>
    </w:p>
    <w:p w:rsidR="00000000" w:rsidRPr="000D4875" w:rsidP="000D4875">
      <w:pPr>
        <w:pStyle w:val="ListBullet2"/>
      </w:pPr>
      <w:r w:rsidRPr="000D4875">
        <w:t>personal protective equipment</w:t>
      </w:r>
    </w:p>
    <w:p w:rsidR="00000000" w:rsidRPr="000D4875" w:rsidP="000D4875">
      <w:pPr>
        <w:pStyle w:val="ListBullet2"/>
      </w:pPr>
      <w:r w:rsidRPr="000D4875">
        <w:t>equipment required to conduct concrete road curing and texturing operations</w:t>
      </w:r>
    </w:p>
    <w:p w:rsidR="00000000" w:rsidRPr="000D4875" w:rsidP="000D4875">
      <w:pPr>
        <w:pStyle w:val="ListBullet"/>
      </w:pPr>
      <w:r w:rsidRPr="000D4875">
        <w:t xml:space="preserve">be conducted in a safe environment; and, </w:t>
      </w:r>
    </w:p>
    <w:p w:rsidR="00000000" w:rsidRPr="000D4875" w:rsidP="000D4875">
      <w:pPr>
        <w:pStyle w:val="ListBullet"/>
      </w:pPr>
      <w:r w:rsidRPr="000D4875">
        <w:t>be assessed in the context of this sector</w:t>
      </w:r>
      <w:r>
        <w:t>’</w:t>
      </w:r>
      <w:r w:rsidRPr="000D4875">
        <w:t xml:space="preserve">s work environment; and, </w:t>
      </w:r>
    </w:p>
    <w:p w:rsidR="00000000" w:rsidRPr="000D4875" w:rsidP="000D4875">
      <w:pPr>
        <w:pStyle w:val="ListBullet"/>
      </w:pPr>
      <w:r w:rsidRPr="000D4875">
        <w:t>be assessed in compliance with relevant legislation/regulation and using policies, procedures and processes directly related to the industry sector for which it is being assessed; and,</w:t>
      </w:r>
    </w:p>
    <w:p w:rsidR="00000000" w:rsidRPr="000D4875" w:rsidP="000D4875">
      <w:pPr>
        <w:pStyle w:val="ListBullet"/>
      </w:pPr>
      <w:r w:rsidRPr="000D4875">
        <w:t>con</w:t>
      </w:r>
      <w:r w:rsidRPr="000D4875">
        <w:t>firm consistent performance can be applied in a range of relevant workplace circumstances.</w:t>
      </w:r>
    </w:p>
    <w:p w:rsidR="00000000" w:rsidRPr="000D4875" w:rsidP="00177AAF">
      <w:pPr>
        <w:pStyle w:val="BodyText"/>
      </w:pPr>
      <w:r w:rsidRPr="000D4875">
        <w:t>Where personal safety or environmental damage are limiting factors, assessment may occur in a simulated work environment* provided it is realistic and sufficiently r</w:t>
      </w:r>
      <w:r w:rsidRPr="000D4875">
        <w:t>igorous to cover all aspects of this sector’s workplace performance, including environment, task skills, task management skills, contingency management skills and job role environment skills.</w:t>
      </w:r>
    </w:p>
    <w:p w:rsidR="00000000" w:rsidRPr="000D4875" w:rsidP="000D4875">
      <w:pPr>
        <w:pStyle w:val="BodyTextBold"/>
      </w:pPr>
      <w:r w:rsidRPr="000D4875">
        <w:rPr>
          <w:rStyle w:val="SpecialBold"/>
        </w:rPr>
        <w:t>Assessor requirements</w:t>
      </w:r>
    </w:p>
    <w:p w:rsidR="00000000" w:rsidRPr="000D4875" w:rsidP="00177AAF">
      <w:pPr>
        <w:pStyle w:val="BodyText"/>
      </w:pPr>
      <w:r w:rsidRPr="000D4875">
        <w:t>Assessors must be able to clearly demonstr</w:t>
      </w:r>
      <w:r w:rsidRPr="000D4875">
        <w:t>ate current and relevant industry knowledge and experience to satisfy the mandatory regulatory standards as set out in the Standards for Registered Training Organisations (RTOs) 2015/Australian Quality Training Framework mandatory requirements for assessor</w:t>
      </w:r>
      <w:r w:rsidRPr="000D4875">
        <w:t>s current at the time of assessment and any relevant licensing and certification requirements. This includes:</w:t>
      </w:r>
    </w:p>
    <w:p w:rsidR="00000000" w:rsidRPr="000D4875" w:rsidP="000D4875">
      <w:pPr>
        <w:pStyle w:val="ListBullet"/>
      </w:pPr>
      <w:r w:rsidRPr="000D4875">
        <w:t>vocational competencies at least to the level being delivered and assessed</w:t>
      </w:r>
    </w:p>
    <w:p w:rsidR="00000000" w:rsidRPr="000D4875" w:rsidP="000D4875">
      <w:pPr>
        <w:pStyle w:val="ListBullet"/>
      </w:pPr>
      <w:r w:rsidRPr="000D4875">
        <w:t>current industry skills directly relevant to the training and assessme</w:t>
      </w:r>
      <w:r w:rsidRPr="000D4875">
        <w:t>nt being provided</w:t>
      </w:r>
    </w:p>
    <w:p w:rsidR="00000000" w:rsidRPr="000D4875" w:rsidP="000D4875">
      <w:pPr>
        <w:pStyle w:val="ListBullet"/>
      </w:pPr>
      <w:r w:rsidRPr="000D4875">
        <w:t>current knowledge and skills in vocational training and learning that informs their training and assessment</w:t>
      </w:r>
    </w:p>
    <w:p w:rsidR="00000000" w:rsidRPr="000D4875" w:rsidP="000D4875">
      <w:pPr>
        <w:pStyle w:val="ListBullet"/>
      </w:pPr>
      <w:r w:rsidRPr="000D4875">
        <w:t>formal relevant qualifications in training and assessment</w:t>
      </w:r>
    </w:p>
    <w:p w:rsidR="00000000" w:rsidRPr="000D4875" w:rsidP="000D4875">
      <w:pPr>
        <w:pStyle w:val="ListBullet"/>
      </w:pPr>
      <w:r w:rsidRPr="000D4875">
        <w:t>having</w:t>
      </w:r>
      <w:r w:rsidRPr="000D4875">
        <w:t xml:space="preserve"> knowledge of and/or experience using the latest techniques and processes </w:t>
      </w:r>
    </w:p>
    <w:p w:rsidR="00000000" w:rsidRPr="000D4875" w:rsidP="000D4875">
      <w:pPr>
        <w:pStyle w:val="ListBullet"/>
      </w:pPr>
      <w:r w:rsidRPr="000D4875">
        <w:t>possessing the required level of RII training product knowledge</w:t>
      </w:r>
    </w:p>
    <w:p w:rsidR="00000000" w:rsidRPr="000D4875" w:rsidP="000D4875">
      <w:pPr>
        <w:pStyle w:val="ListBullet"/>
      </w:pPr>
      <w:r w:rsidRPr="000D4875">
        <w:t>having an understanding and knowledge of legislation and regulations relevant to the industry and to employment and w</w:t>
      </w:r>
      <w:r w:rsidRPr="000D4875">
        <w:t>orkplaces</w:t>
      </w:r>
    </w:p>
    <w:p w:rsidR="00000000" w:rsidRPr="000D4875" w:rsidP="000D4875">
      <w:pPr>
        <w:pStyle w:val="ListBullet"/>
      </w:pPr>
      <w:r w:rsidRPr="000D4875">
        <w:t>demonstrating the performance evidence, and knowledge evidence outlined in this unit of competency, and</w:t>
      </w:r>
    </w:p>
    <w:p w:rsidR="00000000" w:rsidRPr="000D4875" w:rsidP="000D4875">
      <w:pPr>
        <w:pStyle w:val="ListBullet"/>
      </w:pPr>
      <w:r w:rsidRPr="000D4875">
        <w:t>the minimum years of current** work experience after competency has been obtained as specified below in an industry sector relevant to the out</w:t>
      </w:r>
      <w:r w:rsidRPr="000D4875">
        <w:t>comes of the unit.</w:t>
      </w:r>
    </w:p>
    <w:p w:rsidR="00000000" w:rsidRPr="000D4875" w:rsidP="00177AAF">
      <w:pPr>
        <w:pStyle w:val="BodyText"/>
      </w:pPr>
      <w:r w:rsidRPr="000D4875">
        <w:t xml:space="preserve">It is also acceptable for the appropriately qualified assessor to work with an industry expert to conduct assessment together and for the industry expert to be involved in the assessment judgement. The industry </w:t>
      </w:r>
      <w:r w:rsidRPr="000D4875">
        <w:t>expert must have current i</w:t>
      </w:r>
      <w:r w:rsidRPr="000D4875">
        <w:t>ndustry skills directly relevant to the training and assessment being provided. This means the industry subject matter expert must demonstrate skills and knowledge from the minimum years of current work experience after competency has been obtained as spec</w:t>
      </w:r>
      <w:r w:rsidRPr="000D4875">
        <w:t>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77AA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875">
            <w:pPr>
              <w:pStyle w:val="Heading4"/>
              <w:rPr>
                <w:lang w:val="en-NZ"/>
              </w:rPr>
            </w:pPr>
            <w:r w:rsidRPr="000D4875">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875">
            <w:pPr>
              <w:pStyle w:val="Heading4"/>
              <w:rPr>
                <w:lang w:val="en-NZ"/>
              </w:rPr>
            </w:pPr>
            <w:r w:rsidRPr="000D4875">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875">
            <w:pPr>
              <w:pStyle w:val="Heading4"/>
              <w:rPr>
                <w:lang w:val="en-NZ"/>
              </w:rPr>
            </w:pPr>
            <w:r w:rsidRPr="000D4875">
              <w:t>Required assessor or industry subject matter expert experience</w:t>
            </w:r>
          </w:p>
        </w:tc>
      </w:tr>
      <w:tr w:rsidTr="00177AA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875">
            <w:pPr>
              <w:pStyle w:val="BodyText"/>
              <w:rPr>
                <w:lang w:val="en-NZ"/>
              </w:rPr>
            </w:pPr>
            <w:r w:rsidRPr="000D4875">
              <w:t>Drilling, Metalliferous Mining, Coal Mining, Extractive (Quarrying) and Ci</w:t>
            </w:r>
            <w:r w:rsidRPr="000D4875">
              <w:t>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875">
            <w:pPr>
              <w:pStyle w:val="BodyText"/>
              <w:rPr>
                <w:lang w:val="en-NZ"/>
              </w:rPr>
            </w:pPr>
            <w:r w:rsidRPr="000D487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875">
            <w:pPr>
              <w:pStyle w:val="BodyText"/>
              <w:rPr>
                <w:lang w:val="en-NZ"/>
              </w:rPr>
            </w:pPr>
            <w:r w:rsidRPr="000D4875">
              <w:t>1 year</w:t>
            </w:r>
          </w:p>
        </w:tc>
      </w:tr>
      <w:tr w:rsidTr="00177AA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875">
            <w:pPr>
              <w:pStyle w:val="BodyText"/>
              <w:rPr>
                <w:lang w:val="en-NZ"/>
              </w:rPr>
            </w:pPr>
            <w:r w:rsidRPr="000D487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875">
            <w:pPr>
              <w:pStyle w:val="BodyText"/>
              <w:rPr>
                <w:lang w:val="en-NZ"/>
              </w:rPr>
            </w:pPr>
            <w:r w:rsidRPr="000D4875">
              <w:t>2 years</w:t>
            </w:r>
          </w:p>
        </w:tc>
      </w:tr>
      <w:tr w:rsidTr="00177AA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875">
            <w:pPr>
              <w:pStyle w:val="BodyText"/>
              <w:rPr>
                <w:lang w:val="en-NZ"/>
              </w:rPr>
            </w:pPr>
            <w:r w:rsidRPr="000D487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875">
            <w:pPr>
              <w:pStyle w:val="BodyText"/>
              <w:rPr>
                <w:lang w:val="en-NZ"/>
              </w:rPr>
            </w:pPr>
            <w:r w:rsidRPr="000D487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875">
            <w:pPr>
              <w:pStyle w:val="BodyText"/>
              <w:rPr>
                <w:lang w:val="en-NZ"/>
              </w:rPr>
            </w:pPr>
            <w:r w:rsidRPr="000D4875">
              <w:t>3 years</w:t>
            </w:r>
          </w:p>
        </w:tc>
      </w:tr>
      <w:tr w:rsidTr="00177AA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875">
            <w:pPr>
              <w:pStyle w:val="BodyText"/>
              <w:rPr>
                <w:lang w:val="en-NZ"/>
              </w:rPr>
            </w:pPr>
            <w:r w:rsidRPr="000D487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4875" w:rsidP="000D4875">
            <w:pPr>
              <w:pStyle w:val="BodyText"/>
            </w:pPr>
            <w:r w:rsidRPr="000D4875">
              <w:t>Where this unit is being assessed outside of the resources and infrastructure sectors assessor and/or industry subject matter expert experience should be in-line with industry standards for the sector in which it is being assessed and where no industry sta</w:t>
            </w:r>
            <w:r w:rsidRPr="000D4875">
              <w:t>ndard is specified should comply with any relevant regulation.</w:t>
            </w:r>
          </w:p>
        </w:tc>
      </w:tr>
    </w:tbl>
    <w:p w:rsidR="00000000" w:rsidRPr="000D4875" w:rsidP="00177AAF">
      <w:pPr>
        <w:pStyle w:val="BodyText"/>
      </w:pPr>
      <w:r w:rsidRPr="000D4875">
        <w:t>*Guidance on simulated environments has been stipulated in the Companion Volume Implementation Guide located on VETNet.</w:t>
      </w:r>
    </w:p>
    <w:p w:rsidR="00000000" w:rsidRPr="000D4875" w:rsidP="00177AAF">
      <w:pPr>
        <w:pStyle w:val="BodyText"/>
      </w:pPr>
      <w:r w:rsidRPr="000D4875">
        <w:t xml:space="preserve">**Assessors can demonstrate current work experience through employment </w:t>
      </w:r>
      <w:r w:rsidRPr="000D4875">
        <w:t>within industry in a role relevant to the outcomes of the unit; or, for external assessors this can be demonstrated through exposure to industry by conducting a minimum number of site assessments as determined by the relevant industry sector, across variou</w:t>
      </w:r>
      <w:r w:rsidRPr="000D4875">
        <w:t>s locations.</w:t>
      </w:r>
    </w:p>
    <w:p w:rsidR="00000000" w:rsidRPr="000D4875" w:rsidP="00177AAF">
      <w:pPr>
        <w:pStyle w:val="BodyText"/>
      </w:pPr>
      <w:r w:rsidRPr="000D4875">
        <w:t>*** While a unit of competency does not have an AQF level, where a unit is being delivered outside of a qualification the first numeric character in the unit code should be considered as the AQF indicator level for assessment purposes.</w:t>
      </w:r>
    </w:p>
    <w:p w:rsidR="00000000" w:rsidRPr="000D4875" w:rsidP="000D4875">
      <w:pPr>
        <w:pStyle w:val="Heading1"/>
      </w:pPr>
      <w:bookmarkStart w:id="12" w:name="O_1138852"/>
      <w:bookmarkEnd w:id="12"/>
      <w:r w:rsidRPr="000D4875">
        <w:t>Links</w:t>
      </w:r>
    </w:p>
    <w:p w:rsidR="00000000" w:rsidRPr="000D4875" w:rsidP="00177AAF">
      <w:pPr>
        <w:pStyle w:val="BodyText"/>
      </w:pPr>
      <w:r w:rsidRPr="000D487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E6FE2">
        <w:rPr>
          <w:rStyle w:val="Hyperlink"/>
        </w:rPr>
        <w:t>https://vetnet.gov.au/Pages/TrainingDocs.aspx?q=88a61002-9a21-4386-aaf8-69c76e675272</w:t>
      </w:r>
      <w:r>
        <w:fldChar w:fldCharType="end"/>
      </w:r>
    </w:p>
    <w:p w:rsidR="00000000" w:rsidRPr="000D4875" w:rsidP="000D4875"/>
    <w:sectPr w:rsidSect="000D48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8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875" w:rsidRPr="00177AAF" w:rsidP="00177A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8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AAF" w:rsidP="000D48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77AAF" w:rsidP="000D48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77AAF" w:rsidP="000D48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875" w:rsidP="000D4875">
    <w:pPr>
      <w:pStyle w:val="Footer"/>
      <w:framePr w:wrap="around"/>
    </w:pPr>
    <w:r>
      <w:fldChar w:fldCharType="begin"/>
    </w:r>
    <w:r>
      <w:instrText xml:space="preserve"> DOCPROPERTY  Subject  \* MERGEFORMAT </w:instrText>
    </w:r>
    <w:r>
      <w:fldChar w:fldCharType="separate"/>
    </w:r>
    <w:r w:rsidR="00177AAF">
      <w:t>Approved</w:t>
    </w:r>
    <w:r w:rsidR="00177AAF">
      <w:fldChar w:fldCharType="end"/>
    </w:r>
    <w:r>
      <w:tab/>
      <w:t xml:space="preserve">Page </w:t>
    </w:r>
    <w:r>
      <w:fldChar w:fldCharType="begin"/>
    </w:r>
    <w:r>
      <w:instrText xml:space="preserve"> PAGE  \* Arabic  \* MERGEFORMAT </w:instrText>
    </w:r>
    <w:r>
      <w:fldChar w:fldCharType="separate"/>
    </w:r>
    <w:r w:rsidR="00177AA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7AAF">
      <w:rPr>
        <w:noProof/>
      </w:rPr>
      <w:t>5</w:t>
    </w:r>
    <w:r>
      <w:rPr>
        <w:noProof/>
      </w:rPr>
      <w:fldChar w:fldCharType="end"/>
    </w:r>
  </w:p>
  <w:p w:rsidR="000D4875" w:rsidP="000D4875">
    <w:pPr>
      <w:pStyle w:val="Footer"/>
      <w:framePr w:wrap="around"/>
    </w:pPr>
    <w:r>
      <w:t xml:space="preserve">© Commonwealth of Australia, </w:t>
    </w:r>
    <w:r>
      <w:fldChar w:fldCharType="begin"/>
    </w:r>
    <w:r>
      <w:instrText xml:space="preserve"> DATE  \@ "yyyy"  \* MERGEFORMAT </w:instrText>
    </w:r>
    <w:r>
      <w:fldChar w:fldCharType="separate"/>
    </w:r>
    <w:r w:rsidR="00177AAF">
      <w:rPr>
        <w:noProof/>
      </w:rPr>
      <w:t>2025</w:t>
    </w:r>
    <w:r>
      <w:fldChar w:fldCharType="end"/>
    </w:r>
    <w:r>
      <w:tab/>
    </w:r>
    <w:r>
      <w:fldChar w:fldCharType="begin"/>
    </w:r>
    <w:r>
      <w:instrText xml:space="preserve"> DOCPROPERTY  Author  \* MERGEFORMAT </w:instrText>
    </w:r>
    <w:r>
      <w:fldChar w:fldCharType="separate"/>
    </w:r>
    <w:r w:rsidR="00177AAF">
      <w:t>Mining and Automotive Skills Alliance</w:t>
    </w:r>
    <w:r w:rsidR="00177AAF">
      <w:fldChar w:fldCharType="end"/>
    </w:r>
  </w:p>
  <w:p w:rsidR="000D4875" w:rsidP="000D48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8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A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4875" w:rsidRPr="00177AAF" w:rsidP="00177A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8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AAF" w:rsidRPr="002D2AF8" w:rsidP="000D4875">
    <w:pPr>
      <w:pStyle w:val="Header"/>
      <w:framePr w:wrap="around"/>
    </w:pPr>
    <w:r>
      <w:fldChar w:fldCharType="begin"/>
    </w:r>
    <w:r>
      <w:instrText xml:space="preserve"> TITLE   \* MERGEFORMAT </w:instrText>
    </w:r>
    <w:r>
      <w:fldChar w:fldCharType="separate"/>
    </w:r>
    <w:r>
      <w:t>RIICRC313E Conduct concrete road curing and texturing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7AAF" w:rsidP="000D48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875" w:rsidRPr="002D2AF8" w:rsidP="000D4875">
    <w:pPr>
      <w:pStyle w:val="Header"/>
      <w:framePr w:wrap="around"/>
    </w:pPr>
    <w:r>
      <w:fldChar w:fldCharType="begin"/>
    </w:r>
    <w:r>
      <w:instrText xml:space="preserve"> TITLE   \* MERGEFORMAT </w:instrText>
    </w:r>
    <w:r>
      <w:fldChar w:fldCharType="separate"/>
    </w:r>
    <w:r w:rsidR="00177AAF">
      <w:t>RIICRC313E Conduct concrete road curing and texturing operations</w:t>
    </w:r>
    <w:r w:rsidR="00177AAF">
      <w:fldChar w:fldCharType="end"/>
    </w:r>
    <w:r>
      <w:tab/>
      <w:t xml:space="preserve">Date this document was generated: </w:t>
    </w:r>
    <w:r>
      <w:fldChar w:fldCharType="begin"/>
    </w:r>
    <w:r>
      <w:instrText xml:space="preserve"> CREATEDATE  \@ "d MMMM yyyy"  \* MERGEFORMAT </w:instrText>
    </w:r>
    <w:r>
      <w:fldChar w:fldCharType="separate"/>
    </w:r>
    <w:r w:rsidR="00177AAF">
      <w:rPr>
        <w:noProof/>
      </w:rPr>
      <w:t>2 March 2025</w:t>
    </w:r>
    <w:r>
      <w:fldChar w:fldCharType="end"/>
    </w:r>
  </w:p>
  <w:p w:rsidR="000D4875" w:rsidP="000D48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C679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D25B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ECD6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8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875"/>
    <w:pPr>
      <w:spacing w:before="360" w:after="60"/>
      <w:outlineLvl w:val="0"/>
    </w:pPr>
    <w:rPr>
      <w:sz w:val="32"/>
    </w:rPr>
  </w:style>
  <w:style w:type="paragraph" w:styleId="Heading2">
    <w:name w:val="heading 2"/>
    <w:basedOn w:val="HeadingBase"/>
    <w:next w:val="BodyText"/>
    <w:link w:val="Heading2Char"/>
    <w:qFormat/>
    <w:rsid w:val="000D4875"/>
    <w:pPr>
      <w:keepLines/>
      <w:spacing w:before="240" w:after="120"/>
      <w:outlineLvl w:val="1"/>
    </w:pPr>
    <w:rPr>
      <w:sz w:val="28"/>
      <w:szCs w:val="40"/>
    </w:rPr>
  </w:style>
  <w:style w:type="paragraph" w:styleId="Heading3">
    <w:name w:val="heading 3"/>
    <w:basedOn w:val="HeadingBase"/>
    <w:next w:val="BodyText"/>
    <w:link w:val="Heading3Char"/>
    <w:qFormat/>
    <w:rsid w:val="000D4875"/>
    <w:pPr>
      <w:spacing w:before="180" w:after="120"/>
      <w:outlineLvl w:val="2"/>
    </w:pPr>
    <w:rPr>
      <w:spacing w:val="-10"/>
      <w:kern w:val="32"/>
    </w:rPr>
  </w:style>
  <w:style w:type="paragraph" w:styleId="Heading4">
    <w:name w:val="heading 4"/>
    <w:basedOn w:val="HeadingBase"/>
    <w:next w:val="BodyText"/>
    <w:link w:val="Heading4Char"/>
    <w:qFormat/>
    <w:rsid w:val="000D4875"/>
    <w:pPr>
      <w:spacing w:before="160" w:after="120"/>
      <w:outlineLvl w:val="3"/>
    </w:pPr>
    <w:rPr>
      <w:sz w:val="22"/>
    </w:rPr>
  </w:style>
  <w:style w:type="paragraph" w:styleId="Heading5">
    <w:name w:val="heading 5"/>
    <w:basedOn w:val="HeadingBase"/>
    <w:next w:val="Normal"/>
    <w:link w:val="Heading5Char"/>
    <w:qFormat/>
    <w:rsid w:val="000D4875"/>
    <w:pPr>
      <w:spacing w:before="80"/>
      <w:outlineLvl w:val="4"/>
    </w:pPr>
    <w:rPr>
      <w:color w:val="918585"/>
      <w:sz w:val="20"/>
    </w:rPr>
  </w:style>
  <w:style w:type="paragraph" w:styleId="Heading6">
    <w:name w:val="heading 6"/>
    <w:basedOn w:val="HeadingBase"/>
    <w:next w:val="Normal"/>
    <w:link w:val="Heading6Char"/>
    <w:qFormat/>
    <w:rsid w:val="000D4875"/>
    <w:pPr>
      <w:spacing w:before="60"/>
      <w:outlineLvl w:val="5"/>
    </w:pPr>
    <w:rPr>
      <w:color w:val="918585"/>
      <w:sz w:val="20"/>
    </w:rPr>
  </w:style>
  <w:style w:type="paragraph" w:styleId="Heading7">
    <w:name w:val="heading 7"/>
    <w:basedOn w:val="Normal"/>
    <w:next w:val="Normal"/>
    <w:link w:val="Heading7Char"/>
    <w:qFormat/>
    <w:rsid w:val="000D4875"/>
    <w:pPr>
      <w:ind w:left="720"/>
      <w:outlineLvl w:val="6"/>
    </w:pPr>
    <w:rPr>
      <w:i/>
    </w:rPr>
  </w:style>
  <w:style w:type="paragraph" w:styleId="Heading8">
    <w:name w:val="heading 8"/>
    <w:basedOn w:val="Normal"/>
    <w:next w:val="Normal"/>
    <w:link w:val="Heading8Char"/>
    <w:qFormat/>
    <w:rsid w:val="000D4875"/>
    <w:pPr>
      <w:ind w:left="720"/>
      <w:outlineLvl w:val="7"/>
    </w:pPr>
    <w:rPr>
      <w:i/>
    </w:rPr>
  </w:style>
  <w:style w:type="paragraph" w:styleId="Heading9">
    <w:name w:val="heading 9"/>
    <w:basedOn w:val="Normal"/>
    <w:next w:val="Normal"/>
    <w:link w:val="Heading9Char"/>
    <w:qFormat/>
    <w:rsid w:val="000D4875"/>
    <w:pPr>
      <w:ind w:left="720"/>
      <w:outlineLvl w:val="8"/>
    </w:pPr>
    <w:rPr>
      <w:i/>
    </w:rPr>
  </w:style>
  <w:style w:type="character" w:default="1" w:styleId="DefaultParagraphFont">
    <w:name w:val="Default Paragraph Font"/>
    <w:uiPriority w:val="1"/>
    <w:unhideWhenUsed/>
    <w:rsid w:val="000D48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875"/>
  </w:style>
  <w:style w:type="character" w:customStyle="1" w:styleId="Heading1Char">
    <w:name w:val="Heading 1 Char"/>
    <w:basedOn w:val="DefaultParagraphFont"/>
    <w:link w:val="Heading1"/>
    <w:rsid w:val="000D487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D4875"/>
    <w:rPr>
      <w:rFonts w:ascii="Times New Roman" w:eastAsia="Times New Roman" w:hAnsi="Times New Roman" w:cs="Times New Roman"/>
      <w:b/>
      <w:szCs w:val="20"/>
      <w:lang w:eastAsia="en-US"/>
    </w:rPr>
  </w:style>
  <w:style w:type="paragraph" w:styleId="BodyText">
    <w:name w:val="Body Text"/>
    <w:basedOn w:val="Normal"/>
    <w:link w:val="BodyTextChar"/>
    <w:rsid w:val="000D48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4875"/>
    <w:rPr>
      <w:rFonts w:ascii="Times New Roman" w:eastAsia="Times New Roman" w:hAnsi="Times New Roman" w:cs="Times New Roman"/>
      <w:sz w:val="24"/>
      <w:lang w:eastAsia="en-US"/>
    </w:rPr>
  </w:style>
  <w:style w:type="paragraph" w:styleId="List">
    <w:name w:val="List"/>
    <w:basedOn w:val="BodyText"/>
    <w:next w:val="BodyText"/>
    <w:rsid w:val="000D4875"/>
    <w:pPr>
      <w:tabs>
        <w:tab w:val="left" w:pos="340"/>
      </w:tabs>
      <w:spacing w:before="60" w:after="60"/>
      <w:ind w:left="340" w:hanging="340"/>
    </w:pPr>
  </w:style>
  <w:style w:type="paragraph" w:styleId="ListBullet">
    <w:name w:val="List Bullet"/>
    <w:basedOn w:val="List"/>
    <w:rsid w:val="000D4875"/>
    <w:pPr>
      <w:numPr>
        <w:numId w:val="13"/>
      </w:numPr>
      <w:tabs>
        <w:tab w:val="clear" w:pos="340"/>
      </w:tabs>
      <w:spacing w:before="40" w:after="40"/>
    </w:pPr>
  </w:style>
  <w:style w:type="character" w:customStyle="1" w:styleId="SpecialBold">
    <w:name w:val="Special Bold"/>
    <w:basedOn w:val="DefaultParagraphFont"/>
    <w:rsid w:val="000D4875"/>
    <w:rPr>
      <w:b/>
      <w:spacing w:val="0"/>
    </w:rPr>
  </w:style>
  <w:style w:type="paragraph" w:styleId="ListBullet2">
    <w:name w:val="List Bullet 2"/>
    <w:basedOn w:val="List2"/>
    <w:rsid w:val="000D4875"/>
    <w:pPr>
      <w:numPr>
        <w:numId w:val="14"/>
      </w:numPr>
      <w:tabs>
        <w:tab w:val="clear" w:pos="680"/>
      </w:tabs>
    </w:pPr>
  </w:style>
  <w:style w:type="character" w:styleId="Emphasis">
    <w:name w:val="Emphasis"/>
    <w:basedOn w:val="DefaultParagraphFont"/>
    <w:qFormat/>
    <w:rsid w:val="000D4875"/>
    <w:rPr>
      <w:i/>
    </w:rPr>
  </w:style>
  <w:style w:type="paragraph" w:customStyle="1" w:styleId="SuperHeading">
    <w:name w:val="SuperHeading"/>
    <w:basedOn w:val="Normal"/>
    <w:rsid w:val="000D4875"/>
    <w:pPr>
      <w:spacing w:before="240" w:after="120"/>
      <w:outlineLvl w:val="0"/>
    </w:pPr>
    <w:rPr>
      <w:rFonts w:ascii="Times New Roman" w:hAnsi="Times New Roman"/>
      <w:b/>
      <w:sz w:val="32"/>
    </w:rPr>
  </w:style>
  <w:style w:type="paragraph" w:customStyle="1" w:styleId="AllowPageBreak">
    <w:name w:val="AllowPageBreak"/>
    <w:rsid w:val="000D487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D4875"/>
    <w:pPr>
      <w:numPr>
        <w:numId w:val="3"/>
      </w:numPr>
      <w:tabs>
        <w:tab w:val="clear" w:pos="1021"/>
      </w:tabs>
      <w:ind w:left="1037" w:hanging="357"/>
    </w:pPr>
  </w:style>
  <w:style w:type="paragraph" w:customStyle="1" w:styleId="BodyTextBold">
    <w:name w:val="Body Text Bold"/>
    <w:basedOn w:val="BodyText"/>
    <w:qFormat/>
    <w:rsid w:val="000D4875"/>
    <w:rPr>
      <w:b/>
    </w:rPr>
  </w:style>
  <w:style w:type="character" w:customStyle="1" w:styleId="Heading2Char">
    <w:name w:val="Heading 2 Char"/>
    <w:basedOn w:val="DefaultParagraphFont"/>
    <w:link w:val="Heading2"/>
    <w:rsid w:val="000D48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87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D48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8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8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8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875"/>
    <w:rPr>
      <w:rFonts w:ascii="Courier New" w:eastAsia="Times New Roman" w:hAnsi="Courier New" w:cs="Times New Roman"/>
      <w:i/>
      <w:szCs w:val="20"/>
      <w:lang w:eastAsia="en-US"/>
    </w:rPr>
  </w:style>
  <w:style w:type="paragraph" w:customStyle="1" w:styleId="HeadingBase">
    <w:name w:val="Heading Base"/>
    <w:rsid w:val="000D48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875"/>
    <w:pPr>
      <w:tabs>
        <w:tab w:val="right" w:leader="dot" w:pos="9072"/>
      </w:tabs>
      <w:ind w:left="567"/>
    </w:pPr>
    <w:rPr>
      <w:szCs w:val="22"/>
    </w:rPr>
  </w:style>
  <w:style w:type="paragraph" w:customStyle="1" w:styleId="TOCBase">
    <w:name w:val="TOC Base"/>
    <w:rsid w:val="000D48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875"/>
    <w:pPr>
      <w:tabs>
        <w:tab w:val="right" w:leader="dot" w:pos="9072"/>
      </w:tabs>
      <w:spacing w:before="40" w:after="40"/>
      <w:ind w:left="284"/>
    </w:pPr>
    <w:rPr>
      <w:rFonts w:ascii="Times New Roman" w:hAnsi="Times New Roman"/>
    </w:rPr>
  </w:style>
  <w:style w:type="paragraph" w:styleId="TOC1">
    <w:name w:val="toc 1"/>
    <w:basedOn w:val="TOCBase"/>
    <w:next w:val="Normal"/>
    <w:rsid w:val="000D48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48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875"/>
    <w:rPr>
      <w:rFonts w:ascii="Times New Roman" w:eastAsia="Times New Roman" w:hAnsi="Times New Roman" w:cs="Times New Roman"/>
      <w:sz w:val="16"/>
      <w:lang w:eastAsia="en-US"/>
    </w:rPr>
  </w:style>
  <w:style w:type="paragraph" w:styleId="Title">
    <w:name w:val="Title"/>
    <w:basedOn w:val="HeadingBase"/>
    <w:link w:val="TitleChar"/>
    <w:qFormat/>
    <w:rsid w:val="000D4875"/>
    <w:pPr>
      <w:spacing w:before="5040"/>
      <w:jc w:val="center"/>
    </w:pPr>
    <w:rPr>
      <w:sz w:val="48"/>
      <w:szCs w:val="72"/>
      <w:lang w:val="en-US"/>
    </w:rPr>
  </w:style>
  <w:style w:type="character" w:customStyle="1" w:styleId="TitleChar">
    <w:name w:val="Title Char"/>
    <w:basedOn w:val="DefaultParagraphFont"/>
    <w:link w:val="Title"/>
    <w:rsid w:val="000D48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875"/>
    <w:pPr>
      <w:tabs>
        <w:tab w:val="left" w:pos="3600"/>
        <w:tab w:val="left" w:pos="3958"/>
      </w:tabs>
    </w:pPr>
  </w:style>
  <w:style w:type="paragraph" w:customStyle="1" w:styleId="Note">
    <w:name w:val="Note"/>
    <w:basedOn w:val="BodyText"/>
    <w:rsid w:val="000D48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875"/>
    <w:pPr>
      <w:framePr w:wrap="auto" w:hAnchor="text" w:y="6049"/>
    </w:pPr>
    <w:rPr>
      <w:color w:val="000000"/>
      <w:sz w:val="40"/>
    </w:rPr>
  </w:style>
  <w:style w:type="paragraph" w:customStyle="1" w:styleId="TOCTitle">
    <w:name w:val="TOCTitle"/>
    <w:basedOn w:val="Heading1"/>
    <w:rsid w:val="000D4875"/>
    <w:pPr>
      <w:spacing w:after="240"/>
      <w:jc w:val="center"/>
      <w:outlineLvl w:val="9"/>
    </w:pPr>
    <w:rPr>
      <w:caps/>
    </w:rPr>
  </w:style>
  <w:style w:type="paragraph" w:customStyle="1" w:styleId="Version">
    <w:name w:val="Version"/>
    <w:rsid w:val="000D48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4875"/>
    <w:pPr>
      <w:keepNext w:val="0"/>
      <w:tabs>
        <w:tab w:val="right" w:pos="4176"/>
      </w:tabs>
      <w:ind w:left="198" w:hanging="198"/>
    </w:pPr>
    <w:rPr>
      <w:rFonts w:ascii="Garamond" w:hAnsi="Garamond"/>
    </w:rPr>
  </w:style>
  <w:style w:type="paragraph" w:styleId="IndexHeading">
    <w:name w:val="index heading"/>
    <w:basedOn w:val="Normal"/>
    <w:next w:val="Index1"/>
    <w:semiHidden/>
    <w:rsid w:val="000D4875"/>
    <w:pPr>
      <w:spacing w:before="120" w:after="120"/>
    </w:pPr>
    <w:rPr>
      <w:rFonts w:ascii="Arial" w:hAnsi="Arial"/>
      <w:b/>
      <w:color w:val="918585"/>
      <w:sz w:val="24"/>
    </w:rPr>
  </w:style>
  <w:style w:type="paragraph" w:styleId="Header">
    <w:name w:val="header"/>
    <w:basedOn w:val="Normal"/>
    <w:link w:val="HeaderChar"/>
    <w:rsid w:val="000D48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875"/>
    <w:rPr>
      <w:rFonts w:ascii="Times New Roman" w:eastAsia="Times New Roman" w:hAnsi="Times New Roman" w:cs="Times New Roman"/>
      <w:sz w:val="16"/>
      <w:szCs w:val="20"/>
      <w:lang w:val="en-GB" w:eastAsia="en-US"/>
    </w:rPr>
  </w:style>
  <w:style w:type="paragraph" w:customStyle="1" w:styleId="Chapter">
    <w:name w:val="Chapter"/>
    <w:basedOn w:val="Normal"/>
    <w:rsid w:val="000D4875"/>
    <w:pPr>
      <w:spacing w:before="240"/>
    </w:pPr>
    <w:rPr>
      <w:rFonts w:ascii="Times New Roman" w:hAnsi="Times New Roman"/>
      <w:smallCaps/>
      <w:spacing w:val="80"/>
      <w:sz w:val="28"/>
    </w:rPr>
  </w:style>
  <w:style w:type="paragraph" w:customStyle="1" w:styleId="InChapter">
    <w:name w:val="InChapter"/>
    <w:basedOn w:val="Heading3"/>
    <w:rsid w:val="000D4875"/>
    <w:pPr>
      <w:spacing w:after="240"/>
      <w:outlineLvl w:val="9"/>
    </w:pPr>
    <w:rPr>
      <w:noProof/>
    </w:rPr>
  </w:style>
  <w:style w:type="paragraph" w:styleId="Index2">
    <w:name w:val="index 2"/>
    <w:basedOn w:val="Normal"/>
    <w:next w:val="Normal"/>
    <w:semiHidden/>
    <w:rsid w:val="000D4875"/>
    <w:pPr>
      <w:tabs>
        <w:tab w:val="right" w:pos="4176"/>
      </w:tabs>
      <w:ind w:left="568" w:hanging="284"/>
    </w:pPr>
    <w:rPr>
      <w:rFonts w:ascii="Garamond" w:hAnsi="Garamond"/>
    </w:rPr>
  </w:style>
  <w:style w:type="paragraph" w:customStyle="1" w:styleId="Byline">
    <w:name w:val="Byline"/>
    <w:rsid w:val="000D48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875"/>
    <w:pPr>
      <w:tabs>
        <w:tab w:val="clear" w:pos="3600"/>
        <w:tab w:val="clear" w:pos="3958"/>
      </w:tabs>
      <w:jc w:val="right"/>
    </w:pPr>
  </w:style>
  <w:style w:type="paragraph" w:styleId="Caption">
    <w:name w:val="caption"/>
    <w:basedOn w:val="BodyText"/>
    <w:next w:val="Normal"/>
    <w:qFormat/>
    <w:rsid w:val="000D4875"/>
    <w:pPr>
      <w:framePr w:w="2268" w:hSpace="181" w:vSpace="181" w:wrap="around" w:vAnchor="text" w:hAnchor="page" w:x="1135" w:y="285" w:anchorLock="1"/>
    </w:pPr>
    <w:rPr>
      <w:i/>
    </w:rPr>
  </w:style>
  <w:style w:type="paragraph" w:customStyle="1" w:styleId="MiniTOCTitle">
    <w:name w:val="MiniTOCTitle"/>
    <w:basedOn w:val="Heading4"/>
    <w:rsid w:val="000D4875"/>
    <w:pPr>
      <w:spacing w:before="240"/>
      <w:outlineLvl w:val="9"/>
    </w:pPr>
    <w:rPr>
      <w:noProof/>
      <w:sz w:val="24"/>
    </w:rPr>
  </w:style>
  <w:style w:type="paragraph" w:customStyle="1" w:styleId="MiniTOCItem">
    <w:name w:val="MiniTOCItem"/>
    <w:basedOn w:val="ListBullet"/>
    <w:rsid w:val="000D4875"/>
    <w:pPr>
      <w:numPr>
        <w:numId w:val="0"/>
      </w:numPr>
      <w:tabs>
        <w:tab w:val="right" w:leader="dot" w:pos="6521"/>
      </w:tabs>
      <w:spacing w:before="0" w:after="0"/>
    </w:pPr>
  </w:style>
  <w:style w:type="paragraph" w:customStyle="1" w:styleId="TOFTitle">
    <w:name w:val="TOFTitle"/>
    <w:basedOn w:val="TOCTitle"/>
    <w:rsid w:val="000D4875"/>
  </w:style>
  <w:style w:type="paragraph" w:styleId="TableofFigures">
    <w:name w:val="table of figures"/>
    <w:basedOn w:val="Normal"/>
    <w:next w:val="Normal"/>
    <w:semiHidden/>
    <w:rsid w:val="000D4875"/>
    <w:pPr>
      <w:tabs>
        <w:tab w:val="right" w:leader="dot" w:pos="9072"/>
      </w:tabs>
      <w:ind w:left="970" w:hanging="403"/>
    </w:pPr>
    <w:rPr>
      <w:rFonts w:ascii="Times New Roman" w:hAnsi="Times New Roman"/>
      <w:b/>
    </w:rPr>
  </w:style>
  <w:style w:type="paragraph" w:styleId="ListNumber">
    <w:name w:val="List Number"/>
    <w:basedOn w:val="List"/>
    <w:rsid w:val="000D4875"/>
    <w:pPr>
      <w:numPr>
        <w:numId w:val="16"/>
      </w:numPr>
      <w:tabs>
        <w:tab w:val="clear" w:pos="340"/>
      </w:tabs>
    </w:pPr>
  </w:style>
  <w:style w:type="character" w:customStyle="1" w:styleId="WingdingSymbols">
    <w:name w:val="Wingding Symbols"/>
    <w:rsid w:val="000D4875"/>
    <w:rPr>
      <w:rFonts w:ascii="Wingdings" w:hAnsi="Wingdings"/>
    </w:rPr>
  </w:style>
  <w:style w:type="paragraph" w:customStyle="1" w:styleId="TableHeading">
    <w:name w:val="Table Heading"/>
    <w:basedOn w:val="HeadingBase"/>
    <w:rsid w:val="000D4875"/>
    <w:pPr>
      <w:keepLines/>
      <w:pBdr>
        <w:bottom w:val="single" w:sz="6" w:space="1" w:color="918585"/>
      </w:pBdr>
      <w:spacing w:before="240"/>
    </w:pPr>
  </w:style>
  <w:style w:type="character" w:customStyle="1" w:styleId="HotSpot">
    <w:name w:val="HotSpot"/>
    <w:rsid w:val="000D4875"/>
    <w:rPr>
      <w:color w:val="0033CC"/>
      <w:u w:val="none"/>
    </w:rPr>
  </w:style>
  <w:style w:type="paragraph" w:customStyle="1" w:styleId="BodyTextRight">
    <w:name w:val="Body Text Right"/>
    <w:basedOn w:val="BodyText"/>
    <w:rsid w:val="000D4875"/>
    <w:pPr>
      <w:spacing w:before="0" w:after="0"/>
      <w:jc w:val="right"/>
    </w:pPr>
  </w:style>
  <w:style w:type="paragraph" w:styleId="Index3">
    <w:name w:val="index 3"/>
    <w:basedOn w:val="ListNumber2"/>
    <w:next w:val="Normal"/>
    <w:semiHidden/>
    <w:rsid w:val="000D4875"/>
    <w:pPr>
      <w:numPr>
        <w:numId w:val="0"/>
      </w:numPr>
      <w:tabs>
        <w:tab w:val="right" w:leader="dot" w:pos="4176"/>
      </w:tabs>
    </w:pPr>
  </w:style>
  <w:style w:type="paragraph" w:styleId="ListNumber2">
    <w:name w:val="List Number 2"/>
    <w:basedOn w:val="List2"/>
    <w:rsid w:val="000D4875"/>
    <w:pPr>
      <w:numPr>
        <w:numId w:val="11"/>
      </w:numPr>
      <w:tabs>
        <w:tab w:val="clear" w:pos="1060"/>
      </w:tabs>
    </w:pPr>
  </w:style>
  <w:style w:type="paragraph" w:customStyle="1" w:styleId="MarginNote">
    <w:name w:val="Margin Note"/>
    <w:basedOn w:val="BodyText"/>
    <w:rsid w:val="000D48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8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8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875"/>
    <w:rPr>
      <w:sz w:val="32"/>
    </w:rPr>
  </w:style>
  <w:style w:type="paragraph" w:customStyle="1" w:styleId="HeadingProcedure">
    <w:name w:val="Heading Procedure"/>
    <w:basedOn w:val="HeadingBase"/>
    <w:next w:val="Normal"/>
    <w:rsid w:val="000D4875"/>
    <w:pPr>
      <w:tabs>
        <w:tab w:val="left" w:pos="0"/>
      </w:tabs>
      <w:spacing w:before="120" w:after="60"/>
    </w:pPr>
    <w:rPr>
      <w:i/>
      <w:color w:val="918585"/>
      <w:sz w:val="22"/>
    </w:rPr>
  </w:style>
  <w:style w:type="paragraph" w:customStyle="1" w:styleId="TableBodyText">
    <w:name w:val="Table Body Text"/>
    <w:basedOn w:val="BodyText"/>
    <w:rsid w:val="000D4875"/>
    <w:pPr>
      <w:spacing w:before="60" w:after="60"/>
    </w:pPr>
  </w:style>
  <w:style w:type="paragraph" w:styleId="ListContinue">
    <w:name w:val="List Continue"/>
    <w:basedOn w:val="List"/>
    <w:rsid w:val="000D4875"/>
    <w:pPr>
      <w:ind w:firstLine="0"/>
    </w:pPr>
  </w:style>
  <w:style w:type="paragraph" w:customStyle="1" w:styleId="ListNote">
    <w:name w:val="List Note"/>
    <w:basedOn w:val="List"/>
    <w:rsid w:val="000D4875"/>
    <w:pPr>
      <w:pBdr>
        <w:top w:val="single" w:sz="6" w:space="2" w:color="918585"/>
        <w:bottom w:val="single" w:sz="6" w:space="2" w:color="918585"/>
      </w:pBdr>
      <w:tabs>
        <w:tab w:val="left" w:pos="1021"/>
      </w:tabs>
      <w:ind w:firstLine="0"/>
    </w:pPr>
  </w:style>
  <w:style w:type="paragraph" w:customStyle="1" w:styleId="Warning">
    <w:name w:val="Warning"/>
    <w:basedOn w:val="BodyText"/>
    <w:rsid w:val="000D4875"/>
    <w:pPr>
      <w:shd w:val="clear" w:color="auto" w:fill="D9D9D9"/>
      <w:tabs>
        <w:tab w:val="left" w:pos="992"/>
      </w:tabs>
      <w:ind w:left="119" w:right="119"/>
    </w:pPr>
    <w:rPr>
      <w:sz w:val="20"/>
    </w:rPr>
  </w:style>
  <w:style w:type="paragraph" w:customStyle="1" w:styleId="MarginIcons">
    <w:name w:val="Margin Icons"/>
    <w:basedOn w:val="BodyText"/>
    <w:rsid w:val="000D48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875"/>
    <w:rPr>
      <w:rFonts w:ascii="Courier New" w:hAnsi="Courier New"/>
    </w:rPr>
  </w:style>
  <w:style w:type="paragraph" w:customStyle="1" w:styleId="NoteBullet">
    <w:name w:val="Note Bullet"/>
    <w:basedOn w:val="Note"/>
    <w:rsid w:val="000D4875"/>
    <w:pPr>
      <w:tabs>
        <w:tab w:val="clear" w:pos="680"/>
      </w:tabs>
      <w:spacing w:before="60" w:after="60"/>
    </w:pPr>
  </w:style>
  <w:style w:type="paragraph" w:customStyle="1" w:styleId="SubHeading2">
    <w:name w:val="SubHeading2"/>
    <w:basedOn w:val="HeadingBase"/>
    <w:rsid w:val="000D4875"/>
    <w:pPr>
      <w:spacing w:before="240" w:after="60"/>
    </w:pPr>
    <w:rPr>
      <w:sz w:val="20"/>
    </w:rPr>
  </w:style>
  <w:style w:type="paragraph" w:customStyle="1" w:styleId="SubHeading1">
    <w:name w:val="SubHeading1"/>
    <w:basedOn w:val="HeadingBase"/>
    <w:rsid w:val="000D4875"/>
    <w:pPr>
      <w:spacing w:before="240" w:after="60"/>
    </w:pPr>
    <w:rPr>
      <w:color w:val="918585"/>
      <w:sz w:val="22"/>
    </w:rPr>
  </w:style>
  <w:style w:type="paragraph" w:customStyle="1" w:styleId="SideHeading">
    <w:name w:val="Side Heading"/>
    <w:basedOn w:val="HeadingBase"/>
    <w:rsid w:val="000D48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875"/>
    <w:pPr>
      <w:numPr>
        <w:numId w:val="12"/>
      </w:numPr>
    </w:pPr>
  </w:style>
  <w:style w:type="paragraph" w:styleId="PlainText">
    <w:name w:val="Plain Text"/>
    <w:basedOn w:val="Normal"/>
    <w:link w:val="PlainTextChar"/>
    <w:rsid w:val="000D4875"/>
    <w:rPr>
      <w:sz w:val="20"/>
    </w:rPr>
  </w:style>
  <w:style w:type="character" w:customStyle="1" w:styleId="PlainTextChar">
    <w:name w:val="Plain Text Char"/>
    <w:basedOn w:val="DefaultParagraphFont"/>
    <w:link w:val="PlainText"/>
    <w:rsid w:val="000D4875"/>
    <w:rPr>
      <w:rFonts w:ascii="Courier New" w:eastAsia="Times New Roman" w:hAnsi="Courier New" w:cs="Times New Roman"/>
      <w:sz w:val="20"/>
      <w:szCs w:val="20"/>
      <w:lang w:eastAsia="en-US"/>
    </w:rPr>
  </w:style>
  <w:style w:type="character" w:customStyle="1" w:styleId="MenuOption">
    <w:name w:val="Menu Option"/>
    <w:basedOn w:val="DefaultParagraphFont"/>
    <w:rsid w:val="000D4875"/>
    <w:rPr>
      <w:b/>
      <w:smallCaps/>
    </w:rPr>
  </w:style>
  <w:style w:type="paragraph" w:customStyle="1" w:styleId="TableListNumber">
    <w:name w:val="Table List Number"/>
    <w:basedOn w:val="ListNumber"/>
    <w:rsid w:val="000D4875"/>
    <w:pPr>
      <w:numPr>
        <w:numId w:val="0"/>
      </w:numPr>
    </w:pPr>
  </w:style>
  <w:style w:type="paragraph" w:styleId="TOC4">
    <w:name w:val="toc 4"/>
    <w:basedOn w:val="TOCBase"/>
    <w:next w:val="Normal"/>
    <w:semiHidden/>
    <w:rsid w:val="000D4875"/>
    <w:pPr>
      <w:tabs>
        <w:tab w:val="right" w:leader="dot" w:pos="9071"/>
      </w:tabs>
      <w:ind w:left="1701"/>
    </w:pPr>
  </w:style>
  <w:style w:type="paragraph" w:customStyle="1" w:styleId="ListAlpha">
    <w:name w:val="List Alpha"/>
    <w:basedOn w:val="List"/>
    <w:rsid w:val="000D4875"/>
    <w:pPr>
      <w:numPr>
        <w:numId w:val="10"/>
      </w:numPr>
    </w:pPr>
  </w:style>
  <w:style w:type="paragraph" w:customStyle="1" w:styleId="ListAlpha2">
    <w:name w:val="List Alpha 2"/>
    <w:basedOn w:val="List2"/>
    <w:rsid w:val="000D4875"/>
    <w:pPr>
      <w:numPr>
        <w:numId w:val="9"/>
      </w:numPr>
    </w:pPr>
  </w:style>
  <w:style w:type="paragraph" w:styleId="List2">
    <w:name w:val="List 2"/>
    <w:basedOn w:val="BodyText"/>
    <w:rsid w:val="000D4875"/>
    <w:pPr>
      <w:tabs>
        <w:tab w:val="left" w:pos="680"/>
      </w:tabs>
      <w:spacing w:before="60" w:after="60"/>
      <w:ind w:left="680" w:hanging="340"/>
    </w:pPr>
  </w:style>
  <w:style w:type="paragraph" w:styleId="List3">
    <w:name w:val="List 3"/>
    <w:basedOn w:val="BodyText"/>
    <w:rsid w:val="000D4875"/>
    <w:pPr>
      <w:tabs>
        <w:tab w:val="left" w:pos="1021"/>
      </w:tabs>
      <w:spacing w:before="60" w:after="60"/>
      <w:ind w:left="1020" w:hanging="340"/>
    </w:pPr>
  </w:style>
  <w:style w:type="paragraph" w:styleId="List4">
    <w:name w:val="List 4"/>
    <w:basedOn w:val="BodyText"/>
    <w:rsid w:val="000D4875"/>
    <w:pPr>
      <w:tabs>
        <w:tab w:val="left" w:pos="1361"/>
      </w:tabs>
      <w:spacing w:before="60" w:after="60"/>
      <w:ind w:left="1361" w:hanging="340"/>
    </w:pPr>
  </w:style>
  <w:style w:type="paragraph" w:styleId="List5">
    <w:name w:val="List 5"/>
    <w:basedOn w:val="BodyText"/>
    <w:rsid w:val="000D4875"/>
    <w:pPr>
      <w:tabs>
        <w:tab w:val="left" w:pos="1701"/>
      </w:tabs>
      <w:spacing w:before="60" w:after="60"/>
      <w:ind w:left="1701" w:hanging="340"/>
    </w:pPr>
  </w:style>
  <w:style w:type="paragraph" w:styleId="ListBullet4">
    <w:name w:val="List Bullet 4"/>
    <w:basedOn w:val="List4"/>
    <w:rsid w:val="000D4875"/>
    <w:pPr>
      <w:numPr>
        <w:numId w:val="4"/>
      </w:numPr>
      <w:tabs>
        <w:tab w:val="clear" w:pos="1361"/>
      </w:tabs>
    </w:pPr>
  </w:style>
  <w:style w:type="paragraph" w:styleId="ListBullet5">
    <w:name w:val="List Bullet 5"/>
    <w:basedOn w:val="List5"/>
    <w:rsid w:val="000D4875"/>
    <w:pPr>
      <w:numPr>
        <w:numId w:val="5"/>
      </w:numPr>
    </w:pPr>
  </w:style>
  <w:style w:type="paragraph" w:styleId="ListContinue2">
    <w:name w:val="List Continue 2"/>
    <w:basedOn w:val="List2"/>
    <w:rsid w:val="000D4875"/>
    <w:pPr>
      <w:ind w:firstLine="0"/>
    </w:pPr>
  </w:style>
  <w:style w:type="paragraph" w:styleId="ListContinue3">
    <w:name w:val="List Continue 3"/>
    <w:basedOn w:val="List3"/>
    <w:rsid w:val="000D4875"/>
    <w:pPr>
      <w:ind w:left="1021" w:firstLine="0"/>
    </w:pPr>
  </w:style>
  <w:style w:type="paragraph" w:styleId="ListContinue4">
    <w:name w:val="List Continue 4"/>
    <w:basedOn w:val="List4"/>
    <w:rsid w:val="000D4875"/>
    <w:pPr>
      <w:ind w:firstLine="0"/>
    </w:pPr>
  </w:style>
  <w:style w:type="paragraph" w:styleId="ListContinue5">
    <w:name w:val="List Continue 5"/>
    <w:basedOn w:val="List5"/>
    <w:rsid w:val="000D4875"/>
    <w:pPr>
      <w:ind w:firstLine="0"/>
    </w:pPr>
  </w:style>
  <w:style w:type="paragraph" w:styleId="ListNumber3">
    <w:name w:val="List Number 3"/>
    <w:basedOn w:val="List3"/>
    <w:rsid w:val="000D4875"/>
    <w:pPr>
      <w:numPr>
        <w:numId w:val="6"/>
      </w:numPr>
    </w:pPr>
  </w:style>
  <w:style w:type="paragraph" w:styleId="ListNumber4">
    <w:name w:val="List Number 4"/>
    <w:basedOn w:val="List4"/>
    <w:rsid w:val="000D4875"/>
    <w:pPr>
      <w:numPr>
        <w:numId w:val="7"/>
      </w:numPr>
    </w:pPr>
  </w:style>
  <w:style w:type="paragraph" w:styleId="ListNumber5">
    <w:name w:val="List Number 5"/>
    <w:basedOn w:val="List5"/>
    <w:rsid w:val="000D4875"/>
    <w:pPr>
      <w:numPr>
        <w:numId w:val="8"/>
      </w:numPr>
    </w:pPr>
  </w:style>
  <w:style w:type="paragraph" w:styleId="BlockText">
    <w:name w:val="Block Text"/>
    <w:basedOn w:val="Normal"/>
    <w:rsid w:val="000D4875"/>
    <w:pPr>
      <w:spacing w:after="120"/>
      <w:ind w:left="1440" w:right="1440"/>
    </w:pPr>
  </w:style>
  <w:style w:type="character" w:customStyle="1" w:styleId="Subscript">
    <w:name w:val="Subscript"/>
    <w:basedOn w:val="DefaultParagraphFont"/>
    <w:rsid w:val="000D4875"/>
    <w:rPr>
      <w:sz w:val="16"/>
      <w:vertAlign w:val="subscript"/>
    </w:rPr>
  </w:style>
  <w:style w:type="character" w:customStyle="1" w:styleId="Superscript">
    <w:name w:val="Superscript"/>
    <w:basedOn w:val="DefaultParagraphFont"/>
    <w:rsid w:val="000D4875"/>
    <w:rPr>
      <w:sz w:val="16"/>
      <w:vertAlign w:val="superscript"/>
    </w:rPr>
  </w:style>
  <w:style w:type="character" w:customStyle="1" w:styleId="Symbols">
    <w:name w:val="Symbols"/>
    <w:basedOn w:val="DefaultParagraphFont"/>
    <w:rsid w:val="000D4875"/>
    <w:rPr>
      <w:rFonts w:ascii="Symbol" w:hAnsi="Symbol"/>
    </w:rPr>
  </w:style>
  <w:style w:type="character" w:customStyle="1" w:styleId="MenuOptions">
    <w:name w:val="Menu Options"/>
    <w:basedOn w:val="DefaultParagraphFont"/>
    <w:rsid w:val="000D4875"/>
    <w:rPr>
      <w:rFonts w:ascii="Arial Narrow" w:hAnsi="Arial Narrow"/>
      <w:smallCaps/>
    </w:rPr>
  </w:style>
  <w:style w:type="character" w:customStyle="1" w:styleId="Buttons">
    <w:name w:val="Buttons"/>
    <w:basedOn w:val="DefaultParagraphFont"/>
    <w:rsid w:val="000D4875"/>
    <w:rPr>
      <w:b/>
    </w:rPr>
  </w:style>
  <w:style w:type="character" w:customStyle="1" w:styleId="Underlined">
    <w:name w:val="Underlined"/>
    <w:basedOn w:val="DefaultParagraphFont"/>
    <w:rsid w:val="000D4875"/>
    <w:rPr>
      <w:u w:val="single"/>
    </w:rPr>
  </w:style>
  <w:style w:type="paragraph" w:customStyle="1" w:styleId="TableBodyTextRight">
    <w:name w:val="Table Body Text Right"/>
    <w:basedOn w:val="TableBodyText"/>
    <w:rsid w:val="000D4875"/>
    <w:pPr>
      <w:widowControl w:val="0"/>
      <w:autoSpaceDE w:val="0"/>
      <w:autoSpaceDN w:val="0"/>
      <w:adjustRightInd w:val="0"/>
      <w:jc w:val="right"/>
    </w:pPr>
    <w:rPr>
      <w:rFonts w:cs="Arial"/>
      <w:szCs w:val="18"/>
    </w:rPr>
  </w:style>
  <w:style w:type="paragraph" w:customStyle="1" w:styleId="CopyrightText">
    <w:name w:val="Copyright Text"/>
    <w:basedOn w:val="BodyText"/>
    <w:rsid w:val="000D4875"/>
    <w:rPr>
      <w:sz w:val="18"/>
    </w:rPr>
  </w:style>
  <w:style w:type="paragraph" w:customStyle="1" w:styleId="BodySmallRight">
    <w:name w:val="Body Small Right"/>
    <w:basedOn w:val="BodyTextRight"/>
    <w:rsid w:val="000D4875"/>
    <w:rPr>
      <w:sz w:val="18"/>
      <w:szCs w:val="18"/>
    </w:rPr>
  </w:style>
  <w:style w:type="paragraph" w:customStyle="1" w:styleId="MarginEdition">
    <w:name w:val="Margin Edition"/>
    <w:basedOn w:val="MarginNote"/>
    <w:rsid w:val="000D4875"/>
    <w:pPr>
      <w:spacing w:before="0" w:after="0"/>
    </w:pPr>
    <w:rPr>
      <w:rFonts w:ascii="Times New Roman" w:hAnsi="Times New Roman"/>
      <w:color w:val="999999"/>
    </w:rPr>
  </w:style>
  <w:style w:type="paragraph" w:customStyle="1" w:styleId="Spacer">
    <w:name w:val="Spacer"/>
    <w:basedOn w:val="Normal"/>
    <w:rsid w:val="000D4875"/>
    <w:rPr>
      <w:sz w:val="2"/>
      <w:szCs w:val="2"/>
    </w:rPr>
  </w:style>
  <w:style w:type="character" w:customStyle="1" w:styleId="Small">
    <w:name w:val="Small"/>
    <w:basedOn w:val="DefaultParagraphFont"/>
    <w:rsid w:val="000D4875"/>
    <w:rPr>
      <w:sz w:val="16"/>
    </w:rPr>
  </w:style>
  <w:style w:type="paragraph" w:customStyle="1" w:styleId="WideTable">
    <w:name w:val="Wide Table"/>
    <w:basedOn w:val="Normal"/>
    <w:rsid w:val="000D4875"/>
    <w:pPr>
      <w:ind w:left="-1418"/>
    </w:pPr>
    <w:rPr>
      <w:sz w:val="2"/>
      <w:szCs w:val="2"/>
    </w:rPr>
  </w:style>
  <w:style w:type="character" w:styleId="PageNumber">
    <w:name w:val="page number"/>
    <w:basedOn w:val="DefaultParagraphFont"/>
    <w:rsid w:val="000D4875"/>
  </w:style>
  <w:style w:type="paragraph" w:styleId="Quote">
    <w:name w:val="Quote"/>
    <w:basedOn w:val="Heading1"/>
    <w:link w:val="QuoteChar"/>
    <w:qFormat/>
    <w:rsid w:val="000D4875"/>
    <w:rPr>
      <w:b w:val="0"/>
      <w:sz w:val="72"/>
      <w:szCs w:val="72"/>
      <w:lang w:val="en-NZ"/>
    </w:rPr>
  </w:style>
  <w:style w:type="character" w:customStyle="1" w:styleId="QuoteChar">
    <w:name w:val="Quote Char"/>
    <w:basedOn w:val="DefaultParagraphFont"/>
    <w:link w:val="Quote"/>
    <w:rsid w:val="000D48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875"/>
    <w:pPr>
      <w:pageBreakBefore/>
    </w:pPr>
  </w:style>
  <w:style w:type="paragraph" w:customStyle="1" w:styleId="Border">
    <w:name w:val="Border"/>
    <w:basedOn w:val="Normal"/>
    <w:qFormat/>
    <w:rsid w:val="000D48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875"/>
    <w:rPr>
      <w:b/>
      <w:bCs/>
      <w:i/>
      <w:iCs/>
      <w:color w:val="auto"/>
    </w:rPr>
  </w:style>
  <w:style w:type="paragraph" w:styleId="IntenseQuote">
    <w:name w:val="Intense Quote"/>
    <w:basedOn w:val="Normal"/>
    <w:next w:val="Normal"/>
    <w:link w:val="IntenseQuoteChar"/>
    <w:uiPriority w:val="30"/>
    <w:qFormat/>
    <w:rsid w:val="000D48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8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875"/>
    <w:rPr>
      <w:smallCaps/>
      <w:color w:val="auto"/>
      <w:u w:val="single"/>
    </w:rPr>
  </w:style>
  <w:style w:type="character" w:styleId="IntenseReference">
    <w:name w:val="Intense Reference"/>
    <w:basedOn w:val="DefaultParagraphFont"/>
    <w:uiPriority w:val="32"/>
    <w:qFormat/>
    <w:rsid w:val="000D4875"/>
    <w:rPr>
      <w:b/>
      <w:bCs/>
      <w:smallCaps/>
      <w:color w:val="auto"/>
      <w:spacing w:val="5"/>
      <w:u w:val="single"/>
    </w:rPr>
  </w:style>
  <w:style w:type="paragraph" w:customStyle="1" w:styleId="2ColumnHeading">
    <w:name w:val="2Column Heading"/>
    <w:basedOn w:val="BodyText"/>
    <w:qFormat/>
    <w:rsid w:val="000D4875"/>
    <w:pPr>
      <w:spacing w:after="60"/>
      <w:ind w:left="-2268"/>
    </w:pPr>
    <w:rPr>
      <w:b/>
    </w:rPr>
  </w:style>
  <w:style w:type="paragraph" w:customStyle="1" w:styleId="Heading1TOC">
    <w:name w:val="Heading1 TOC"/>
    <w:basedOn w:val="Normal"/>
    <w:qFormat/>
    <w:rsid w:val="000D4875"/>
    <w:pPr>
      <w:spacing w:before="240" w:after="120"/>
    </w:pPr>
    <w:rPr>
      <w:rFonts w:ascii="Times New Roman" w:hAnsi="Times New Roman"/>
      <w:b/>
      <w:sz w:val="32"/>
    </w:rPr>
  </w:style>
  <w:style w:type="paragraph" w:customStyle="1" w:styleId="Heading2TOC">
    <w:name w:val="Heading2 TOC"/>
    <w:basedOn w:val="Normal"/>
    <w:qFormat/>
    <w:rsid w:val="000D4875"/>
    <w:pPr>
      <w:spacing w:before="240" w:after="60"/>
    </w:pPr>
    <w:rPr>
      <w:rFonts w:ascii="Times New Roman" w:hAnsi="Times New Roman"/>
      <w:b/>
      <w:sz w:val="28"/>
    </w:rPr>
  </w:style>
  <w:style w:type="character" w:customStyle="1" w:styleId="Underline">
    <w:name w:val="Underline"/>
    <w:basedOn w:val="DefaultParagraphFont"/>
    <w:qFormat/>
    <w:rsid w:val="000D4875"/>
    <w:rPr>
      <w:u w:val="single"/>
    </w:rPr>
  </w:style>
  <w:style w:type="character" w:customStyle="1" w:styleId="BoldandItalics">
    <w:name w:val="Bold and Italics"/>
    <w:qFormat/>
    <w:rsid w:val="000D4875"/>
    <w:rPr>
      <w:b/>
      <w:i/>
      <w:u w:val="none"/>
    </w:rPr>
  </w:style>
  <w:style w:type="paragraph" w:styleId="BalloonText">
    <w:name w:val="Balloon Text"/>
    <w:basedOn w:val="Normal"/>
    <w:link w:val="BalloonTextChar"/>
    <w:rsid w:val="000D4875"/>
    <w:rPr>
      <w:rFonts w:ascii="Tahoma" w:hAnsi="Tahoma" w:cs="Tahoma"/>
      <w:sz w:val="16"/>
      <w:szCs w:val="16"/>
    </w:rPr>
  </w:style>
  <w:style w:type="character" w:customStyle="1" w:styleId="BalloonTextChar">
    <w:name w:val="Balloon Text Char"/>
    <w:basedOn w:val="DefaultParagraphFont"/>
    <w:link w:val="BalloonText"/>
    <w:rsid w:val="000D48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8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48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875"/>
    <w:rPr>
      <w:b/>
      <w:color w:val="660033"/>
      <w:spacing w:val="0"/>
    </w:rPr>
  </w:style>
  <w:style w:type="paragraph" w:customStyle="1" w:styleId="Nameditemlist">
    <w:name w:val="Named item list"/>
    <w:basedOn w:val="BodyText"/>
    <w:qFormat/>
    <w:rsid w:val="000D4875"/>
    <w:pPr>
      <w:tabs>
        <w:tab w:val="left" w:pos="2835"/>
      </w:tabs>
      <w:ind w:left="2835" w:hanging="2835"/>
    </w:pPr>
  </w:style>
  <w:style w:type="paragraph" w:customStyle="1" w:styleId="BodyTextnopadding">
    <w:name w:val="Body Text no padding"/>
    <w:basedOn w:val="BodyText"/>
    <w:qFormat/>
    <w:rsid w:val="000D4875"/>
    <w:pPr>
      <w:spacing w:before="0" w:after="0"/>
    </w:pPr>
  </w:style>
  <w:style w:type="character" w:styleId="Hyperlink">
    <w:name w:val="Hyperlink"/>
    <w:basedOn w:val="DefaultParagraphFont"/>
    <w:uiPriority w:val="99"/>
    <w:unhideWhenUsed/>
    <w:rsid w:val="00177A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1604</Words>
  <Characters>10154</Characters>
  <Application>Microsoft Office Word</Application>
  <DocSecurity>0</DocSecurity>
  <Lines>267</Lines>
  <Paragraphs>167</Paragraphs>
  <ScaleCrop>false</ScaleCrop>
  <Company>Author-it Software Corporation Ltd.</Company>
  <LinksUpToDate>false</LinksUpToDate>
  <CharactersWithSpaces>11591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RIICRC313E Conduct concrete road curing and texturing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2025-03-01T14:17:00Z</dcterms:created>
  <dcterms:modified xsi:type="dcterms:W3CDTF">2025-03-01T14:17:00Z</dcterms:modified>
</cp:coreProperties>
</file>