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F22" w:rsidP="00434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RIICRC309E Conduct stabiliser operations</w:t>
      </w:r>
      <w:r>
        <w:fldChar w:fldCharType="end"/>
      </w:r>
    </w:p>
    <w:p w:rsidR="00434F22" w:rsidP="00434F22">
      <w:pPr>
        <w:pStyle w:val="Version"/>
        <w:sectPr w:rsidSect="00415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B8" w:rsidP="004158B8">
      <w:pPr>
        <w:pStyle w:val="SuperHeading"/>
      </w:pPr>
      <w:r w:rsidRPr="004158B8">
        <w:t>RIICRC309E Conduct stabiliser operations</w:t>
      </w:r>
    </w:p>
    <w:p w:rsidR="00000000" w:rsidRPr="004158B8" w:rsidP="004158B8">
      <w:pPr>
        <w:pStyle w:val="Heading1"/>
      </w:pPr>
      <w:bookmarkStart w:id="1" w:name="O_1138462"/>
      <w:bookmarkEnd w:id="1"/>
      <w:r w:rsidRPr="004158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434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BodyText"/>
            </w:pPr>
            <w:r w:rsidRPr="004158B8">
              <w:rPr>
                <w:rStyle w:val="SpecialBold"/>
              </w:rPr>
              <w:t>Release</w:t>
            </w:r>
            <w:r w:rsidRPr="004158B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rPr>
                <w:rStyle w:val="SpecialBold"/>
              </w:rPr>
              <w:t>Comments</w:t>
            </w:r>
            <w:r w:rsidRPr="004158B8">
              <w:t> </w:t>
            </w:r>
          </w:p>
        </w:tc>
      </w:tr>
      <w:tr w:rsidTr="00434F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BodyText"/>
            </w:pPr>
            <w:r w:rsidRPr="004158B8">
              <w:t>This version first released with RII Resources and Infrastructure Industry Training Package Version 6.0.</w:t>
            </w:r>
          </w:p>
        </w:tc>
      </w:tr>
    </w:tbl>
    <w:p w:rsidR="00000000" w:rsidRPr="004158B8" w:rsidP="004158B8">
      <w:pPr>
        <w:pStyle w:val="BodyText"/>
      </w:pPr>
    </w:p>
    <w:p w:rsidR="00000000" w:rsidRPr="004158B8" w:rsidP="004158B8">
      <w:pPr>
        <w:pStyle w:val="AllowPageBreak"/>
      </w:pPr>
    </w:p>
    <w:p w:rsidR="00000000" w:rsidRPr="004158B8" w:rsidP="004158B8">
      <w:pPr>
        <w:pStyle w:val="Heading1"/>
      </w:pPr>
      <w:bookmarkStart w:id="2" w:name="O_1138467"/>
      <w:bookmarkEnd w:id="2"/>
      <w:r w:rsidRPr="004158B8">
        <w:t>Application</w:t>
      </w:r>
    </w:p>
    <w:p w:rsidR="00000000" w:rsidRPr="004158B8" w:rsidP="00434F22">
      <w:pPr>
        <w:pStyle w:val="BodyText"/>
      </w:pPr>
      <w:r w:rsidRPr="004158B8">
        <w:t>This unit describes the skills and knowledge required to conduct st</w:t>
      </w:r>
      <w:r w:rsidRPr="004158B8">
        <w:t>abiliser operations in civil construction, including operating and relocating stabilisers using different additive types and carrying out plant maintenance.</w:t>
      </w:r>
    </w:p>
    <w:p w:rsidR="00000000" w:rsidRPr="004158B8" w:rsidP="00434F22">
      <w:pPr>
        <w:pStyle w:val="BodyText"/>
      </w:pPr>
      <w:r w:rsidRPr="004158B8">
        <w:t xml:space="preserve">It applies to those working in operational roles. They generally work under minimal supervision to </w:t>
      </w:r>
      <w:r w:rsidRPr="004158B8">
        <w:t>undertake a broad range of tasks in varied work contexts, using some discretion and judgement in selecting equipment, services or contingency measures.</w:t>
      </w:r>
    </w:p>
    <w:p w:rsidR="00000000" w:rsidRPr="004158B8" w:rsidP="00434F22">
      <w:pPr>
        <w:pStyle w:val="BodyText"/>
      </w:pPr>
      <w:r w:rsidRPr="004158B8">
        <w:t>Licensing, legislative and certification requirements that apply to this unit can vary between states, t</w:t>
      </w:r>
      <w:r w:rsidRPr="004158B8">
        <w:t>erritories and industry sectors. Users must check requirements with relevant body before applying the unit.</w:t>
      </w:r>
    </w:p>
    <w:p w:rsidR="00000000" w:rsidRPr="004158B8" w:rsidP="004158B8">
      <w:pPr>
        <w:pStyle w:val="Heading1"/>
      </w:pPr>
      <w:bookmarkStart w:id="3" w:name="O_1138466"/>
      <w:bookmarkEnd w:id="3"/>
      <w:r w:rsidRPr="004158B8">
        <w:t>Unit Sector</w:t>
      </w:r>
    </w:p>
    <w:p w:rsidR="00000000" w:rsidRPr="004158B8" w:rsidP="00434F22">
      <w:pPr>
        <w:pStyle w:val="BodyText"/>
      </w:pPr>
      <w:r w:rsidRPr="004158B8">
        <w:t>Civil construction</w:t>
      </w:r>
    </w:p>
    <w:p w:rsidR="00000000" w:rsidRPr="004158B8" w:rsidP="004158B8">
      <w:pPr>
        <w:pStyle w:val="Heading1"/>
      </w:pPr>
      <w:bookmarkStart w:id="4" w:name="O_1138465"/>
      <w:bookmarkEnd w:id="4"/>
      <w:r w:rsidRPr="004158B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Bold"/>
              <w:rPr>
                <w:lang w:val="en-NZ"/>
              </w:rPr>
            </w:pPr>
            <w:r w:rsidRPr="004158B8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Bold"/>
              <w:rPr>
                <w:lang w:val="en-NZ"/>
              </w:rPr>
            </w:pPr>
            <w:r w:rsidRPr="004158B8">
              <w:t>PERFORMANCE CRITERIA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BodyText"/>
            </w:pPr>
            <w:r w:rsidRPr="004158B8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1. Plan and prepare to conduct stabiliser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 xml:space="preserve">1.1 Obtain, interpret, clarify and confirm work requirements </w:t>
            </w:r>
          </w:p>
          <w:p w:rsidR="00000000" w:rsidRPr="004158B8" w:rsidP="004158B8">
            <w:pPr>
              <w:pStyle w:val="List"/>
            </w:pPr>
            <w:r w:rsidRPr="004158B8">
              <w:t>1.</w:t>
            </w:r>
            <w:r w:rsidRPr="004158B8">
              <w:t xml:space="preserve">2 Access, interpret and apply documentation required to conduct stabiliser operations and confirm work activity is compliant </w:t>
            </w:r>
          </w:p>
          <w:p w:rsidR="00000000" w:rsidRPr="004158B8" w:rsidP="004158B8">
            <w:pPr>
              <w:pStyle w:val="List"/>
            </w:pPr>
            <w:r w:rsidRPr="004158B8">
              <w:t xml:space="preserve">1.3 Identify and address potential risks, hazards and environmental issues, and implement control measures </w:t>
            </w:r>
          </w:p>
          <w:p w:rsidR="00000000" w:rsidRPr="004158B8" w:rsidP="004158B8">
            <w:pPr>
              <w:pStyle w:val="List"/>
            </w:pPr>
            <w:r w:rsidRPr="004158B8">
              <w:t>1.4 Select and wear pe</w:t>
            </w:r>
            <w:r w:rsidRPr="004158B8">
              <w:t xml:space="preserve">rsonal protective equipment according to site requirements </w:t>
            </w:r>
          </w:p>
          <w:p w:rsidR="00000000" w:rsidRPr="004158B8" w:rsidP="004158B8">
            <w:pPr>
              <w:pStyle w:val="List"/>
            </w:pPr>
            <w:r w:rsidRPr="004158B8">
              <w:t xml:space="preserve">1.5 Identify, obtain, confirm and implement signage requirements </w:t>
            </w:r>
          </w:p>
          <w:p w:rsidR="00000000" w:rsidP="004158B8">
            <w:pPr>
              <w:pStyle w:val="List"/>
              <w:rPr>
                <w:lang w:val="en-NZ"/>
              </w:rPr>
            </w:pPr>
            <w:r w:rsidRPr="004158B8">
              <w:t xml:space="preserve">1.6 Select plant, tools and equipment required to carry out tasks and </w:t>
            </w:r>
            <w:r w:rsidRPr="004158B8">
              <w:t xml:space="preserve">check for faults 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2. Conduct stabiliser pre-operational checks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>2.1 Carry out pre-start, start-up procedures according to manufacturer specifications and site requirements</w:t>
            </w:r>
          </w:p>
          <w:p w:rsidR="00000000" w:rsidRPr="004158B8" w:rsidP="004158B8">
            <w:pPr>
              <w:pStyle w:val="List"/>
            </w:pPr>
            <w:r w:rsidRPr="004158B8">
              <w:t>2.2 Check stabiliser controls and functions according to manufacturer specifications and site requireme</w:t>
            </w:r>
            <w:r w:rsidRPr="004158B8">
              <w:t>nts</w:t>
            </w:r>
          </w:p>
          <w:p w:rsidR="00000000" w:rsidP="004158B8">
            <w:pPr>
              <w:pStyle w:val="List"/>
              <w:rPr>
                <w:lang w:val="en-NZ"/>
              </w:rPr>
            </w:pPr>
            <w:r w:rsidRPr="004158B8">
              <w:t>2.3 Rectify or report any faults identified according to site requirements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3. Operate stabiliser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>3.1 Identify site hazards associated with stabiliser operations and implement the requirements, controls to minimise risks</w:t>
            </w:r>
          </w:p>
          <w:p w:rsidR="00000000" w:rsidRPr="004158B8" w:rsidP="004158B8">
            <w:pPr>
              <w:pStyle w:val="List"/>
            </w:pPr>
            <w:r w:rsidRPr="004158B8">
              <w:t>3.2 Identify and apply operatin</w:t>
            </w:r>
            <w:r w:rsidRPr="004158B8">
              <w:t>g techniques to specified output and tolerances according to manufacturer specifications and site and job requirements</w:t>
            </w:r>
          </w:p>
          <w:p w:rsidR="00000000" w:rsidRPr="004158B8" w:rsidP="004158B8">
            <w:pPr>
              <w:pStyle w:val="List"/>
            </w:pPr>
            <w:r w:rsidRPr="004158B8">
              <w:t>3.3 Monitor and confirm operation of stabiliser against job requirements</w:t>
            </w:r>
          </w:p>
          <w:p w:rsidR="00000000" w:rsidRPr="004158B8" w:rsidP="004158B8">
            <w:pPr>
              <w:pStyle w:val="List"/>
            </w:pPr>
            <w:r w:rsidRPr="004158B8">
              <w:t xml:space="preserve">3.4 Operate stabiliser according to manufacturer specifications </w:t>
            </w:r>
            <w:r w:rsidRPr="004158B8">
              <w:t>and site and job requirements</w:t>
            </w:r>
          </w:p>
          <w:p w:rsidR="00000000" w:rsidP="004158B8">
            <w:pPr>
              <w:pStyle w:val="List"/>
              <w:rPr>
                <w:lang w:val="en-NZ"/>
              </w:rPr>
            </w:pPr>
            <w:r w:rsidRPr="004158B8">
              <w:t>3.5 Monitor movements and hazards and identify and communicate changes to work environment according to site requirements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4. Relocate stabiliser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>4.1 Move stabiliser between worksites according to job and site requirements</w:t>
            </w:r>
          </w:p>
          <w:p w:rsidR="00000000" w:rsidRPr="004158B8" w:rsidP="004158B8">
            <w:pPr>
              <w:pStyle w:val="List"/>
            </w:pPr>
            <w:r w:rsidRPr="004158B8">
              <w:t>4.2</w:t>
            </w:r>
            <w:r w:rsidRPr="004158B8">
              <w:t xml:space="preserve"> Prepare stabiliser for relocation according to manufacturer specifications and site and job requirements</w:t>
            </w:r>
          </w:p>
          <w:p w:rsidR="00000000" w:rsidP="004158B8">
            <w:pPr>
              <w:pStyle w:val="List"/>
              <w:rPr>
                <w:lang w:val="en-NZ"/>
              </w:rPr>
            </w:pPr>
            <w:r w:rsidRPr="004158B8">
              <w:t>4.3 Carry out park and shutdown procedures according to manufacturer specifications and site requirements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5. Carry out plant maintenance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 xml:space="preserve">5.1 Conduct </w:t>
            </w:r>
            <w:r w:rsidRPr="004158B8">
              <w:t xml:space="preserve">inspection and fault finding according to manufacturer specifications and site requirements </w:t>
            </w:r>
          </w:p>
          <w:p w:rsidR="00000000" w:rsidRPr="004158B8" w:rsidP="004158B8">
            <w:pPr>
              <w:pStyle w:val="List"/>
            </w:pPr>
            <w:r w:rsidRPr="004158B8">
              <w:t>5.2 Carry out routine operational servicing and lubrication tasks according to manufacturer specifications and site requirements</w:t>
            </w:r>
          </w:p>
          <w:p w:rsidR="00000000" w:rsidRPr="004158B8" w:rsidP="004158B8">
            <w:pPr>
              <w:pStyle w:val="List"/>
            </w:pPr>
            <w:r w:rsidRPr="004158B8">
              <w:t>5.3 Carry out minor maintenance ac</w:t>
            </w:r>
            <w:r w:rsidRPr="004158B8">
              <w:t>cording to manufacturer specifications and site requirements</w:t>
            </w:r>
          </w:p>
          <w:p w:rsidR="00000000" w:rsidP="004158B8">
            <w:pPr>
              <w:pStyle w:val="List"/>
              <w:rPr>
                <w:lang w:val="en-NZ"/>
              </w:rPr>
            </w:pPr>
            <w:r w:rsidRPr="004158B8">
              <w:t>5.4 Record machine performance according to site requirements</w:t>
            </w:r>
          </w:p>
        </w:tc>
      </w:tr>
      <w:tr w:rsidTr="004158B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"/>
              <w:rPr>
                <w:lang w:val="en-NZ"/>
              </w:rPr>
            </w:pPr>
            <w:r w:rsidRPr="004158B8">
              <w:t>6. Conduct clean 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"/>
            </w:pPr>
            <w:r w:rsidRPr="004158B8">
              <w:t xml:space="preserve">6.1 Clear work area and recycle or dispose of materials according to site requirements </w:t>
            </w:r>
          </w:p>
          <w:p w:rsidR="00000000" w:rsidRPr="004158B8" w:rsidP="004158B8">
            <w:pPr>
              <w:pStyle w:val="List"/>
            </w:pPr>
            <w:r w:rsidRPr="004158B8">
              <w:t>6.2 Clean, check, maintain and store plant, tools and equipment according to manufacturer specifications and site requirements</w:t>
            </w:r>
          </w:p>
        </w:tc>
      </w:tr>
    </w:tbl>
    <w:p w:rsidR="00000000" w:rsidRPr="004158B8" w:rsidP="004158B8">
      <w:pPr>
        <w:pStyle w:val="BodyText"/>
      </w:pPr>
    </w:p>
    <w:p w:rsidR="00000000" w:rsidRPr="004158B8" w:rsidP="004158B8">
      <w:pPr>
        <w:pStyle w:val="AllowPageBreak"/>
      </w:pPr>
    </w:p>
    <w:p w:rsidR="00000000" w:rsidRPr="004158B8" w:rsidP="004158B8">
      <w:pPr>
        <w:pStyle w:val="Heading1"/>
      </w:pPr>
      <w:bookmarkStart w:id="5" w:name="O_1138464"/>
      <w:bookmarkEnd w:id="5"/>
      <w:r w:rsidRPr="004158B8">
        <w:t>Foundation Skills</w:t>
      </w:r>
    </w:p>
    <w:p w:rsidR="00000000" w:rsidRPr="00434F22" w:rsidP="00434F22">
      <w:pPr>
        <w:pStyle w:val="BodyText"/>
        <w:rPr>
          <w:i/>
        </w:rPr>
      </w:pPr>
      <w:r w:rsidRPr="00434F22">
        <w:rPr>
          <w:rStyle w:val="Emphasis"/>
        </w:rPr>
        <w:t>This section describes those language, literacy, numeracy and employment skills that are e</w:t>
      </w:r>
      <w:r w:rsidRPr="00434F22">
        <w:rPr>
          <w:rStyle w:val="Emphasis"/>
        </w:rPr>
        <w:t>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4158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Bold"/>
              <w:rPr>
                <w:lang w:val="en-NZ"/>
              </w:rPr>
            </w:pPr>
            <w:r w:rsidRPr="004158B8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Bold"/>
              <w:rPr>
                <w:lang w:val="en-NZ"/>
              </w:rPr>
            </w:pPr>
            <w:r w:rsidRPr="004158B8">
              <w:t>DESCRIPTION</w:t>
            </w:r>
          </w:p>
        </w:tc>
      </w:tr>
      <w:tr w:rsidTr="004158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Bullet"/>
              <w:rPr>
                <w:lang w:val="en-NZ"/>
              </w:rPr>
            </w:pPr>
            <w:r w:rsidRPr="004158B8">
              <w:t xml:space="preserve">Calculates basic measurements including mass and dimensions </w:t>
            </w:r>
          </w:p>
        </w:tc>
      </w:tr>
      <w:tr w:rsidTr="004158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ListBullet"/>
              <w:rPr>
                <w:lang w:val="en-NZ"/>
              </w:rPr>
            </w:pPr>
            <w:r w:rsidRPr="004158B8">
              <w:t>Monitors and minimises own exposure to worksite risks and hazards during work activities</w:t>
            </w:r>
          </w:p>
        </w:tc>
      </w:tr>
      <w:tr w:rsidTr="004158B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B8">
            <w:pPr>
              <w:pStyle w:val="BodyText"/>
              <w:rPr>
                <w:lang w:val="en-NZ"/>
              </w:rPr>
            </w:pPr>
            <w:r w:rsidRPr="004158B8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B8" w:rsidP="004158B8">
            <w:pPr>
              <w:pStyle w:val="ListBullet"/>
            </w:pPr>
            <w:r w:rsidRPr="004158B8">
              <w:t>Completes maintenance records using sector specific vocabulary, grammatical structures and conventions</w:t>
            </w:r>
          </w:p>
        </w:tc>
      </w:tr>
    </w:tbl>
    <w:p w:rsidR="00000000" w:rsidRPr="004158B8" w:rsidP="004158B8">
      <w:pPr>
        <w:pStyle w:val="BodyText"/>
      </w:pPr>
    </w:p>
    <w:p w:rsidR="00000000" w:rsidRPr="004158B8" w:rsidP="004158B8">
      <w:pPr>
        <w:pStyle w:val="AllowPageBreak"/>
      </w:pPr>
    </w:p>
    <w:p w:rsidR="00000000" w:rsidRPr="004158B8" w:rsidP="004158B8">
      <w:pPr>
        <w:pStyle w:val="Heading1"/>
      </w:pPr>
      <w:bookmarkStart w:id="6" w:name="O_1138463"/>
      <w:bookmarkEnd w:id="6"/>
      <w:r w:rsidRPr="004158B8">
        <w:t>Unit Mapping Information</w:t>
      </w:r>
    </w:p>
    <w:p w:rsidR="00000000" w:rsidRPr="004158B8" w:rsidP="00434F22">
      <w:pPr>
        <w:pStyle w:val="BodyText"/>
      </w:pPr>
      <w:r w:rsidRPr="004158B8">
        <w:t>Supersed</w:t>
      </w:r>
      <w:r w:rsidRPr="004158B8">
        <w:t>es and is equivalent to RIICRC309D Conduct stabiliser operations.</w:t>
      </w:r>
    </w:p>
    <w:p w:rsidR="00000000" w:rsidRPr="004158B8" w:rsidP="004158B8">
      <w:pPr>
        <w:pStyle w:val="Heading1"/>
      </w:pPr>
      <w:bookmarkStart w:id="7" w:name="O_1138456"/>
      <w:bookmarkEnd w:id="7"/>
      <w:r w:rsidRPr="004158B8">
        <w:t>Links</w:t>
      </w:r>
    </w:p>
    <w:p w:rsidR="00000000" w:rsidRPr="004158B8" w:rsidP="00434F22">
      <w:pPr>
        <w:pStyle w:val="BodyText"/>
      </w:pPr>
      <w:r w:rsidRPr="004158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04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58B8" w:rsidP="004158B8"/>
    <w:sectPr w:rsidSect="00415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B8" w:rsidRPr="00434F22" w:rsidP="00434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22" w:rsidP="0041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F22" w:rsidP="0041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F22" w:rsidP="00415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B8" w:rsidRPr="00434F22" w:rsidP="00434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F22" w:rsidRPr="002D2AF8" w:rsidP="0041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RIICRC309E Conduct stabiliser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4F22" w:rsidP="00415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B25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C3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B8"/>
  </w:style>
  <w:style w:type="character" w:customStyle="1" w:styleId="Heading1Char">
    <w:name w:val="Heading 1 Char"/>
    <w:basedOn w:val="DefaultParagraphFont"/>
    <w:link w:val="Heading1"/>
    <w:rsid w:val="00415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8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8B8"/>
    <w:rPr>
      <w:b/>
      <w:spacing w:val="0"/>
    </w:rPr>
  </w:style>
  <w:style w:type="character" w:styleId="Emphasis">
    <w:name w:val="Emphasis"/>
    <w:basedOn w:val="DefaultParagraphFont"/>
    <w:qFormat/>
    <w:rsid w:val="004158B8"/>
    <w:rPr>
      <w:i/>
    </w:rPr>
  </w:style>
  <w:style w:type="paragraph" w:customStyle="1" w:styleId="SuperHeading">
    <w:name w:val="SuperHeading"/>
    <w:basedOn w:val="Normal"/>
    <w:rsid w:val="00415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58B8"/>
    <w:rPr>
      <w:b/>
    </w:rPr>
  </w:style>
  <w:style w:type="character" w:customStyle="1" w:styleId="Heading2Char">
    <w:name w:val="Heading 2 Char"/>
    <w:basedOn w:val="DefaultParagraphFont"/>
    <w:link w:val="Heading2"/>
    <w:rsid w:val="00415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8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B8"/>
  </w:style>
  <w:style w:type="paragraph" w:styleId="TableofFigures">
    <w:name w:val="table of figures"/>
    <w:basedOn w:val="Normal"/>
    <w:next w:val="Normal"/>
    <w:semiHidden/>
    <w:rsid w:val="00415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8B8"/>
    <w:rPr>
      <w:rFonts w:ascii="Wingdings" w:hAnsi="Wingdings"/>
    </w:rPr>
  </w:style>
  <w:style w:type="paragraph" w:customStyle="1" w:styleId="TableHeading">
    <w:name w:val="Table Heading"/>
    <w:basedOn w:val="HeadingBase"/>
    <w:rsid w:val="00415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B8"/>
    <w:rPr>
      <w:color w:val="0033CC"/>
      <w:u w:val="none"/>
    </w:rPr>
  </w:style>
  <w:style w:type="paragraph" w:customStyle="1" w:styleId="BodyTextRight">
    <w:name w:val="Body Text Right"/>
    <w:basedOn w:val="BodyText"/>
    <w:rsid w:val="00415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B8"/>
    <w:rPr>
      <w:sz w:val="32"/>
    </w:rPr>
  </w:style>
  <w:style w:type="paragraph" w:customStyle="1" w:styleId="HeadingProcedure">
    <w:name w:val="Heading Procedure"/>
    <w:basedOn w:val="HeadingBase"/>
    <w:next w:val="Normal"/>
    <w:rsid w:val="00415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B8"/>
    <w:pPr>
      <w:spacing w:before="60" w:after="60"/>
    </w:pPr>
  </w:style>
  <w:style w:type="paragraph" w:styleId="ListContinue">
    <w:name w:val="List Continue"/>
    <w:basedOn w:val="List"/>
    <w:rsid w:val="004158B8"/>
    <w:pPr>
      <w:ind w:firstLine="0"/>
    </w:pPr>
  </w:style>
  <w:style w:type="paragraph" w:customStyle="1" w:styleId="ListNote">
    <w:name w:val="List Note"/>
    <w:basedOn w:val="List"/>
    <w:rsid w:val="00415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B8"/>
    <w:rPr>
      <w:rFonts w:ascii="Courier New" w:hAnsi="Courier New"/>
    </w:rPr>
  </w:style>
  <w:style w:type="paragraph" w:customStyle="1" w:styleId="NoteBullet">
    <w:name w:val="Note Bullet"/>
    <w:basedOn w:val="Note"/>
    <w:rsid w:val="00415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B8"/>
    <w:rPr>
      <w:b/>
      <w:smallCaps/>
    </w:rPr>
  </w:style>
  <w:style w:type="paragraph" w:customStyle="1" w:styleId="TableListNumber">
    <w:name w:val="Table List Number"/>
    <w:basedOn w:val="ListNumber"/>
    <w:rsid w:val="00415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B8"/>
    <w:pPr>
      <w:numPr>
        <w:numId w:val="8"/>
      </w:numPr>
    </w:pPr>
  </w:style>
  <w:style w:type="paragraph" w:customStyle="1" w:styleId="ListAlpha2">
    <w:name w:val="List Alpha 2"/>
    <w:basedOn w:val="List2"/>
    <w:rsid w:val="004158B8"/>
    <w:pPr>
      <w:numPr>
        <w:numId w:val="7"/>
      </w:numPr>
    </w:pPr>
  </w:style>
  <w:style w:type="paragraph" w:styleId="List2">
    <w:name w:val="List 2"/>
    <w:basedOn w:val="BodyText"/>
    <w:rsid w:val="00415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8B8"/>
    <w:pPr>
      <w:numPr>
        <w:numId w:val="3"/>
      </w:numPr>
    </w:pPr>
  </w:style>
  <w:style w:type="paragraph" w:styleId="ListContinue2">
    <w:name w:val="List Continue 2"/>
    <w:basedOn w:val="List2"/>
    <w:rsid w:val="004158B8"/>
    <w:pPr>
      <w:ind w:firstLine="0"/>
    </w:pPr>
  </w:style>
  <w:style w:type="paragraph" w:styleId="ListContinue3">
    <w:name w:val="List Continue 3"/>
    <w:basedOn w:val="List3"/>
    <w:rsid w:val="004158B8"/>
    <w:pPr>
      <w:ind w:left="1021" w:firstLine="0"/>
    </w:pPr>
  </w:style>
  <w:style w:type="paragraph" w:styleId="ListContinue4">
    <w:name w:val="List Continue 4"/>
    <w:basedOn w:val="List4"/>
    <w:rsid w:val="004158B8"/>
    <w:pPr>
      <w:ind w:firstLine="0"/>
    </w:pPr>
  </w:style>
  <w:style w:type="paragraph" w:styleId="ListContinue5">
    <w:name w:val="List Continue 5"/>
    <w:basedOn w:val="List5"/>
    <w:rsid w:val="004158B8"/>
    <w:pPr>
      <w:ind w:firstLine="0"/>
    </w:pPr>
  </w:style>
  <w:style w:type="paragraph" w:styleId="ListNumber3">
    <w:name w:val="List Number 3"/>
    <w:basedOn w:val="List3"/>
    <w:rsid w:val="004158B8"/>
    <w:pPr>
      <w:numPr>
        <w:numId w:val="4"/>
      </w:numPr>
    </w:pPr>
  </w:style>
  <w:style w:type="paragraph" w:styleId="ListNumber4">
    <w:name w:val="List Number 4"/>
    <w:basedOn w:val="List4"/>
    <w:rsid w:val="004158B8"/>
    <w:pPr>
      <w:numPr>
        <w:numId w:val="5"/>
      </w:numPr>
    </w:pPr>
  </w:style>
  <w:style w:type="paragraph" w:styleId="ListNumber5">
    <w:name w:val="List Number 5"/>
    <w:basedOn w:val="List5"/>
    <w:rsid w:val="004158B8"/>
    <w:pPr>
      <w:numPr>
        <w:numId w:val="6"/>
      </w:numPr>
    </w:pPr>
  </w:style>
  <w:style w:type="paragraph" w:styleId="BlockText">
    <w:name w:val="Block Text"/>
    <w:basedOn w:val="Normal"/>
    <w:rsid w:val="00415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B8"/>
    <w:rPr>
      <w:sz w:val="16"/>
      <w:vertAlign w:val="superscript"/>
    </w:rPr>
  </w:style>
  <w:style w:type="character" w:customStyle="1" w:styleId="Symbols">
    <w:name w:val="Symbols"/>
    <w:basedOn w:val="DefaultParagraphFont"/>
    <w:rsid w:val="004158B8"/>
    <w:rPr>
      <w:rFonts w:ascii="Symbol" w:hAnsi="Symbol"/>
    </w:rPr>
  </w:style>
  <w:style w:type="character" w:customStyle="1" w:styleId="MenuOptions">
    <w:name w:val="Menu Options"/>
    <w:basedOn w:val="DefaultParagraphFont"/>
    <w:rsid w:val="00415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B8"/>
    <w:rPr>
      <w:b/>
    </w:rPr>
  </w:style>
  <w:style w:type="character" w:customStyle="1" w:styleId="Underlined">
    <w:name w:val="Underlined"/>
    <w:basedOn w:val="DefaultParagraphFont"/>
    <w:rsid w:val="004158B8"/>
    <w:rPr>
      <w:u w:val="single"/>
    </w:rPr>
  </w:style>
  <w:style w:type="paragraph" w:customStyle="1" w:styleId="TableBodyTextRight">
    <w:name w:val="Table Body Text Right"/>
    <w:basedOn w:val="TableBodyText"/>
    <w:rsid w:val="00415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B8"/>
    <w:rPr>
      <w:sz w:val="18"/>
    </w:rPr>
  </w:style>
  <w:style w:type="paragraph" w:customStyle="1" w:styleId="BodySmallRight">
    <w:name w:val="Body Small Right"/>
    <w:basedOn w:val="BodyTextRight"/>
    <w:rsid w:val="004158B8"/>
    <w:rPr>
      <w:sz w:val="18"/>
      <w:szCs w:val="18"/>
    </w:rPr>
  </w:style>
  <w:style w:type="paragraph" w:customStyle="1" w:styleId="MarginEdition">
    <w:name w:val="Margin Edition"/>
    <w:basedOn w:val="MarginNote"/>
    <w:rsid w:val="00415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B8"/>
    <w:rPr>
      <w:sz w:val="2"/>
      <w:szCs w:val="2"/>
    </w:rPr>
  </w:style>
  <w:style w:type="character" w:customStyle="1" w:styleId="Small">
    <w:name w:val="Small"/>
    <w:basedOn w:val="DefaultParagraphFont"/>
    <w:rsid w:val="004158B8"/>
    <w:rPr>
      <w:sz w:val="16"/>
    </w:rPr>
  </w:style>
  <w:style w:type="paragraph" w:customStyle="1" w:styleId="WideTable">
    <w:name w:val="Wide Table"/>
    <w:basedOn w:val="Normal"/>
    <w:rsid w:val="00415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B8"/>
  </w:style>
  <w:style w:type="paragraph" w:styleId="Quote">
    <w:name w:val="Quote"/>
    <w:basedOn w:val="Heading1"/>
    <w:link w:val="QuoteChar"/>
    <w:qFormat/>
    <w:rsid w:val="00415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B8"/>
    <w:pPr>
      <w:pageBreakBefore/>
    </w:pPr>
  </w:style>
  <w:style w:type="paragraph" w:customStyle="1" w:styleId="Border">
    <w:name w:val="Border"/>
    <w:basedOn w:val="Normal"/>
    <w:qFormat/>
    <w:rsid w:val="00415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B8"/>
    <w:rPr>
      <w:u w:val="single"/>
    </w:rPr>
  </w:style>
  <w:style w:type="character" w:customStyle="1" w:styleId="BoldandItalics">
    <w:name w:val="Bold and Italics"/>
    <w:qFormat/>
    <w:rsid w:val="004158B8"/>
    <w:rPr>
      <w:b/>
      <w:i/>
      <w:u w:val="none"/>
    </w:rPr>
  </w:style>
  <w:style w:type="paragraph" w:styleId="BalloonText">
    <w:name w:val="Balloon Text"/>
    <w:basedOn w:val="Normal"/>
    <w:link w:val="BalloonTextChar"/>
    <w:rsid w:val="0041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4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3994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RIICRC309E Conduct stabiliser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