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789" w:rsidP="00797789">
      <w:pPr>
        <w:pStyle w:val="Title"/>
      </w:pPr>
      <w:r>
        <w:fldChar w:fldCharType="begin"/>
      </w:r>
      <w:r>
        <w:instrText xml:space="preserve"> TITLE   \* MERGEFORMAT </w:instrText>
      </w:r>
      <w:r>
        <w:fldChar w:fldCharType="separate"/>
      </w:r>
      <w:r>
        <w:t>RIICRC308E Conduct paver operations</w:t>
      </w:r>
      <w:r>
        <w:fldChar w:fldCharType="end"/>
      </w:r>
    </w:p>
    <w:p w:rsidR="00797789" w:rsidP="00797789">
      <w:pPr>
        <w:pStyle w:val="Version"/>
        <w:sectPr w:rsidSect="00116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99B" w:rsidP="0011699B">
      <w:pPr>
        <w:pStyle w:val="SuperHeading"/>
      </w:pPr>
      <w:r w:rsidRPr="0011699B">
        <w:t>RIICRC308E Conduct paver operations</w:t>
      </w:r>
    </w:p>
    <w:p w:rsidR="00000000" w:rsidRPr="0011699B" w:rsidP="0011699B">
      <w:pPr>
        <w:pStyle w:val="Heading1"/>
      </w:pPr>
      <w:bookmarkStart w:id="1" w:name="O_1137612"/>
      <w:bookmarkEnd w:id="1"/>
      <w:r w:rsidRPr="0011699B">
        <w:t>Modification History</w:t>
      </w:r>
    </w:p>
    <w:tbl>
      <w:tblPr>
        <w:tblW w:w="0" w:type="auto"/>
        <w:tblCellMar>
          <w:left w:w="62" w:type="dxa"/>
          <w:right w:w="62" w:type="dxa"/>
        </w:tblCellMar>
        <w:tblLook w:val="0000"/>
      </w:tblPr>
      <w:tblGrid>
        <w:gridCol w:w="2491"/>
        <w:gridCol w:w="6705"/>
      </w:tblGrid>
      <w:tr w:rsidTr="0079778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99B" w:rsidP="0011699B">
            <w:pPr>
              <w:pStyle w:val="BodyText"/>
            </w:pPr>
            <w:r w:rsidRPr="0011699B">
              <w:rPr>
                <w:rStyle w:val="SpecialBold"/>
              </w:rPr>
              <w:t>Release</w:t>
            </w:r>
            <w:r w:rsidRPr="0011699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99B">
            <w:pPr>
              <w:pStyle w:val="BodyText"/>
              <w:rPr>
                <w:lang w:val="en-NZ"/>
              </w:rPr>
            </w:pPr>
            <w:r w:rsidRPr="0011699B">
              <w:rPr>
                <w:rStyle w:val="SpecialBold"/>
              </w:rPr>
              <w:t>Comments</w:t>
            </w:r>
            <w:r w:rsidRPr="0011699B">
              <w:t> </w:t>
            </w:r>
          </w:p>
        </w:tc>
      </w:tr>
      <w:tr w:rsidTr="0079778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99B">
            <w:pPr>
              <w:pStyle w:val="BodyText"/>
              <w:rPr>
                <w:lang w:val="en-NZ"/>
              </w:rPr>
            </w:pPr>
            <w:r w:rsidRPr="0011699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99B" w:rsidP="0011699B">
            <w:pPr>
              <w:pStyle w:val="BodyText"/>
            </w:pPr>
            <w:r w:rsidRPr="0011699B">
              <w:t>This version first released with RII Resources and Infrastructure Industry Training Package Version 6.0.</w:t>
            </w:r>
          </w:p>
        </w:tc>
      </w:tr>
    </w:tbl>
    <w:p w:rsidR="00000000" w:rsidRPr="0011699B" w:rsidP="0011699B">
      <w:pPr>
        <w:pStyle w:val="BodyText"/>
      </w:pPr>
    </w:p>
    <w:p w:rsidR="00000000" w:rsidRPr="0011699B" w:rsidP="0011699B">
      <w:pPr>
        <w:pStyle w:val="AllowPageBreak"/>
      </w:pPr>
    </w:p>
    <w:p w:rsidR="00000000" w:rsidRPr="0011699B" w:rsidP="0011699B">
      <w:pPr>
        <w:pStyle w:val="Heading1"/>
      </w:pPr>
      <w:bookmarkStart w:id="2" w:name="O_1137617"/>
      <w:bookmarkEnd w:id="2"/>
      <w:r w:rsidRPr="0011699B">
        <w:t>Application</w:t>
      </w:r>
    </w:p>
    <w:p w:rsidR="00000000" w:rsidRPr="0011699B" w:rsidP="00797789">
      <w:pPr>
        <w:pStyle w:val="BodyText"/>
      </w:pPr>
      <w:r w:rsidRPr="0011699B">
        <w:t>This unit describes the skills and knowledge required to conduct pa</w:t>
      </w:r>
      <w:r w:rsidRPr="0011699B">
        <w:t>ver operations in civil construction, including operating and relocating pavers and carrying out plant maintenance.</w:t>
      </w:r>
    </w:p>
    <w:p w:rsidR="00000000" w:rsidRPr="0011699B" w:rsidP="00797789">
      <w:pPr>
        <w:pStyle w:val="BodyText"/>
      </w:pPr>
      <w:r w:rsidRPr="0011699B">
        <w:t>It applies to those working in operational roles. They generally work under minimal supervision to undertake a broad range of tasks in varie</w:t>
      </w:r>
      <w:r w:rsidRPr="0011699B">
        <w:t>d work contexts, using some discretion and judgement in selecting equipment, services or contingency measures.</w:t>
      </w:r>
    </w:p>
    <w:p w:rsidR="00000000" w:rsidRPr="0011699B" w:rsidP="00797789">
      <w:pPr>
        <w:pStyle w:val="BodyText"/>
      </w:pPr>
      <w:r w:rsidRPr="0011699B">
        <w:t>Licensing, legislative and certification requirements that apply to this unit can vary between states, territories and industry sectors. Users mu</w:t>
      </w:r>
      <w:r w:rsidRPr="0011699B">
        <w:t>st check requirements with relevant body before applying the unit.</w:t>
      </w:r>
    </w:p>
    <w:p w:rsidR="00000000" w:rsidRPr="0011699B" w:rsidP="0011699B">
      <w:pPr>
        <w:pStyle w:val="Heading1"/>
      </w:pPr>
      <w:bookmarkStart w:id="3" w:name="O_1137616"/>
      <w:bookmarkEnd w:id="3"/>
      <w:r w:rsidRPr="0011699B">
        <w:t>Unit Sector</w:t>
      </w:r>
    </w:p>
    <w:p w:rsidR="00000000" w:rsidRPr="0011699B" w:rsidP="00797789">
      <w:pPr>
        <w:pStyle w:val="BodyText"/>
      </w:pPr>
      <w:r w:rsidRPr="0011699B">
        <w:t>Civil construction</w:t>
      </w:r>
    </w:p>
    <w:p w:rsidR="00000000" w:rsidRPr="0011699B" w:rsidP="0011699B">
      <w:pPr>
        <w:pStyle w:val="Heading1"/>
      </w:pPr>
      <w:bookmarkStart w:id="4" w:name="O_1137615"/>
      <w:bookmarkEnd w:id="4"/>
      <w:r w:rsidRPr="0011699B">
        <w:t>Elements and Performance Criteria</w:t>
      </w:r>
    </w:p>
    <w:tbl>
      <w:tblPr>
        <w:tblW w:w="9286" w:type="dxa"/>
        <w:tblLayout w:type="fixed"/>
        <w:tblCellMar>
          <w:left w:w="62" w:type="dxa"/>
          <w:right w:w="62" w:type="dxa"/>
        </w:tblCellMar>
        <w:tblLook w:val="0000"/>
      </w:tblPr>
      <w:tblGrid>
        <w:gridCol w:w="2305"/>
        <w:gridCol w:w="6981"/>
      </w:tblGrid>
      <w:tr w:rsidTr="0011699B">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99B">
            <w:pPr>
              <w:pStyle w:val="BodyTextBold"/>
              <w:rPr>
                <w:lang w:val="en-NZ"/>
              </w:rPr>
            </w:pPr>
            <w:r w:rsidRPr="0011699B">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99B">
            <w:pPr>
              <w:pStyle w:val="BodyTextBold"/>
              <w:rPr>
                <w:lang w:val="en-NZ"/>
              </w:rPr>
            </w:pPr>
            <w:r w:rsidRPr="0011699B">
              <w:t>PERFORMANCE CRITERIA</w:t>
            </w:r>
          </w:p>
        </w:tc>
      </w:tr>
      <w:tr w:rsidTr="0011699B">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BodyText"/>
            </w:pPr>
            <w:r w:rsidRPr="0011699B">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BodyText"/>
              <w:rPr>
                <w:lang w:val="en-NZ"/>
              </w:rPr>
            </w:pPr>
            <w:r w:rsidRPr="0011699B">
              <w:rPr>
                <w:rStyle w:val="Emphasis"/>
              </w:rPr>
              <w:t>Performance criteria describe the performance needed to demonstrate achievement of the element.</w:t>
            </w:r>
          </w:p>
        </w:tc>
      </w:tr>
      <w:tr w:rsidTr="0011699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
              <w:rPr>
                <w:lang w:val="en-NZ"/>
              </w:rPr>
            </w:pPr>
            <w:r w:rsidRPr="0011699B">
              <w:t>1. Plan and prepare to conduct paver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List"/>
            </w:pPr>
            <w:r w:rsidRPr="0011699B">
              <w:t xml:space="preserve">1.1 Obtain, interpret, clarify and confirm work requirements </w:t>
            </w:r>
          </w:p>
          <w:p w:rsidR="00000000" w:rsidRPr="0011699B" w:rsidP="0011699B">
            <w:pPr>
              <w:pStyle w:val="List"/>
            </w:pPr>
            <w:r w:rsidRPr="0011699B">
              <w:t xml:space="preserve">1.2 Access, interpret and apply paver operations </w:t>
            </w:r>
            <w:r w:rsidRPr="0011699B">
              <w:t xml:space="preserve">documentation and confirm work activity is compliant </w:t>
            </w:r>
          </w:p>
          <w:p w:rsidR="00000000" w:rsidRPr="0011699B" w:rsidP="0011699B">
            <w:pPr>
              <w:pStyle w:val="List"/>
            </w:pPr>
            <w:r w:rsidRPr="0011699B">
              <w:t xml:space="preserve">1.3 Identify and address potential risks, hazards and environmental issues, and implement control measures </w:t>
            </w:r>
          </w:p>
          <w:p w:rsidR="00000000" w:rsidRPr="0011699B" w:rsidP="0011699B">
            <w:pPr>
              <w:pStyle w:val="List"/>
            </w:pPr>
            <w:r w:rsidRPr="0011699B">
              <w:t xml:space="preserve">1.4 Select and wear personal protective equipment according to site requirements </w:t>
            </w:r>
          </w:p>
          <w:p w:rsidR="00000000" w:rsidRPr="0011699B" w:rsidP="0011699B">
            <w:pPr>
              <w:pStyle w:val="List"/>
            </w:pPr>
            <w:r w:rsidRPr="0011699B">
              <w:t>1.5 Identify</w:t>
            </w:r>
            <w:r w:rsidRPr="0011699B">
              <w:t xml:space="preserve">, obtain, confirm and implement signage requirements </w:t>
            </w:r>
          </w:p>
          <w:p w:rsidR="00000000" w:rsidP="0011699B">
            <w:pPr>
              <w:pStyle w:val="List"/>
              <w:rPr>
                <w:lang w:val="en-NZ"/>
              </w:rPr>
            </w:pPr>
            <w:r w:rsidRPr="0011699B">
              <w:t xml:space="preserve">1.6 Select plant, tools and equipment required to carry out tasks and check for faults </w:t>
            </w:r>
          </w:p>
        </w:tc>
      </w:tr>
      <w:tr w:rsidTr="0011699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
              <w:rPr>
                <w:lang w:val="en-NZ"/>
              </w:rPr>
            </w:pPr>
            <w:r w:rsidRPr="0011699B">
              <w:t>2. Conduct paver pre-operational checks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List"/>
            </w:pPr>
            <w:r w:rsidRPr="0011699B">
              <w:t>2.1 Carry out pre-start and start-up procedures according to manufacturer specifications and site requirements</w:t>
            </w:r>
          </w:p>
          <w:p w:rsidR="00000000" w:rsidRPr="0011699B" w:rsidP="0011699B">
            <w:pPr>
              <w:pStyle w:val="List"/>
            </w:pPr>
            <w:r w:rsidRPr="0011699B">
              <w:t xml:space="preserve">2.2 Check paver controls and functions according to manufacturer specifications and site requirements </w:t>
            </w:r>
          </w:p>
          <w:p w:rsidR="00000000" w:rsidP="0011699B">
            <w:pPr>
              <w:pStyle w:val="List"/>
              <w:rPr>
                <w:lang w:val="en-NZ"/>
              </w:rPr>
            </w:pPr>
            <w:r w:rsidRPr="0011699B">
              <w:t>2.3 Rectify or report any faults identifie</w:t>
            </w:r>
            <w:r w:rsidRPr="0011699B">
              <w:t>d according to site requirements</w:t>
            </w:r>
          </w:p>
        </w:tc>
      </w:tr>
      <w:tr w:rsidTr="0011699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
              <w:rPr>
                <w:lang w:val="en-NZ"/>
              </w:rPr>
            </w:pPr>
            <w:r w:rsidRPr="0011699B">
              <w:t>3. Operate paver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List"/>
            </w:pPr>
            <w:r w:rsidRPr="0011699B">
              <w:t>3.1 Identify operating techniques to specified output and tolerances according to manufacturer specifications and site and job requirements</w:t>
            </w:r>
          </w:p>
          <w:p w:rsidR="00000000" w:rsidP="0011699B">
            <w:pPr>
              <w:pStyle w:val="List"/>
              <w:rPr>
                <w:lang w:val="en-NZ"/>
              </w:rPr>
            </w:pPr>
            <w:r w:rsidRPr="0011699B">
              <w:t>3.2 Operate paver according to manufacturer specifications and si</w:t>
            </w:r>
            <w:r w:rsidRPr="0011699B">
              <w:t>te and job requirements</w:t>
            </w:r>
          </w:p>
        </w:tc>
      </w:tr>
      <w:tr w:rsidTr="0011699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
              <w:rPr>
                <w:lang w:val="en-NZ"/>
              </w:rPr>
            </w:pPr>
            <w:r w:rsidRPr="0011699B">
              <w:t>4. Relocate paver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List"/>
            </w:pPr>
            <w:r w:rsidRPr="0011699B">
              <w:t>4.1 Drive paver on highways and construction sites according to manufacturer specifications and site and job requirements</w:t>
            </w:r>
          </w:p>
          <w:p w:rsidR="00000000" w:rsidRPr="0011699B" w:rsidP="0011699B">
            <w:pPr>
              <w:pStyle w:val="List"/>
            </w:pPr>
            <w:r w:rsidRPr="0011699B">
              <w:t xml:space="preserve">4.2 Prepare paver for relocation according to manufacturer specifications and site and job </w:t>
            </w:r>
            <w:r w:rsidRPr="0011699B">
              <w:t>requirements</w:t>
            </w:r>
          </w:p>
          <w:p w:rsidR="00000000" w:rsidP="0011699B">
            <w:pPr>
              <w:pStyle w:val="List"/>
              <w:rPr>
                <w:lang w:val="en-NZ"/>
              </w:rPr>
            </w:pPr>
            <w:r w:rsidRPr="0011699B">
              <w:t>4.3 Carry out park and shutdown procedures according to manufacturer specifications and site requirements</w:t>
            </w:r>
          </w:p>
        </w:tc>
      </w:tr>
      <w:tr w:rsidTr="0011699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
              <w:rPr>
                <w:lang w:val="en-NZ"/>
              </w:rPr>
            </w:pPr>
            <w:r w:rsidRPr="0011699B">
              <w:t>5. Carry out plant maintenance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List"/>
            </w:pPr>
            <w:r w:rsidRPr="0011699B">
              <w:t>5.1 Conduct inspection and fault finding according to manufacturer specifications and site requirements</w:t>
            </w:r>
          </w:p>
          <w:p w:rsidR="00000000" w:rsidRPr="0011699B" w:rsidP="0011699B">
            <w:pPr>
              <w:pStyle w:val="List"/>
            </w:pPr>
            <w:r w:rsidRPr="0011699B">
              <w:t>5</w:t>
            </w:r>
            <w:r w:rsidRPr="0011699B">
              <w:t>.2 Carry out routine operational servicing and lubrication tasks according to manufacturer specifications and site requirements</w:t>
            </w:r>
          </w:p>
          <w:p w:rsidR="00000000" w:rsidRPr="0011699B" w:rsidP="0011699B">
            <w:pPr>
              <w:pStyle w:val="List"/>
            </w:pPr>
            <w:r w:rsidRPr="0011699B">
              <w:t>5.3 Carry out minor maintenance according to manufacturer specifications and site requirements</w:t>
            </w:r>
          </w:p>
          <w:p w:rsidR="00000000" w:rsidP="0011699B">
            <w:pPr>
              <w:pStyle w:val="List"/>
              <w:rPr>
                <w:lang w:val="en-NZ"/>
              </w:rPr>
            </w:pPr>
            <w:r w:rsidRPr="0011699B">
              <w:t>5.4 Record machine performance ac</w:t>
            </w:r>
            <w:r w:rsidRPr="0011699B">
              <w:t>cording to site requirements</w:t>
            </w:r>
          </w:p>
        </w:tc>
      </w:tr>
      <w:tr w:rsidTr="0011699B">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
              <w:rPr>
                <w:lang w:val="en-NZ"/>
              </w:rPr>
            </w:pPr>
            <w:r w:rsidRPr="0011699B">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List"/>
            </w:pPr>
            <w:r w:rsidRPr="0011699B">
              <w:t xml:space="preserve">6.1 Clear work area and recycle or dispose of materials according to site requirements </w:t>
            </w:r>
          </w:p>
          <w:p w:rsidR="00000000" w:rsidRPr="0011699B" w:rsidP="0011699B">
            <w:pPr>
              <w:pStyle w:val="List"/>
            </w:pPr>
            <w:r w:rsidRPr="0011699B">
              <w:t>6.2 Clean, check, maintain and store plant, tools and equipment according to manufacturer specifications and site requirements</w:t>
            </w:r>
          </w:p>
        </w:tc>
      </w:tr>
    </w:tbl>
    <w:p w:rsidR="00000000" w:rsidRPr="0011699B" w:rsidP="0011699B">
      <w:pPr>
        <w:pStyle w:val="List"/>
      </w:pPr>
    </w:p>
    <w:p w:rsidR="00000000" w:rsidRPr="0011699B" w:rsidP="0011699B">
      <w:pPr>
        <w:pStyle w:val="AllowPageBreak"/>
      </w:pPr>
    </w:p>
    <w:p w:rsidR="00000000" w:rsidRPr="0011699B" w:rsidP="0011699B">
      <w:pPr>
        <w:pStyle w:val="Heading1"/>
      </w:pPr>
      <w:bookmarkStart w:id="5" w:name="O_1137614"/>
      <w:bookmarkEnd w:id="5"/>
      <w:r w:rsidRPr="0011699B">
        <w:t>Foundation Skills</w:t>
      </w:r>
    </w:p>
    <w:p w:rsidR="00000000" w:rsidRPr="00797789" w:rsidP="00797789">
      <w:pPr>
        <w:pStyle w:val="BodyText"/>
        <w:rPr>
          <w:i/>
        </w:rPr>
      </w:pPr>
      <w:r w:rsidRPr="00797789">
        <w:rPr>
          <w:rStyle w:val="Emphasis"/>
        </w:rPr>
        <w:t>This section describes those language, literacy, numeracy and employment skills that are e</w:t>
      </w:r>
      <w:r w:rsidRPr="00797789">
        <w:rPr>
          <w:rStyle w:val="Emphasis"/>
        </w:rPr>
        <w:t>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11699B">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BodyTextBold"/>
              <w:rPr>
                <w:lang w:val="en-NZ"/>
              </w:rPr>
            </w:pPr>
            <w:r w:rsidRPr="0011699B">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BodyTextBold"/>
              <w:rPr>
                <w:lang w:val="en-NZ"/>
              </w:rPr>
            </w:pPr>
            <w:r w:rsidRPr="0011699B">
              <w:t>DESCRIPTION</w:t>
            </w:r>
          </w:p>
        </w:tc>
      </w:tr>
      <w:tr w:rsidTr="0011699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BodyText"/>
              <w:rPr>
                <w:lang w:val="en-NZ"/>
              </w:rPr>
            </w:pPr>
            <w:r w:rsidRPr="0011699B">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Bullet"/>
              <w:rPr>
                <w:lang w:val="en-NZ"/>
              </w:rPr>
            </w:pPr>
            <w:r w:rsidRPr="0011699B">
              <w:t xml:space="preserve">Calculates basic measurements including mass and dimensions </w:t>
            </w:r>
          </w:p>
        </w:tc>
      </w:tr>
      <w:tr w:rsidTr="0011699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BodyText"/>
              <w:rPr>
                <w:lang w:val="en-NZ"/>
              </w:rPr>
            </w:pPr>
            <w:r w:rsidRPr="0011699B">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ListBullet"/>
              <w:rPr>
                <w:lang w:val="en-NZ"/>
              </w:rPr>
            </w:pPr>
            <w:r w:rsidRPr="0011699B">
              <w:t>Monitors and minimises own exposure to worksite risks and hazards during activities</w:t>
            </w:r>
          </w:p>
        </w:tc>
      </w:tr>
      <w:tr w:rsidTr="0011699B">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99B">
            <w:pPr>
              <w:pStyle w:val="BodyText"/>
              <w:rPr>
                <w:lang w:val="en-NZ"/>
              </w:rPr>
            </w:pPr>
            <w:r w:rsidRPr="0011699B">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99B" w:rsidP="0011699B">
            <w:pPr>
              <w:pStyle w:val="ListBullet"/>
            </w:pPr>
            <w:r w:rsidRPr="0011699B">
              <w:t>Completes maintenance records using sector specific vocabulary, grammatical structures and work conventions</w:t>
            </w:r>
          </w:p>
        </w:tc>
      </w:tr>
    </w:tbl>
    <w:p w:rsidR="00000000" w:rsidRPr="0011699B" w:rsidP="0011699B">
      <w:pPr>
        <w:pStyle w:val="BodyText"/>
      </w:pPr>
    </w:p>
    <w:p w:rsidR="00000000" w:rsidRPr="0011699B" w:rsidP="0011699B">
      <w:pPr>
        <w:pStyle w:val="AllowPageBreak"/>
      </w:pPr>
    </w:p>
    <w:p w:rsidR="00000000" w:rsidRPr="0011699B" w:rsidP="0011699B">
      <w:pPr>
        <w:pStyle w:val="Heading1"/>
      </w:pPr>
      <w:bookmarkStart w:id="6" w:name="O_1137613"/>
      <w:bookmarkEnd w:id="6"/>
      <w:r w:rsidRPr="0011699B">
        <w:t>Unit Mapping Information</w:t>
      </w:r>
    </w:p>
    <w:p w:rsidR="00000000" w:rsidRPr="0011699B" w:rsidP="00797789">
      <w:pPr>
        <w:pStyle w:val="BodyText"/>
      </w:pPr>
      <w:r w:rsidRPr="0011699B">
        <w:t>Supersed</w:t>
      </w:r>
      <w:r w:rsidRPr="0011699B">
        <w:t>es and is equivalent to RIICRC308D Conduct paver operations.</w:t>
      </w:r>
    </w:p>
    <w:p w:rsidR="00000000" w:rsidRPr="0011699B" w:rsidP="0011699B">
      <w:pPr>
        <w:pStyle w:val="Heading1"/>
      </w:pPr>
      <w:bookmarkStart w:id="7" w:name="O_1137606"/>
      <w:bookmarkEnd w:id="7"/>
      <w:r w:rsidRPr="0011699B">
        <w:t>Links</w:t>
      </w:r>
    </w:p>
    <w:p w:rsidR="00000000" w:rsidRPr="0011699B" w:rsidP="00797789">
      <w:pPr>
        <w:pStyle w:val="BodyText"/>
      </w:pPr>
      <w:r w:rsidRPr="001169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2AA7">
        <w:rPr>
          <w:rStyle w:val="Hyperlink"/>
        </w:rPr>
        <w:t>https://vetnet.gov.au/Pages/TrainingDocs.aspx?q=88a61002-9a21-4386-aaf8-69c76e675272</w:t>
      </w:r>
      <w:r>
        <w:fldChar w:fldCharType="end"/>
      </w:r>
    </w:p>
    <w:p w:rsidR="00000000" w:rsidRPr="0011699B" w:rsidP="00797789">
      <w:pPr>
        <w:pStyle w:val="BodyText"/>
        <w:sectPr w:rsidSect="0011699B">
          <w:headerReference w:type="default" r:id="rId10"/>
          <w:footerReference w:type="default" r:id="rId11"/>
          <w:pgSz w:w="11908" w:h="16833"/>
          <w:pgMar w:top="1702" w:right="1418" w:bottom="1702" w:left="1418" w:header="992" w:footer="992" w:gutter="0"/>
          <w:cols w:space="720"/>
          <w:noEndnote/>
          <w:docGrid w:linePitch="299"/>
        </w:sectPr>
      </w:pPr>
    </w:p>
    <w:p w:rsidR="00000000" w:rsidRPr="0011699B" w:rsidP="0011699B">
      <w:pPr>
        <w:pStyle w:val="SuperHeading"/>
      </w:pPr>
      <w:r w:rsidRPr="0011699B">
        <w:t>Assessment Requirements for RIICRC308E Conduct paver operations</w:t>
      </w:r>
    </w:p>
    <w:p w:rsidR="00000000" w:rsidRPr="0011699B" w:rsidP="0011699B">
      <w:pPr>
        <w:pStyle w:val="Heading1"/>
      </w:pPr>
      <w:bookmarkStart w:id="8" w:name="O_1137608"/>
      <w:bookmarkEnd w:id="8"/>
      <w:r w:rsidRPr="0011699B">
        <w:t>Modification History</w:t>
      </w:r>
    </w:p>
    <w:tbl>
      <w:tblPr>
        <w:tblW w:w="0" w:type="auto"/>
        <w:tblCellMar>
          <w:left w:w="62" w:type="dxa"/>
          <w:right w:w="62" w:type="dxa"/>
        </w:tblCellMar>
        <w:tblLook w:val="0000"/>
      </w:tblPr>
      <w:tblGrid>
        <w:gridCol w:w="2087"/>
        <w:gridCol w:w="7109"/>
      </w:tblGrid>
      <w:tr w:rsidTr="0079778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99B" w:rsidP="0011699B">
            <w:pPr>
              <w:pStyle w:val="BodyText"/>
            </w:pPr>
            <w:r w:rsidRPr="0011699B">
              <w:rPr>
                <w:rStyle w:val="SpecialBold"/>
              </w:rPr>
              <w:t>Release</w:t>
            </w:r>
            <w:r w:rsidRPr="0011699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99B">
            <w:pPr>
              <w:pStyle w:val="BodyText"/>
              <w:rPr>
                <w:lang w:val="en-NZ"/>
              </w:rPr>
            </w:pPr>
            <w:r w:rsidRPr="0011699B">
              <w:rPr>
                <w:rStyle w:val="SpecialBold"/>
              </w:rPr>
              <w:t>Comments</w:t>
            </w:r>
            <w:r w:rsidRPr="0011699B">
              <w:t> </w:t>
            </w:r>
          </w:p>
        </w:tc>
      </w:tr>
      <w:tr w:rsidTr="0079778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99B">
            <w:pPr>
              <w:pStyle w:val="BodyText"/>
              <w:rPr>
                <w:lang w:val="en-NZ"/>
              </w:rPr>
            </w:pPr>
            <w:r w:rsidRPr="0011699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99B" w:rsidP="0011699B">
            <w:pPr>
              <w:pStyle w:val="BodyText"/>
            </w:pPr>
            <w:r w:rsidRPr="0011699B">
              <w:t>This version first released with RII Resources and Infrastructure Industry Training Package Version 6.</w:t>
            </w:r>
            <w:r w:rsidRPr="0011699B">
              <w:t>0.</w:t>
            </w:r>
          </w:p>
        </w:tc>
      </w:tr>
    </w:tbl>
    <w:p w:rsidR="00000000" w:rsidRPr="0011699B" w:rsidP="0011699B">
      <w:pPr>
        <w:pStyle w:val="BodyText"/>
      </w:pPr>
    </w:p>
    <w:p w:rsidR="00000000" w:rsidRPr="0011699B" w:rsidP="0011699B">
      <w:pPr>
        <w:pStyle w:val="AllowPageBreak"/>
      </w:pPr>
    </w:p>
    <w:p w:rsidR="00000000" w:rsidRPr="0011699B" w:rsidP="0011699B">
      <w:pPr>
        <w:pStyle w:val="Heading1"/>
      </w:pPr>
      <w:bookmarkStart w:id="9" w:name="O_1137611"/>
      <w:bookmarkEnd w:id="9"/>
      <w:r w:rsidRPr="0011699B">
        <w:t>Performance Evidence</w:t>
      </w:r>
    </w:p>
    <w:p w:rsidR="00000000" w:rsidRPr="0011699B" w:rsidP="00797789">
      <w:pPr>
        <w:pStyle w:val="BodyText"/>
      </w:pPr>
      <w:r w:rsidRPr="0011699B">
        <w:t>The candidate must demonstrate the ability to complete the tasks outlined in the elements, performance criteria and foundation skills of this unit, including evidence of the ability to:</w:t>
      </w:r>
    </w:p>
    <w:p w:rsidR="00000000" w:rsidRPr="0011699B" w:rsidP="0011699B">
      <w:pPr>
        <w:pStyle w:val="ListBullet"/>
      </w:pPr>
      <w:r w:rsidRPr="0011699B">
        <w:t xml:space="preserve">conduct paver operations on at least two occasions, including: </w:t>
      </w:r>
    </w:p>
    <w:p w:rsidR="00000000" w:rsidRPr="0011699B" w:rsidP="0011699B">
      <w:pPr>
        <w:pStyle w:val="ListBullet2"/>
      </w:pPr>
      <w:r w:rsidRPr="0011699B">
        <w:t>laying at least five sections of straight paving, including:</w:t>
      </w:r>
      <w:r w:rsidRPr="0011699B">
        <w:rPr>
          <w:rStyle w:val="SpecialBold"/>
        </w:rPr>
        <w:t xml:space="preserve"> </w:t>
      </w:r>
    </w:p>
    <w:p w:rsidR="00000000" w:rsidRPr="0011699B" w:rsidP="0011699B">
      <w:pPr>
        <w:pStyle w:val="ListBullet3"/>
      </w:pPr>
      <w:r w:rsidRPr="0011699B">
        <w:t>laying at least one of section of at least 100 metres</w:t>
      </w:r>
    </w:p>
    <w:p w:rsidR="00000000" w:rsidRPr="0011699B" w:rsidP="0011699B">
      <w:pPr>
        <w:pStyle w:val="ListBullet3"/>
      </w:pPr>
      <w:r w:rsidRPr="0011699B">
        <w:t>placing at least three intersections</w:t>
      </w:r>
    </w:p>
    <w:p w:rsidR="00000000" w:rsidRPr="0011699B" w:rsidP="0011699B">
      <w:pPr>
        <w:pStyle w:val="ListBullet2"/>
      </w:pPr>
      <w:r w:rsidRPr="0011699B">
        <w:t>conducting paver pre-operational checks and rectifying or reporting any faults, including serviceability checks for:</w:t>
      </w:r>
    </w:p>
    <w:p w:rsidR="00000000" w:rsidRPr="0011699B" w:rsidP="0011699B">
      <w:pPr>
        <w:pStyle w:val="ListBullet3"/>
      </w:pPr>
      <w:r w:rsidRPr="0011699B">
        <w:t>brakes</w:t>
      </w:r>
    </w:p>
    <w:p w:rsidR="00000000" w:rsidRPr="0011699B" w:rsidP="0011699B">
      <w:pPr>
        <w:pStyle w:val="ListBullet3"/>
      </w:pPr>
      <w:r w:rsidRPr="0011699B">
        <w:t>implements</w:t>
      </w:r>
    </w:p>
    <w:p w:rsidR="00000000" w:rsidRPr="0011699B" w:rsidP="0011699B">
      <w:pPr>
        <w:pStyle w:val="ListBullet3"/>
      </w:pPr>
      <w:r w:rsidRPr="0011699B">
        <w:t>attachments</w:t>
      </w:r>
    </w:p>
    <w:p w:rsidR="00000000" w:rsidRPr="0011699B" w:rsidP="0011699B">
      <w:pPr>
        <w:pStyle w:val="ListBullet3"/>
      </w:pPr>
      <w:r w:rsidRPr="0011699B">
        <w:t>manoeuvrability</w:t>
      </w:r>
    </w:p>
    <w:p w:rsidR="00000000" w:rsidRPr="0011699B" w:rsidP="0011699B">
      <w:pPr>
        <w:pStyle w:val="ListBullet2"/>
      </w:pPr>
      <w:r w:rsidRPr="0011699B">
        <w:t>operating paver according to manufacturer specifications and site and job requirements</w:t>
      </w:r>
    </w:p>
    <w:p w:rsidR="00000000" w:rsidRPr="0011699B" w:rsidP="0011699B">
      <w:pPr>
        <w:pStyle w:val="ListBullet2"/>
      </w:pPr>
      <w:r w:rsidRPr="0011699B">
        <w:t xml:space="preserve">relocating paver according to manufacturer specifications and site and job requirements </w:t>
      </w:r>
    </w:p>
    <w:p w:rsidR="00000000" w:rsidRPr="0011699B" w:rsidP="0011699B">
      <w:pPr>
        <w:pStyle w:val="ListBullet2"/>
      </w:pPr>
      <w:r w:rsidRPr="0011699B">
        <w:t>carrying out plant maintenance</w:t>
      </w:r>
    </w:p>
    <w:p w:rsidR="00000000" w:rsidRPr="0011699B" w:rsidP="0011699B">
      <w:pPr>
        <w:pStyle w:val="ListBullet2"/>
      </w:pPr>
      <w:r w:rsidRPr="0011699B">
        <w:t>clearing work area and disposing of, recycling or storing materials</w:t>
      </w:r>
    </w:p>
    <w:p w:rsidR="00000000" w:rsidRPr="0011699B" w:rsidP="0011699B">
      <w:pPr>
        <w:pStyle w:val="ListBullet2"/>
      </w:pPr>
      <w:r w:rsidRPr="0011699B">
        <w:t>cleaning, checking, maintaining and storing plant, tools and equipme</w:t>
      </w:r>
      <w:r w:rsidRPr="0011699B">
        <w:t>nt</w:t>
      </w:r>
    </w:p>
    <w:p w:rsidR="00000000" w:rsidRPr="0011699B" w:rsidP="0011699B">
      <w:pPr>
        <w:pStyle w:val="ListBullet2"/>
      </w:pPr>
      <w:r w:rsidRPr="0011699B">
        <w:t>writing records of paver machine performance.</w:t>
      </w:r>
    </w:p>
    <w:p w:rsidR="00000000" w:rsidRPr="0011699B" w:rsidP="0011699B">
      <w:pPr>
        <w:pStyle w:val="BodyText"/>
      </w:pPr>
    </w:p>
    <w:p w:rsidR="00000000" w:rsidRPr="0011699B" w:rsidP="00797789">
      <w:pPr>
        <w:pStyle w:val="BodyText"/>
      </w:pPr>
      <w:r w:rsidRPr="0011699B">
        <w:t>During the above, the candidate must:</w:t>
      </w:r>
    </w:p>
    <w:p w:rsidR="00000000" w:rsidRPr="0011699B" w:rsidP="0011699B">
      <w:pPr>
        <w:pStyle w:val="ListBullet"/>
      </w:pPr>
      <w:r w:rsidRPr="0011699B">
        <w:t>locate and apply required documentation, policies and procedures and confirm work activity is compliant</w:t>
      </w:r>
    </w:p>
    <w:p w:rsidR="00000000" w:rsidRPr="0011699B" w:rsidP="0011699B">
      <w:pPr>
        <w:pStyle w:val="ListBullet"/>
      </w:pPr>
      <w:r w:rsidRPr="0011699B">
        <w:t>implement the requirements, procedures and techniques to conduct paver operations, including:</w:t>
      </w:r>
    </w:p>
    <w:p w:rsidR="00000000" w:rsidRPr="0011699B" w:rsidP="0011699B">
      <w:pPr>
        <w:pStyle w:val="ListBullet2"/>
      </w:pPr>
      <w:r w:rsidRPr="0011699B">
        <w:t>identifying and applying required specifications to all work activities</w:t>
      </w:r>
    </w:p>
    <w:p w:rsidR="00000000" w:rsidRPr="0011699B" w:rsidP="0011699B">
      <w:pPr>
        <w:pStyle w:val="ListBullet2"/>
      </w:pPr>
      <w:r w:rsidRPr="0011699B">
        <w:t>identifying, addressing and reporting potential hazards and risks</w:t>
      </w:r>
    </w:p>
    <w:p w:rsidR="00000000" w:rsidRPr="0011699B" w:rsidP="0011699B">
      <w:pPr>
        <w:pStyle w:val="ListBullet2"/>
      </w:pPr>
      <w:r w:rsidRPr="0011699B">
        <w:t>identifying, obtaining,</w:t>
      </w:r>
      <w:r w:rsidRPr="0011699B">
        <w:t xml:space="preserve"> confirming and implementing signage requirements </w:t>
      </w:r>
    </w:p>
    <w:p w:rsidR="00000000" w:rsidRPr="0011699B" w:rsidP="0011699B">
      <w:pPr>
        <w:pStyle w:val="ListBullet2"/>
      </w:pPr>
      <w:r w:rsidRPr="0011699B">
        <w:t xml:space="preserve">selecting and checking for faults all plant, tools and equipment required to carry out tasks </w:t>
      </w:r>
    </w:p>
    <w:p w:rsidR="00000000" w:rsidRPr="0011699B" w:rsidP="0011699B">
      <w:pPr>
        <w:pStyle w:val="ListBullet2"/>
      </w:pPr>
      <w:r w:rsidRPr="0011699B">
        <w:t>identifying, addressing and reporting environmental issues and ground conditions</w:t>
      </w:r>
    </w:p>
    <w:p w:rsidR="00000000" w:rsidRPr="0011699B" w:rsidP="0011699B">
      <w:pPr>
        <w:pStyle w:val="ListBullet"/>
      </w:pPr>
      <w:r w:rsidRPr="0011699B">
        <w:t>work with others to conduct p</w:t>
      </w:r>
      <w:r w:rsidRPr="0011699B">
        <w:t>aver operations in a way that meets required outcomes, including:</w:t>
      </w:r>
    </w:p>
    <w:p w:rsidR="00000000" w:rsidRPr="0011699B" w:rsidP="0011699B">
      <w:pPr>
        <w:pStyle w:val="ListBullet2"/>
      </w:pPr>
      <w:r w:rsidRPr="0011699B">
        <w:t>preparing for and organising work activities to meet task requirements</w:t>
      </w:r>
    </w:p>
    <w:p w:rsidR="00000000" w:rsidRPr="0011699B" w:rsidP="0011699B">
      <w:pPr>
        <w:pStyle w:val="ListBullet2"/>
      </w:pPr>
      <w:r w:rsidRPr="0011699B">
        <w:t>communicating with others to receive and clarify work instructions</w:t>
      </w:r>
    </w:p>
    <w:p w:rsidR="00000000" w:rsidRPr="0011699B" w:rsidP="0011699B">
      <w:pPr>
        <w:pStyle w:val="ListBullet2"/>
      </w:pPr>
      <w:r w:rsidRPr="0011699B">
        <w:t>using communication techniques and aids to advise o</w:t>
      </w:r>
      <w:r w:rsidRPr="0011699B">
        <w:t>thers of work activity and exclusion zones</w:t>
      </w:r>
    </w:p>
    <w:p w:rsidR="00000000" w:rsidRPr="0011699B" w:rsidP="0011699B">
      <w:pPr>
        <w:pStyle w:val="ListBullet2"/>
      </w:pPr>
      <w:r w:rsidRPr="0011699B">
        <w:t>monitoring movements and hazards and identifying and communicating changes to work environment.</w:t>
      </w:r>
    </w:p>
    <w:p w:rsidR="00000000" w:rsidRPr="0011699B" w:rsidP="0011699B">
      <w:pPr>
        <w:pStyle w:val="AllowPageBreak"/>
      </w:pPr>
    </w:p>
    <w:p w:rsidR="00000000" w:rsidRPr="0011699B" w:rsidP="0011699B">
      <w:pPr>
        <w:pStyle w:val="Heading1"/>
      </w:pPr>
      <w:bookmarkStart w:id="10" w:name="O_1137610"/>
      <w:bookmarkEnd w:id="10"/>
      <w:r w:rsidRPr="0011699B">
        <w:t>Knowledge Evidence</w:t>
      </w:r>
    </w:p>
    <w:p w:rsidR="00000000" w:rsidRPr="0011699B" w:rsidP="00797789">
      <w:pPr>
        <w:pStyle w:val="BodyText"/>
      </w:pPr>
      <w:r w:rsidRPr="0011699B">
        <w:t>The candidate must be able to demonstrate knowledge to complete the tasks outlined in the elements, performance criteria and foundation skills of this unit, including knowledge of:</w:t>
      </w:r>
    </w:p>
    <w:p w:rsidR="00000000" w:rsidRPr="0011699B" w:rsidP="0011699B">
      <w:pPr>
        <w:pStyle w:val="ListBullet"/>
      </w:pPr>
      <w:r w:rsidRPr="0011699B">
        <w:t>legislation required to conduct paver operations</w:t>
      </w:r>
    </w:p>
    <w:p w:rsidR="00000000" w:rsidRPr="0011699B" w:rsidP="0011699B">
      <w:pPr>
        <w:pStyle w:val="ListBullet"/>
      </w:pPr>
      <w:r w:rsidRPr="0011699B">
        <w:t xml:space="preserve">policies, procedures and </w:t>
      </w:r>
      <w:r w:rsidRPr="0011699B">
        <w:t>documentation required to conduct paver operations, including those relating to:</w:t>
      </w:r>
    </w:p>
    <w:p w:rsidR="00000000" w:rsidRPr="0011699B" w:rsidP="0011699B">
      <w:pPr>
        <w:pStyle w:val="ListBullet2"/>
      </w:pPr>
      <w:r w:rsidRPr="0011699B">
        <w:t>site requirements</w:t>
      </w:r>
    </w:p>
    <w:p w:rsidR="00000000" w:rsidRPr="0011699B" w:rsidP="0011699B">
      <w:pPr>
        <w:pStyle w:val="ListBullet2"/>
      </w:pPr>
      <w:r w:rsidRPr="0011699B">
        <w:t>manufacturer specifications for required plant and equipment</w:t>
      </w:r>
    </w:p>
    <w:p w:rsidR="00000000" w:rsidRPr="0011699B" w:rsidP="0011699B">
      <w:pPr>
        <w:pStyle w:val="ListBullet2"/>
      </w:pPr>
      <w:r w:rsidRPr="0011699B">
        <w:t>relevant job specifications</w:t>
      </w:r>
    </w:p>
    <w:p w:rsidR="00000000" w:rsidRPr="0011699B" w:rsidP="0011699B">
      <w:pPr>
        <w:pStyle w:val="ListBullet2"/>
      </w:pPr>
      <w:r w:rsidRPr="0011699B">
        <w:t>hazard and risk management</w:t>
      </w:r>
    </w:p>
    <w:p w:rsidR="00000000" w:rsidRPr="0011699B" w:rsidP="0011699B">
      <w:pPr>
        <w:pStyle w:val="ListBullet2"/>
      </w:pPr>
      <w:r w:rsidRPr="0011699B">
        <w:t>environmental protection</w:t>
      </w:r>
    </w:p>
    <w:p w:rsidR="00000000" w:rsidRPr="0011699B" w:rsidP="0011699B">
      <w:pPr>
        <w:pStyle w:val="ListBullet2"/>
      </w:pPr>
      <w:r w:rsidRPr="0011699B">
        <w:t>work activity s</w:t>
      </w:r>
      <w:r w:rsidRPr="0011699B">
        <w:t>et up procedures</w:t>
      </w:r>
    </w:p>
    <w:p w:rsidR="00000000" w:rsidRPr="0011699B" w:rsidP="0011699B">
      <w:pPr>
        <w:pStyle w:val="ListBullet2"/>
      </w:pPr>
      <w:r w:rsidRPr="0011699B">
        <w:t>site isolation, signage, erecting barriers and traffic control</w:t>
      </w:r>
    </w:p>
    <w:p w:rsidR="00000000" w:rsidRPr="0011699B" w:rsidP="0011699B">
      <w:pPr>
        <w:pStyle w:val="ListBullet2"/>
      </w:pPr>
      <w:r w:rsidRPr="0011699B">
        <w:t>work health and safety</w:t>
      </w:r>
    </w:p>
    <w:p w:rsidR="00000000" w:rsidRPr="0011699B" w:rsidP="0011699B">
      <w:pPr>
        <w:pStyle w:val="ListBullet2"/>
      </w:pPr>
      <w:r w:rsidRPr="0011699B">
        <w:t>waste management</w:t>
      </w:r>
    </w:p>
    <w:p w:rsidR="00000000" w:rsidRPr="0011699B" w:rsidP="0011699B">
      <w:pPr>
        <w:pStyle w:val="ListBullet2"/>
      </w:pPr>
      <w:r w:rsidRPr="0011699B">
        <w:t>workplace recording and reporting</w:t>
      </w:r>
    </w:p>
    <w:p w:rsidR="00000000" w:rsidRPr="0011699B" w:rsidP="0011699B">
      <w:pPr>
        <w:pStyle w:val="ListBullet"/>
      </w:pPr>
      <w:r w:rsidRPr="0011699B">
        <w:t xml:space="preserve">types, characteristics, technical capabilities and limitations of pavers and plant and equipment required to conduct paver operations </w:t>
      </w:r>
    </w:p>
    <w:p w:rsidR="00000000" w:rsidRPr="0011699B" w:rsidP="0011699B">
      <w:pPr>
        <w:pStyle w:val="ListBullet"/>
      </w:pPr>
      <w:r w:rsidRPr="0011699B">
        <w:t>principles and techniques for effective paver operations, including:</w:t>
      </w:r>
    </w:p>
    <w:p w:rsidR="00000000" w:rsidRPr="0011699B" w:rsidP="0011699B">
      <w:pPr>
        <w:pStyle w:val="ListBullet2"/>
      </w:pPr>
      <w:r w:rsidRPr="0011699B">
        <w:t>pre</w:t>
      </w:r>
      <w:r w:rsidRPr="0011699B">
        <w:noBreakHyphen/>
        <w:t>start, start</w:t>
      </w:r>
      <w:r w:rsidRPr="0011699B">
        <w:noBreakHyphen/>
        <w:t xml:space="preserve">up, park and shutdown techniques, </w:t>
      </w:r>
      <w:r w:rsidRPr="0011699B">
        <w:t>including serviceability checks</w:t>
      </w:r>
    </w:p>
    <w:p w:rsidR="00000000" w:rsidRPr="0011699B" w:rsidP="0011699B">
      <w:pPr>
        <w:pStyle w:val="ListBullet2"/>
      </w:pPr>
      <w:r w:rsidRPr="0011699B">
        <w:t>techniques for laying straight paving and placing intersections</w:t>
      </w:r>
    </w:p>
    <w:p w:rsidR="00000000" w:rsidRPr="0011699B" w:rsidP="0011699B">
      <w:pPr>
        <w:pStyle w:val="ListBullet2"/>
      </w:pPr>
      <w:r w:rsidRPr="0011699B">
        <w:t>paver relocation techniques</w:t>
      </w:r>
    </w:p>
    <w:p w:rsidR="00000000" w:rsidRPr="0011699B" w:rsidP="0011699B">
      <w:pPr>
        <w:pStyle w:val="ListBullet2"/>
      </w:pPr>
      <w:r w:rsidRPr="0011699B">
        <w:t>paver operator maintenance techniques.</w:t>
      </w:r>
    </w:p>
    <w:p w:rsidR="00000000" w:rsidRPr="0011699B" w:rsidP="0011699B">
      <w:pPr>
        <w:pStyle w:val="AllowPageBreak"/>
      </w:pPr>
    </w:p>
    <w:p w:rsidR="00000000" w:rsidRPr="0011699B" w:rsidP="0011699B">
      <w:pPr>
        <w:pStyle w:val="Heading1"/>
      </w:pPr>
      <w:bookmarkStart w:id="11" w:name="O_1137609"/>
      <w:bookmarkEnd w:id="11"/>
      <w:r w:rsidRPr="0011699B">
        <w:t>Assessment Conditions</w:t>
      </w:r>
    </w:p>
    <w:p w:rsidR="00000000" w:rsidRPr="0011699B" w:rsidP="00797789">
      <w:pPr>
        <w:pStyle w:val="BodyText"/>
      </w:pPr>
      <w:r w:rsidRPr="0011699B">
        <w:t>Mandatory conditions for assessment of this unit are</w:t>
      </w:r>
      <w:r w:rsidRPr="0011699B">
        <w:t xml:space="preserve"> stipulated below. The assessment must:</w:t>
      </w:r>
    </w:p>
    <w:p w:rsidR="00000000" w:rsidRPr="0011699B" w:rsidP="0011699B">
      <w:pPr>
        <w:pStyle w:val="ListBullet"/>
      </w:pPr>
      <w:r w:rsidRPr="0011699B">
        <w:t>include access to:</w:t>
      </w:r>
    </w:p>
    <w:p w:rsidR="00000000" w:rsidRPr="0011699B" w:rsidP="0011699B">
      <w:pPr>
        <w:pStyle w:val="ListBullet2"/>
      </w:pPr>
      <w:r w:rsidRPr="0011699B">
        <w:t>pavers</w:t>
      </w:r>
    </w:p>
    <w:p w:rsidR="00000000" w:rsidRPr="0011699B" w:rsidP="0011699B">
      <w:pPr>
        <w:pStyle w:val="ListBullet2"/>
      </w:pPr>
      <w:r w:rsidRPr="0011699B">
        <w:t>personal protective equipment</w:t>
      </w:r>
    </w:p>
    <w:p w:rsidR="00000000" w:rsidRPr="0011699B" w:rsidP="0011699B">
      <w:pPr>
        <w:pStyle w:val="ListBullet2"/>
      </w:pPr>
      <w:r w:rsidRPr="0011699B">
        <w:t>equipment required to conduct paver operations</w:t>
      </w:r>
    </w:p>
    <w:p w:rsidR="00000000" w:rsidRPr="0011699B" w:rsidP="0011699B">
      <w:pPr>
        <w:pStyle w:val="ListBullet"/>
      </w:pPr>
      <w:r w:rsidRPr="0011699B">
        <w:t xml:space="preserve">be conducted in a safe environment; and, </w:t>
      </w:r>
    </w:p>
    <w:p w:rsidR="00000000" w:rsidRPr="0011699B" w:rsidP="0011699B">
      <w:pPr>
        <w:pStyle w:val="ListBullet"/>
      </w:pPr>
      <w:r w:rsidRPr="0011699B">
        <w:t>be assessed in the context of this sector</w:t>
      </w:r>
      <w:r>
        <w:t>’</w:t>
      </w:r>
      <w:r w:rsidRPr="0011699B">
        <w:t xml:space="preserve">s work environment; and, </w:t>
      </w:r>
    </w:p>
    <w:p w:rsidR="00000000" w:rsidRPr="0011699B" w:rsidP="0011699B">
      <w:pPr>
        <w:pStyle w:val="ListBullet"/>
      </w:pPr>
      <w:r w:rsidRPr="0011699B">
        <w:t>be assessed in compliance with relevant legislation/regulation and using policies, procedures and processes directly related to the industry sector for which it is being assessed; and,</w:t>
      </w:r>
    </w:p>
    <w:p w:rsidR="00000000" w:rsidRPr="0011699B" w:rsidP="0011699B">
      <w:pPr>
        <w:pStyle w:val="ListBullet"/>
      </w:pPr>
      <w:r w:rsidRPr="0011699B">
        <w:t>confirm consistent performance can be applied in a range of relevant wo</w:t>
      </w:r>
      <w:r w:rsidRPr="0011699B">
        <w:t>rkplace circumstances.</w:t>
      </w:r>
    </w:p>
    <w:p w:rsidR="00000000" w:rsidRPr="0011699B" w:rsidP="00797789">
      <w:pPr>
        <w:pStyle w:val="BodyText"/>
      </w:pPr>
      <w:r w:rsidRPr="0011699B">
        <w:t>Where personal safety or environmental damage are limiting factors, assessment may occur in a simulated work environment* provided it is realistic and sufficiently rigorous to cover all aspects of this sector’s workplace performance,</w:t>
      </w:r>
      <w:r w:rsidRPr="0011699B">
        <w:t xml:space="preserve"> including environment, task skills, task management skills, contingency management skills and job role environment skills.</w:t>
      </w:r>
    </w:p>
    <w:p w:rsidR="00000000" w:rsidRPr="0011699B" w:rsidP="00797789">
      <w:pPr>
        <w:pStyle w:val="Heading4"/>
      </w:pPr>
      <w:r w:rsidRPr="0011699B">
        <w:rPr>
          <w:rStyle w:val="SpecialBold"/>
        </w:rPr>
        <w:t>Assessor requirements</w:t>
      </w:r>
    </w:p>
    <w:p w:rsidR="00000000" w:rsidRPr="0011699B" w:rsidP="00797789">
      <w:pPr>
        <w:pStyle w:val="BodyText"/>
      </w:pPr>
      <w:r w:rsidRPr="0011699B">
        <w:t>Assessors must be able to clearly demonstrate current and relevant industry knowledge and experience to satisf</w:t>
      </w:r>
      <w:r w:rsidRPr="0011699B">
        <w:t>y the mandatory regulatory standards as set out in the Standards for Registered Training Organisations (RTOs) 2015/Australian Quality Training Framework mandatory requirements for assessors current at the time of assessment and any relevant licensing and c</w:t>
      </w:r>
      <w:r w:rsidRPr="0011699B">
        <w:t>ertification requirements. This includes:</w:t>
      </w:r>
    </w:p>
    <w:p w:rsidR="00000000" w:rsidRPr="0011699B" w:rsidP="0011699B">
      <w:pPr>
        <w:pStyle w:val="ListBullet"/>
      </w:pPr>
      <w:r w:rsidRPr="0011699B">
        <w:t>vocational competencies at least to the level being delivered and assessed</w:t>
      </w:r>
    </w:p>
    <w:p w:rsidR="00000000" w:rsidRPr="0011699B" w:rsidP="0011699B">
      <w:pPr>
        <w:pStyle w:val="ListBullet"/>
      </w:pPr>
      <w:r w:rsidRPr="0011699B">
        <w:t>current industry skills directly relevant to the training and assessment being provided</w:t>
      </w:r>
    </w:p>
    <w:p w:rsidR="00000000" w:rsidRPr="0011699B" w:rsidP="0011699B">
      <w:pPr>
        <w:pStyle w:val="ListBullet"/>
      </w:pPr>
      <w:r w:rsidRPr="0011699B">
        <w:t>current knowledge and skills in vocational trainin</w:t>
      </w:r>
      <w:r w:rsidRPr="0011699B">
        <w:t>g and learning that informs their training and assessment</w:t>
      </w:r>
    </w:p>
    <w:p w:rsidR="00000000" w:rsidRPr="0011699B" w:rsidP="0011699B">
      <w:pPr>
        <w:pStyle w:val="ListBullet"/>
      </w:pPr>
      <w:r w:rsidRPr="0011699B">
        <w:t>formal relevant qualifications in training and assessment</w:t>
      </w:r>
    </w:p>
    <w:p w:rsidR="00000000" w:rsidRPr="0011699B" w:rsidP="0011699B">
      <w:pPr>
        <w:pStyle w:val="ListBullet"/>
      </w:pPr>
      <w:r w:rsidRPr="0011699B">
        <w:t xml:space="preserve">having knowledge of and/or experience using the latest techniques and processes </w:t>
      </w:r>
    </w:p>
    <w:p w:rsidR="00000000" w:rsidRPr="0011699B" w:rsidP="0011699B">
      <w:pPr>
        <w:pStyle w:val="ListBullet"/>
      </w:pPr>
      <w:r w:rsidRPr="0011699B">
        <w:t>possessing the required level of RII training product knowledge</w:t>
      </w:r>
    </w:p>
    <w:p w:rsidR="00000000" w:rsidRPr="0011699B" w:rsidP="0011699B">
      <w:pPr>
        <w:pStyle w:val="ListBullet"/>
      </w:pPr>
      <w:r w:rsidRPr="0011699B">
        <w:t>having an understanding and knowledge of legislation and regulations relevant to the industry and to employment and workplaces</w:t>
      </w:r>
    </w:p>
    <w:p w:rsidR="00000000" w:rsidRPr="0011699B" w:rsidP="0011699B">
      <w:pPr>
        <w:pStyle w:val="ListBullet"/>
      </w:pPr>
      <w:r w:rsidRPr="0011699B">
        <w:t>demonstrating the performance evidence, and knowledge evidence ou</w:t>
      </w:r>
      <w:r w:rsidRPr="0011699B">
        <w:t>tlined in this unit of competency, and</w:t>
      </w:r>
    </w:p>
    <w:p w:rsidR="00000000" w:rsidRPr="0011699B" w:rsidP="0011699B">
      <w:pPr>
        <w:pStyle w:val="ListBullet"/>
      </w:pPr>
      <w:r w:rsidRPr="0011699B">
        <w:t>the minimum years of current** work experience after competency has been obtained as specified below in an industry sector relevant to the outcomes of the unit.</w:t>
      </w:r>
    </w:p>
    <w:p w:rsidR="00000000" w:rsidRPr="0011699B" w:rsidP="00797789">
      <w:pPr>
        <w:pStyle w:val="BodyText"/>
      </w:pPr>
      <w:r w:rsidRPr="0011699B">
        <w:t>It is also acceptable for the appropriately qualified as</w:t>
      </w:r>
      <w:r w:rsidRPr="0011699B">
        <w:t>sessor to work with an industry expert to conduct assessment together and for the industry expert to be involved in the assessment judgement. The industry expert must have current industry skills directly relevant to the training and assessment being provi</w:t>
      </w:r>
      <w:r w:rsidRPr="0011699B">
        <w:t>ded. This means the industry subject matter expert must demonstrate skills and knowledge from the minimum years of current work experience after competency has been obtained as specified below, including time spent in roles related to the unit being assess</w:t>
      </w:r>
      <w:r w:rsidRPr="0011699B">
        <w:t>ed:</w:t>
      </w:r>
    </w:p>
    <w:tbl>
      <w:tblPr>
        <w:tblW w:w="0" w:type="auto"/>
        <w:tblCellMar>
          <w:left w:w="62" w:type="dxa"/>
          <w:right w:w="62" w:type="dxa"/>
        </w:tblCellMar>
        <w:tblLook w:val="0000"/>
      </w:tblPr>
      <w:tblGrid>
        <w:gridCol w:w="4330"/>
        <w:gridCol w:w="1622"/>
        <w:gridCol w:w="3244"/>
      </w:tblGrid>
      <w:tr w:rsidTr="007977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Heading4"/>
              <w:rPr>
                <w:lang w:val="en-NZ"/>
              </w:rPr>
            </w:pPr>
            <w:r w:rsidRPr="0011699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Heading4"/>
              <w:rPr>
                <w:lang w:val="en-NZ"/>
              </w:rPr>
            </w:pPr>
            <w:r w:rsidRPr="0011699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Heading4"/>
              <w:rPr>
                <w:lang w:val="en-NZ"/>
              </w:rPr>
            </w:pPr>
            <w:r w:rsidRPr="0011699B">
              <w:t>Required assessor or industry subject matter expert experience</w:t>
            </w:r>
          </w:p>
        </w:tc>
      </w:tr>
      <w:tr w:rsidTr="0079778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1 year</w:t>
            </w:r>
          </w:p>
        </w:tc>
      </w:tr>
      <w:tr w:rsidTr="0079778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2 years</w:t>
            </w:r>
          </w:p>
        </w:tc>
      </w:tr>
      <w:tr w:rsidTr="007977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3 years</w:t>
            </w:r>
          </w:p>
        </w:tc>
      </w:tr>
      <w:tr w:rsidTr="007977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99B">
            <w:pPr>
              <w:pStyle w:val="BodyText"/>
              <w:rPr>
                <w:lang w:val="en-NZ"/>
              </w:rPr>
            </w:pPr>
            <w:r w:rsidRPr="0011699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699B" w:rsidP="0011699B">
            <w:pPr>
              <w:pStyle w:val="BodyText"/>
            </w:pPr>
            <w:r w:rsidRPr="0011699B">
              <w:t>Where this unit is being assessed outside of the resources and infrastructure sectors assessor and/or industry subject matter expert experience should be in-line with industry standards for the sector in which it is being assessed and where no industry sta</w:t>
            </w:r>
            <w:r w:rsidRPr="0011699B">
              <w:t>ndard is specified should comply with any relevant regulation.</w:t>
            </w:r>
          </w:p>
        </w:tc>
      </w:tr>
    </w:tbl>
    <w:p w:rsidR="00000000" w:rsidRPr="0011699B" w:rsidP="00797789">
      <w:pPr>
        <w:pStyle w:val="BodyText"/>
      </w:pPr>
      <w:r w:rsidRPr="0011699B">
        <w:t>*Guidance on simulated environments has been stipulated in the Companion Volume Implementation Guide located on VETNet.</w:t>
      </w:r>
    </w:p>
    <w:p w:rsidR="00000000" w:rsidRPr="0011699B" w:rsidP="00797789">
      <w:pPr>
        <w:pStyle w:val="BodyText"/>
      </w:pPr>
      <w:r w:rsidRPr="0011699B">
        <w:t xml:space="preserve">**Assessors can demonstrate current work experience through employment </w:t>
      </w:r>
      <w:r w:rsidRPr="0011699B">
        <w:t>within industry in a role relevant to the outcomes of the unit; or, for external assessors this can be demonstrated through exposure to industry by conducting a minimum number of site assessments as determined by the relevant industry sector, across variou</w:t>
      </w:r>
      <w:r w:rsidRPr="0011699B">
        <w:t>s locations.</w:t>
      </w:r>
    </w:p>
    <w:p w:rsidR="00000000" w:rsidRPr="0011699B" w:rsidP="00797789">
      <w:pPr>
        <w:pStyle w:val="BodyText"/>
      </w:pPr>
      <w:r w:rsidRPr="0011699B">
        <w:t>*** While a unit of competency does not have an AQF level, where a unit is being delivered outside of a qualification the first numeric character in the unit code should be considered as the AQF indicator level for assessment purposes.</w:t>
      </w:r>
    </w:p>
    <w:p w:rsidR="00000000" w:rsidRPr="0011699B" w:rsidP="0011699B">
      <w:pPr>
        <w:pStyle w:val="Heading1"/>
      </w:pPr>
      <w:bookmarkStart w:id="12" w:name="O_1137607"/>
      <w:bookmarkEnd w:id="12"/>
      <w:r w:rsidRPr="0011699B">
        <w:t>Links</w:t>
      </w:r>
    </w:p>
    <w:p w:rsidR="00000000" w:rsidRPr="0011699B" w:rsidP="00797789">
      <w:pPr>
        <w:pStyle w:val="BodyText"/>
      </w:pPr>
      <w:r w:rsidRPr="001169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22AA7">
        <w:rPr>
          <w:rStyle w:val="Hyperlink"/>
        </w:rPr>
        <w:t>https://vetnet.gov.au/Pages/TrainingDocs.aspx?q=88a61002-9a21-4386-aaf8-69c76e675272</w:t>
      </w:r>
      <w:r>
        <w:fldChar w:fldCharType="end"/>
      </w:r>
    </w:p>
    <w:p w:rsidR="00000000" w:rsidRPr="0011699B" w:rsidP="0011699B"/>
    <w:sectPr w:rsidSect="001169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B" w:rsidRPr="00797789" w:rsidP="00797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89" w:rsidP="00116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7789" w:rsidP="001169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7789" w:rsidP="001169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B" w:rsidP="0011699B">
    <w:pPr>
      <w:pStyle w:val="Footer"/>
      <w:framePr w:wrap="around"/>
    </w:pPr>
    <w:r>
      <w:fldChar w:fldCharType="begin"/>
    </w:r>
    <w:r>
      <w:instrText xml:space="preserve"> DOCPROPERTY  Subject  \* MERGEFORMAT </w:instrText>
    </w:r>
    <w:r>
      <w:fldChar w:fldCharType="separate"/>
    </w:r>
    <w:r w:rsidR="00797789">
      <w:t>Approved</w:t>
    </w:r>
    <w:r w:rsidR="00797789">
      <w:fldChar w:fldCharType="end"/>
    </w:r>
    <w:r>
      <w:tab/>
      <w:t xml:space="preserve">Page </w:t>
    </w:r>
    <w:r>
      <w:fldChar w:fldCharType="begin"/>
    </w:r>
    <w:r>
      <w:instrText xml:space="preserve"> PAGE  \* Arabic  \* MERGEFORMAT </w:instrText>
    </w:r>
    <w:r>
      <w:fldChar w:fldCharType="separate"/>
    </w:r>
    <w:r w:rsidR="007977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789">
      <w:rPr>
        <w:noProof/>
      </w:rPr>
      <w:t>5</w:t>
    </w:r>
    <w:r>
      <w:rPr>
        <w:noProof/>
      </w:rPr>
      <w:fldChar w:fldCharType="end"/>
    </w:r>
  </w:p>
  <w:p w:rsidR="0011699B" w:rsidP="0011699B">
    <w:pPr>
      <w:pStyle w:val="Footer"/>
      <w:framePr w:wrap="around"/>
    </w:pPr>
    <w:r>
      <w:t xml:space="preserve">© Commonwealth of Australia, </w:t>
    </w:r>
    <w:r>
      <w:fldChar w:fldCharType="begin"/>
    </w:r>
    <w:r>
      <w:instrText xml:space="preserve"> DATE  \@ "yyyy"  \* MERGEFORMAT </w:instrText>
    </w:r>
    <w:r>
      <w:fldChar w:fldCharType="separate"/>
    </w:r>
    <w:r w:rsidR="00797789">
      <w:rPr>
        <w:noProof/>
      </w:rPr>
      <w:t>2025</w:t>
    </w:r>
    <w:r>
      <w:fldChar w:fldCharType="end"/>
    </w:r>
    <w:r>
      <w:tab/>
    </w:r>
    <w:r>
      <w:fldChar w:fldCharType="begin"/>
    </w:r>
    <w:r>
      <w:instrText xml:space="preserve"> DOCPROPERTY  Author  \* MERGEFORMAT </w:instrText>
    </w:r>
    <w:r>
      <w:fldChar w:fldCharType="separate"/>
    </w:r>
    <w:r w:rsidR="00797789">
      <w:t>Mining and Automotive Skills Alliance</w:t>
    </w:r>
    <w:r w:rsidR="00797789">
      <w:fldChar w:fldCharType="end"/>
    </w:r>
  </w:p>
  <w:p w:rsidR="0011699B" w:rsidP="00116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99B" w:rsidRPr="00797789" w:rsidP="00797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89" w:rsidRPr="002D2AF8" w:rsidP="0011699B">
    <w:pPr>
      <w:pStyle w:val="Header"/>
      <w:framePr w:wrap="around"/>
    </w:pPr>
    <w:r>
      <w:fldChar w:fldCharType="begin"/>
    </w:r>
    <w:r>
      <w:instrText xml:space="preserve"> TITLE   \* MERGEFORMAT </w:instrText>
    </w:r>
    <w:r>
      <w:fldChar w:fldCharType="separate"/>
    </w:r>
    <w:r>
      <w:t>RIICRC308E Conduct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789" w:rsidP="001169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99B" w:rsidRPr="002D2AF8" w:rsidP="0011699B">
    <w:pPr>
      <w:pStyle w:val="Header"/>
      <w:framePr w:wrap="around"/>
    </w:pPr>
    <w:r>
      <w:fldChar w:fldCharType="begin"/>
    </w:r>
    <w:r>
      <w:instrText xml:space="preserve"> TITLE   \* MERGEFORMAT </w:instrText>
    </w:r>
    <w:r>
      <w:fldChar w:fldCharType="separate"/>
    </w:r>
    <w:r w:rsidR="00797789">
      <w:t>RIICRC308E Conduct paver operations</w:t>
    </w:r>
    <w:r w:rsidR="00797789">
      <w:fldChar w:fldCharType="end"/>
    </w:r>
    <w:r>
      <w:tab/>
      <w:t xml:space="preserve">Date this document was generated: </w:t>
    </w:r>
    <w:r>
      <w:fldChar w:fldCharType="begin"/>
    </w:r>
    <w:r>
      <w:instrText xml:space="preserve"> CREATEDATE  \@ "d MMMM yyyy"  \* MERGEFORMAT </w:instrText>
    </w:r>
    <w:r>
      <w:fldChar w:fldCharType="separate"/>
    </w:r>
    <w:r w:rsidR="00797789">
      <w:rPr>
        <w:noProof/>
      </w:rPr>
      <w:t>2 March 2025</w:t>
    </w:r>
    <w:r>
      <w:fldChar w:fldCharType="end"/>
    </w:r>
  </w:p>
  <w:p w:rsidR="0011699B" w:rsidP="00116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AF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06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EB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99B"/>
    <w:pPr>
      <w:spacing w:before="360" w:after="60"/>
      <w:outlineLvl w:val="0"/>
    </w:pPr>
    <w:rPr>
      <w:sz w:val="32"/>
    </w:rPr>
  </w:style>
  <w:style w:type="paragraph" w:styleId="Heading2">
    <w:name w:val="heading 2"/>
    <w:basedOn w:val="HeadingBase"/>
    <w:next w:val="BodyText"/>
    <w:link w:val="Heading2Char"/>
    <w:qFormat/>
    <w:rsid w:val="0011699B"/>
    <w:pPr>
      <w:keepLines/>
      <w:spacing w:before="240" w:after="120"/>
      <w:outlineLvl w:val="1"/>
    </w:pPr>
    <w:rPr>
      <w:sz w:val="28"/>
      <w:szCs w:val="40"/>
    </w:rPr>
  </w:style>
  <w:style w:type="paragraph" w:styleId="Heading3">
    <w:name w:val="heading 3"/>
    <w:basedOn w:val="HeadingBase"/>
    <w:next w:val="BodyText"/>
    <w:link w:val="Heading3Char"/>
    <w:qFormat/>
    <w:rsid w:val="0011699B"/>
    <w:pPr>
      <w:spacing w:before="180" w:after="120"/>
      <w:outlineLvl w:val="2"/>
    </w:pPr>
    <w:rPr>
      <w:spacing w:val="-10"/>
      <w:kern w:val="32"/>
    </w:rPr>
  </w:style>
  <w:style w:type="paragraph" w:styleId="Heading4">
    <w:name w:val="heading 4"/>
    <w:basedOn w:val="HeadingBase"/>
    <w:next w:val="BodyText"/>
    <w:link w:val="Heading4Char"/>
    <w:qFormat/>
    <w:rsid w:val="0011699B"/>
    <w:pPr>
      <w:spacing w:before="160" w:after="120"/>
      <w:outlineLvl w:val="3"/>
    </w:pPr>
    <w:rPr>
      <w:sz w:val="22"/>
    </w:rPr>
  </w:style>
  <w:style w:type="paragraph" w:styleId="Heading5">
    <w:name w:val="heading 5"/>
    <w:basedOn w:val="HeadingBase"/>
    <w:next w:val="Normal"/>
    <w:link w:val="Heading5Char"/>
    <w:qFormat/>
    <w:rsid w:val="0011699B"/>
    <w:pPr>
      <w:spacing w:before="80"/>
      <w:outlineLvl w:val="4"/>
    </w:pPr>
    <w:rPr>
      <w:color w:val="918585"/>
      <w:sz w:val="20"/>
    </w:rPr>
  </w:style>
  <w:style w:type="paragraph" w:styleId="Heading6">
    <w:name w:val="heading 6"/>
    <w:basedOn w:val="HeadingBase"/>
    <w:next w:val="Normal"/>
    <w:link w:val="Heading6Char"/>
    <w:qFormat/>
    <w:rsid w:val="0011699B"/>
    <w:pPr>
      <w:spacing w:before="60"/>
      <w:outlineLvl w:val="5"/>
    </w:pPr>
    <w:rPr>
      <w:color w:val="918585"/>
      <w:sz w:val="20"/>
    </w:rPr>
  </w:style>
  <w:style w:type="paragraph" w:styleId="Heading7">
    <w:name w:val="heading 7"/>
    <w:basedOn w:val="Normal"/>
    <w:next w:val="Normal"/>
    <w:link w:val="Heading7Char"/>
    <w:qFormat/>
    <w:rsid w:val="0011699B"/>
    <w:pPr>
      <w:ind w:left="720"/>
      <w:outlineLvl w:val="6"/>
    </w:pPr>
    <w:rPr>
      <w:i/>
    </w:rPr>
  </w:style>
  <w:style w:type="paragraph" w:styleId="Heading8">
    <w:name w:val="heading 8"/>
    <w:basedOn w:val="Normal"/>
    <w:next w:val="Normal"/>
    <w:link w:val="Heading8Char"/>
    <w:qFormat/>
    <w:rsid w:val="0011699B"/>
    <w:pPr>
      <w:ind w:left="720"/>
      <w:outlineLvl w:val="7"/>
    </w:pPr>
    <w:rPr>
      <w:i/>
    </w:rPr>
  </w:style>
  <w:style w:type="paragraph" w:styleId="Heading9">
    <w:name w:val="heading 9"/>
    <w:basedOn w:val="Normal"/>
    <w:next w:val="Normal"/>
    <w:link w:val="Heading9Char"/>
    <w:qFormat/>
    <w:rsid w:val="0011699B"/>
    <w:pPr>
      <w:ind w:left="720"/>
      <w:outlineLvl w:val="8"/>
    </w:pPr>
    <w:rPr>
      <w:i/>
    </w:rPr>
  </w:style>
  <w:style w:type="character" w:default="1" w:styleId="DefaultParagraphFont">
    <w:name w:val="Default Paragraph Font"/>
    <w:uiPriority w:val="1"/>
    <w:unhideWhenUsed/>
    <w:rsid w:val="00116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99B"/>
  </w:style>
  <w:style w:type="character" w:customStyle="1" w:styleId="Heading1Char">
    <w:name w:val="Heading 1 Char"/>
    <w:basedOn w:val="DefaultParagraphFont"/>
    <w:link w:val="Heading1"/>
    <w:rsid w:val="001169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699B"/>
    <w:rPr>
      <w:rFonts w:ascii="Times New Roman" w:eastAsia="Times New Roman" w:hAnsi="Times New Roman" w:cs="Times New Roman"/>
      <w:b/>
      <w:szCs w:val="20"/>
      <w:lang w:eastAsia="en-US"/>
    </w:rPr>
  </w:style>
  <w:style w:type="paragraph" w:styleId="BodyText">
    <w:name w:val="Body Text"/>
    <w:basedOn w:val="Normal"/>
    <w:link w:val="BodyTextChar"/>
    <w:rsid w:val="00116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99B"/>
    <w:rPr>
      <w:rFonts w:ascii="Times New Roman" w:eastAsia="Times New Roman" w:hAnsi="Times New Roman" w:cs="Times New Roman"/>
      <w:sz w:val="24"/>
      <w:lang w:eastAsia="en-US"/>
    </w:rPr>
  </w:style>
  <w:style w:type="paragraph" w:styleId="List">
    <w:name w:val="List"/>
    <w:basedOn w:val="BodyText"/>
    <w:next w:val="BodyText"/>
    <w:rsid w:val="0011699B"/>
    <w:pPr>
      <w:tabs>
        <w:tab w:val="left" w:pos="340"/>
      </w:tabs>
      <w:spacing w:before="60" w:after="60"/>
      <w:ind w:left="340" w:hanging="340"/>
    </w:pPr>
  </w:style>
  <w:style w:type="paragraph" w:styleId="ListBullet">
    <w:name w:val="List Bullet"/>
    <w:basedOn w:val="List"/>
    <w:rsid w:val="0011699B"/>
    <w:pPr>
      <w:numPr>
        <w:numId w:val="13"/>
      </w:numPr>
      <w:tabs>
        <w:tab w:val="clear" w:pos="340"/>
      </w:tabs>
      <w:spacing w:before="40" w:after="40"/>
    </w:pPr>
  </w:style>
  <w:style w:type="character" w:customStyle="1" w:styleId="SpecialBold">
    <w:name w:val="Special Bold"/>
    <w:basedOn w:val="DefaultParagraphFont"/>
    <w:rsid w:val="0011699B"/>
    <w:rPr>
      <w:b/>
      <w:spacing w:val="0"/>
    </w:rPr>
  </w:style>
  <w:style w:type="paragraph" w:styleId="ListBullet2">
    <w:name w:val="List Bullet 2"/>
    <w:basedOn w:val="List2"/>
    <w:rsid w:val="0011699B"/>
    <w:pPr>
      <w:numPr>
        <w:numId w:val="14"/>
      </w:numPr>
      <w:tabs>
        <w:tab w:val="clear" w:pos="680"/>
      </w:tabs>
    </w:pPr>
  </w:style>
  <w:style w:type="character" w:styleId="Emphasis">
    <w:name w:val="Emphasis"/>
    <w:basedOn w:val="DefaultParagraphFont"/>
    <w:qFormat/>
    <w:rsid w:val="0011699B"/>
    <w:rPr>
      <w:i/>
    </w:rPr>
  </w:style>
  <w:style w:type="paragraph" w:customStyle="1" w:styleId="SuperHeading">
    <w:name w:val="SuperHeading"/>
    <w:basedOn w:val="Normal"/>
    <w:rsid w:val="0011699B"/>
    <w:pPr>
      <w:spacing w:before="240" w:after="120"/>
      <w:outlineLvl w:val="0"/>
    </w:pPr>
    <w:rPr>
      <w:rFonts w:ascii="Times New Roman" w:hAnsi="Times New Roman"/>
      <w:b/>
      <w:sz w:val="32"/>
    </w:rPr>
  </w:style>
  <w:style w:type="paragraph" w:customStyle="1" w:styleId="AllowPageBreak">
    <w:name w:val="AllowPageBreak"/>
    <w:rsid w:val="001169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99B"/>
    <w:pPr>
      <w:numPr>
        <w:numId w:val="3"/>
      </w:numPr>
      <w:tabs>
        <w:tab w:val="clear" w:pos="1021"/>
      </w:tabs>
      <w:ind w:left="1037" w:hanging="357"/>
    </w:pPr>
  </w:style>
  <w:style w:type="paragraph" w:customStyle="1" w:styleId="BodyTextBold">
    <w:name w:val="Body Text Bold"/>
    <w:basedOn w:val="BodyText"/>
    <w:qFormat/>
    <w:rsid w:val="0011699B"/>
    <w:rPr>
      <w:b/>
    </w:rPr>
  </w:style>
  <w:style w:type="character" w:customStyle="1" w:styleId="Heading2Char">
    <w:name w:val="Heading 2 Char"/>
    <w:basedOn w:val="DefaultParagraphFont"/>
    <w:link w:val="Heading2"/>
    <w:rsid w:val="00116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9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6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99B"/>
    <w:rPr>
      <w:rFonts w:ascii="Courier New" w:eastAsia="Times New Roman" w:hAnsi="Courier New" w:cs="Times New Roman"/>
      <w:i/>
      <w:szCs w:val="20"/>
      <w:lang w:eastAsia="en-US"/>
    </w:rPr>
  </w:style>
  <w:style w:type="paragraph" w:customStyle="1" w:styleId="HeadingBase">
    <w:name w:val="Heading Base"/>
    <w:rsid w:val="00116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99B"/>
    <w:pPr>
      <w:tabs>
        <w:tab w:val="right" w:leader="dot" w:pos="9072"/>
      </w:tabs>
      <w:ind w:left="567"/>
    </w:pPr>
    <w:rPr>
      <w:szCs w:val="22"/>
    </w:rPr>
  </w:style>
  <w:style w:type="paragraph" w:customStyle="1" w:styleId="TOCBase">
    <w:name w:val="TOC Base"/>
    <w:rsid w:val="00116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99B"/>
    <w:pPr>
      <w:tabs>
        <w:tab w:val="right" w:leader="dot" w:pos="9072"/>
      </w:tabs>
      <w:spacing w:before="40" w:after="40"/>
      <w:ind w:left="284"/>
    </w:pPr>
    <w:rPr>
      <w:rFonts w:ascii="Times New Roman" w:hAnsi="Times New Roman"/>
    </w:rPr>
  </w:style>
  <w:style w:type="paragraph" w:styleId="TOC1">
    <w:name w:val="toc 1"/>
    <w:basedOn w:val="TOCBase"/>
    <w:next w:val="Normal"/>
    <w:rsid w:val="00116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99B"/>
    <w:rPr>
      <w:rFonts w:ascii="Times New Roman" w:eastAsia="Times New Roman" w:hAnsi="Times New Roman" w:cs="Times New Roman"/>
      <w:sz w:val="16"/>
      <w:lang w:eastAsia="en-US"/>
    </w:rPr>
  </w:style>
  <w:style w:type="paragraph" w:styleId="Title">
    <w:name w:val="Title"/>
    <w:basedOn w:val="HeadingBase"/>
    <w:link w:val="TitleChar"/>
    <w:qFormat/>
    <w:rsid w:val="0011699B"/>
    <w:pPr>
      <w:spacing w:before="5040"/>
      <w:jc w:val="center"/>
    </w:pPr>
    <w:rPr>
      <w:sz w:val="48"/>
      <w:szCs w:val="72"/>
      <w:lang w:val="en-US"/>
    </w:rPr>
  </w:style>
  <w:style w:type="character" w:customStyle="1" w:styleId="TitleChar">
    <w:name w:val="Title Char"/>
    <w:basedOn w:val="DefaultParagraphFont"/>
    <w:link w:val="Title"/>
    <w:rsid w:val="00116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99B"/>
    <w:pPr>
      <w:tabs>
        <w:tab w:val="left" w:pos="3600"/>
        <w:tab w:val="left" w:pos="3958"/>
      </w:tabs>
    </w:pPr>
  </w:style>
  <w:style w:type="paragraph" w:customStyle="1" w:styleId="Note">
    <w:name w:val="Note"/>
    <w:basedOn w:val="BodyText"/>
    <w:rsid w:val="00116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99B"/>
    <w:pPr>
      <w:framePr w:wrap="auto" w:hAnchor="text" w:y="6049"/>
    </w:pPr>
    <w:rPr>
      <w:color w:val="000000"/>
      <w:sz w:val="40"/>
    </w:rPr>
  </w:style>
  <w:style w:type="paragraph" w:customStyle="1" w:styleId="TOCTitle">
    <w:name w:val="TOCTitle"/>
    <w:basedOn w:val="Heading1"/>
    <w:rsid w:val="0011699B"/>
    <w:pPr>
      <w:spacing w:after="240"/>
      <w:jc w:val="center"/>
      <w:outlineLvl w:val="9"/>
    </w:pPr>
    <w:rPr>
      <w:caps/>
    </w:rPr>
  </w:style>
  <w:style w:type="paragraph" w:customStyle="1" w:styleId="Version">
    <w:name w:val="Version"/>
    <w:rsid w:val="00116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99B"/>
    <w:pPr>
      <w:keepNext w:val="0"/>
      <w:tabs>
        <w:tab w:val="right" w:pos="4176"/>
      </w:tabs>
      <w:ind w:left="198" w:hanging="198"/>
    </w:pPr>
    <w:rPr>
      <w:rFonts w:ascii="Garamond" w:hAnsi="Garamond"/>
    </w:rPr>
  </w:style>
  <w:style w:type="paragraph" w:styleId="IndexHeading">
    <w:name w:val="index heading"/>
    <w:basedOn w:val="Normal"/>
    <w:next w:val="Index1"/>
    <w:semiHidden/>
    <w:rsid w:val="0011699B"/>
    <w:pPr>
      <w:spacing w:before="120" w:after="120"/>
    </w:pPr>
    <w:rPr>
      <w:rFonts w:ascii="Arial" w:hAnsi="Arial"/>
      <w:b/>
      <w:color w:val="918585"/>
      <w:sz w:val="24"/>
    </w:rPr>
  </w:style>
  <w:style w:type="paragraph" w:styleId="Header">
    <w:name w:val="header"/>
    <w:basedOn w:val="Normal"/>
    <w:link w:val="HeaderChar"/>
    <w:rsid w:val="00116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99B"/>
    <w:rPr>
      <w:rFonts w:ascii="Times New Roman" w:eastAsia="Times New Roman" w:hAnsi="Times New Roman" w:cs="Times New Roman"/>
      <w:sz w:val="16"/>
      <w:szCs w:val="20"/>
      <w:lang w:val="en-GB" w:eastAsia="en-US"/>
    </w:rPr>
  </w:style>
  <w:style w:type="paragraph" w:customStyle="1" w:styleId="Chapter">
    <w:name w:val="Chapter"/>
    <w:basedOn w:val="Normal"/>
    <w:rsid w:val="0011699B"/>
    <w:pPr>
      <w:spacing w:before="240"/>
    </w:pPr>
    <w:rPr>
      <w:rFonts w:ascii="Times New Roman" w:hAnsi="Times New Roman"/>
      <w:smallCaps/>
      <w:spacing w:val="80"/>
      <w:sz w:val="28"/>
    </w:rPr>
  </w:style>
  <w:style w:type="paragraph" w:customStyle="1" w:styleId="InChapter">
    <w:name w:val="InChapter"/>
    <w:basedOn w:val="Heading3"/>
    <w:rsid w:val="0011699B"/>
    <w:pPr>
      <w:spacing w:after="240"/>
      <w:outlineLvl w:val="9"/>
    </w:pPr>
    <w:rPr>
      <w:noProof/>
    </w:rPr>
  </w:style>
  <w:style w:type="paragraph" w:styleId="Index2">
    <w:name w:val="index 2"/>
    <w:basedOn w:val="Normal"/>
    <w:next w:val="Normal"/>
    <w:semiHidden/>
    <w:rsid w:val="0011699B"/>
    <w:pPr>
      <w:tabs>
        <w:tab w:val="right" w:pos="4176"/>
      </w:tabs>
      <w:ind w:left="568" w:hanging="284"/>
    </w:pPr>
    <w:rPr>
      <w:rFonts w:ascii="Garamond" w:hAnsi="Garamond"/>
    </w:rPr>
  </w:style>
  <w:style w:type="paragraph" w:customStyle="1" w:styleId="Byline">
    <w:name w:val="Byline"/>
    <w:rsid w:val="00116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99B"/>
    <w:pPr>
      <w:tabs>
        <w:tab w:val="clear" w:pos="3600"/>
        <w:tab w:val="clear" w:pos="3958"/>
      </w:tabs>
      <w:jc w:val="right"/>
    </w:pPr>
  </w:style>
  <w:style w:type="paragraph" w:styleId="Caption">
    <w:name w:val="caption"/>
    <w:basedOn w:val="BodyText"/>
    <w:next w:val="Normal"/>
    <w:qFormat/>
    <w:rsid w:val="0011699B"/>
    <w:pPr>
      <w:framePr w:w="2268" w:hSpace="181" w:vSpace="181" w:wrap="around" w:vAnchor="text" w:hAnchor="page" w:x="1135" w:y="285" w:anchorLock="1"/>
    </w:pPr>
    <w:rPr>
      <w:i/>
    </w:rPr>
  </w:style>
  <w:style w:type="paragraph" w:customStyle="1" w:styleId="MiniTOCTitle">
    <w:name w:val="MiniTOCTitle"/>
    <w:basedOn w:val="Heading4"/>
    <w:rsid w:val="0011699B"/>
    <w:pPr>
      <w:spacing w:before="240"/>
      <w:outlineLvl w:val="9"/>
    </w:pPr>
    <w:rPr>
      <w:noProof/>
      <w:sz w:val="24"/>
    </w:rPr>
  </w:style>
  <w:style w:type="paragraph" w:customStyle="1" w:styleId="MiniTOCItem">
    <w:name w:val="MiniTOCItem"/>
    <w:basedOn w:val="ListBullet"/>
    <w:rsid w:val="0011699B"/>
    <w:pPr>
      <w:numPr>
        <w:numId w:val="0"/>
      </w:numPr>
      <w:tabs>
        <w:tab w:val="right" w:leader="dot" w:pos="6521"/>
      </w:tabs>
      <w:spacing w:before="0" w:after="0"/>
    </w:pPr>
  </w:style>
  <w:style w:type="paragraph" w:customStyle="1" w:styleId="TOFTitle">
    <w:name w:val="TOFTitle"/>
    <w:basedOn w:val="TOCTitle"/>
    <w:rsid w:val="0011699B"/>
  </w:style>
  <w:style w:type="paragraph" w:styleId="TableofFigures">
    <w:name w:val="table of figures"/>
    <w:basedOn w:val="Normal"/>
    <w:next w:val="Normal"/>
    <w:semiHidden/>
    <w:rsid w:val="0011699B"/>
    <w:pPr>
      <w:tabs>
        <w:tab w:val="right" w:leader="dot" w:pos="9072"/>
      </w:tabs>
      <w:ind w:left="970" w:hanging="403"/>
    </w:pPr>
    <w:rPr>
      <w:rFonts w:ascii="Times New Roman" w:hAnsi="Times New Roman"/>
      <w:b/>
    </w:rPr>
  </w:style>
  <w:style w:type="paragraph" w:styleId="ListNumber">
    <w:name w:val="List Number"/>
    <w:basedOn w:val="List"/>
    <w:rsid w:val="0011699B"/>
    <w:pPr>
      <w:numPr>
        <w:numId w:val="16"/>
      </w:numPr>
      <w:tabs>
        <w:tab w:val="clear" w:pos="340"/>
      </w:tabs>
    </w:pPr>
  </w:style>
  <w:style w:type="character" w:customStyle="1" w:styleId="WingdingSymbols">
    <w:name w:val="Wingding Symbols"/>
    <w:rsid w:val="0011699B"/>
    <w:rPr>
      <w:rFonts w:ascii="Wingdings" w:hAnsi="Wingdings"/>
    </w:rPr>
  </w:style>
  <w:style w:type="paragraph" w:customStyle="1" w:styleId="TableHeading">
    <w:name w:val="Table Heading"/>
    <w:basedOn w:val="HeadingBase"/>
    <w:rsid w:val="0011699B"/>
    <w:pPr>
      <w:keepLines/>
      <w:pBdr>
        <w:bottom w:val="single" w:sz="6" w:space="1" w:color="918585"/>
      </w:pBdr>
      <w:spacing w:before="240"/>
    </w:pPr>
  </w:style>
  <w:style w:type="character" w:customStyle="1" w:styleId="HotSpot">
    <w:name w:val="HotSpot"/>
    <w:rsid w:val="0011699B"/>
    <w:rPr>
      <w:color w:val="0033CC"/>
      <w:u w:val="none"/>
    </w:rPr>
  </w:style>
  <w:style w:type="paragraph" w:customStyle="1" w:styleId="BodyTextRight">
    <w:name w:val="Body Text Right"/>
    <w:basedOn w:val="BodyText"/>
    <w:rsid w:val="0011699B"/>
    <w:pPr>
      <w:spacing w:before="0" w:after="0"/>
      <w:jc w:val="right"/>
    </w:pPr>
  </w:style>
  <w:style w:type="paragraph" w:styleId="Index3">
    <w:name w:val="index 3"/>
    <w:basedOn w:val="ListNumber2"/>
    <w:next w:val="Normal"/>
    <w:semiHidden/>
    <w:rsid w:val="0011699B"/>
    <w:pPr>
      <w:numPr>
        <w:numId w:val="0"/>
      </w:numPr>
      <w:tabs>
        <w:tab w:val="right" w:leader="dot" w:pos="4176"/>
      </w:tabs>
    </w:pPr>
  </w:style>
  <w:style w:type="paragraph" w:styleId="ListNumber2">
    <w:name w:val="List Number 2"/>
    <w:basedOn w:val="List2"/>
    <w:rsid w:val="0011699B"/>
    <w:pPr>
      <w:numPr>
        <w:numId w:val="11"/>
      </w:numPr>
      <w:tabs>
        <w:tab w:val="clear" w:pos="1060"/>
      </w:tabs>
    </w:pPr>
  </w:style>
  <w:style w:type="paragraph" w:customStyle="1" w:styleId="MarginNote">
    <w:name w:val="Margin Note"/>
    <w:basedOn w:val="BodyText"/>
    <w:rsid w:val="00116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99B"/>
    <w:rPr>
      <w:sz w:val="32"/>
    </w:rPr>
  </w:style>
  <w:style w:type="paragraph" w:customStyle="1" w:styleId="HeadingProcedure">
    <w:name w:val="Heading Procedure"/>
    <w:basedOn w:val="HeadingBase"/>
    <w:next w:val="Normal"/>
    <w:rsid w:val="0011699B"/>
    <w:pPr>
      <w:tabs>
        <w:tab w:val="left" w:pos="0"/>
      </w:tabs>
      <w:spacing w:before="120" w:after="60"/>
    </w:pPr>
    <w:rPr>
      <w:i/>
      <w:color w:val="918585"/>
      <w:sz w:val="22"/>
    </w:rPr>
  </w:style>
  <w:style w:type="paragraph" w:customStyle="1" w:styleId="TableBodyText">
    <w:name w:val="Table Body Text"/>
    <w:basedOn w:val="BodyText"/>
    <w:rsid w:val="0011699B"/>
    <w:pPr>
      <w:spacing w:before="60" w:after="60"/>
    </w:pPr>
  </w:style>
  <w:style w:type="paragraph" w:styleId="ListContinue">
    <w:name w:val="List Continue"/>
    <w:basedOn w:val="List"/>
    <w:rsid w:val="0011699B"/>
    <w:pPr>
      <w:ind w:firstLine="0"/>
    </w:pPr>
  </w:style>
  <w:style w:type="paragraph" w:customStyle="1" w:styleId="ListNote">
    <w:name w:val="List Note"/>
    <w:basedOn w:val="List"/>
    <w:rsid w:val="0011699B"/>
    <w:pPr>
      <w:pBdr>
        <w:top w:val="single" w:sz="6" w:space="2" w:color="918585"/>
        <w:bottom w:val="single" w:sz="6" w:space="2" w:color="918585"/>
      </w:pBdr>
      <w:tabs>
        <w:tab w:val="left" w:pos="1021"/>
      </w:tabs>
      <w:ind w:firstLine="0"/>
    </w:pPr>
  </w:style>
  <w:style w:type="paragraph" w:customStyle="1" w:styleId="Warning">
    <w:name w:val="Warning"/>
    <w:basedOn w:val="BodyText"/>
    <w:rsid w:val="0011699B"/>
    <w:pPr>
      <w:shd w:val="clear" w:color="auto" w:fill="D9D9D9"/>
      <w:tabs>
        <w:tab w:val="left" w:pos="992"/>
      </w:tabs>
      <w:ind w:left="119" w:right="119"/>
    </w:pPr>
    <w:rPr>
      <w:sz w:val="20"/>
    </w:rPr>
  </w:style>
  <w:style w:type="paragraph" w:customStyle="1" w:styleId="MarginIcons">
    <w:name w:val="Margin Icons"/>
    <w:basedOn w:val="BodyText"/>
    <w:rsid w:val="00116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99B"/>
    <w:rPr>
      <w:rFonts w:ascii="Courier New" w:hAnsi="Courier New"/>
    </w:rPr>
  </w:style>
  <w:style w:type="paragraph" w:customStyle="1" w:styleId="NoteBullet">
    <w:name w:val="Note Bullet"/>
    <w:basedOn w:val="Note"/>
    <w:rsid w:val="0011699B"/>
    <w:pPr>
      <w:tabs>
        <w:tab w:val="clear" w:pos="680"/>
      </w:tabs>
      <w:spacing w:before="60" w:after="60"/>
    </w:pPr>
  </w:style>
  <w:style w:type="paragraph" w:customStyle="1" w:styleId="SubHeading2">
    <w:name w:val="SubHeading2"/>
    <w:basedOn w:val="HeadingBase"/>
    <w:rsid w:val="0011699B"/>
    <w:pPr>
      <w:spacing w:before="240" w:after="60"/>
    </w:pPr>
    <w:rPr>
      <w:sz w:val="20"/>
    </w:rPr>
  </w:style>
  <w:style w:type="paragraph" w:customStyle="1" w:styleId="SubHeading1">
    <w:name w:val="SubHeading1"/>
    <w:basedOn w:val="HeadingBase"/>
    <w:rsid w:val="0011699B"/>
    <w:pPr>
      <w:spacing w:before="240" w:after="60"/>
    </w:pPr>
    <w:rPr>
      <w:color w:val="918585"/>
      <w:sz w:val="22"/>
    </w:rPr>
  </w:style>
  <w:style w:type="paragraph" w:customStyle="1" w:styleId="SideHeading">
    <w:name w:val="Side Heading"/>
    <w:basedOn w:val="HeadingBase"/>
    <w:rsid w:val="00116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99B"/>
    <w:pPr>
      <w:numPr>
        <w:numId w:val="12"/>
      </w:numPr>
    </w:pPr>
  </w:style>
  <w:style w:type="paragraph" w:styleId="PlainText">
    <w:name w:val="Plain Text"/>
    <w:basedOn w:val="Normal"/>
    <w:link w:val="PlainTextChar"/>
    <w:rsid w:val="0011699B"/>
    <w:rPr>
      <w:sz w:val="20"/>
    </w:rPr>
  </w:style>
  <w:style w:type="character" w:customStyle="1" w:styleId="PlainTextChar">
    <w:name w:val="Plain Text Char"/>
    <w:basedOn w:val="DefaultParagraphFont"/>
    <w:link w:val="PlainText"/>
    <w:rsid w:val="0011699B"/>
    <w:rPr>
      <w:rFonts w:ascii="Courier New" w:eastAsia="Times New Roman" w:hAnsi="Courier New" w:cs="Times New Roman"/>
      <w:sz w:val="20"/>
      <w:szCs w:val="20"/>
      <w:lang w:eastAsia="en-US"/>
    </w:rPr>
  </w:style>
  <w:style w:type="character" w:customStyle="1" w:styleId="MenuOption">
    <w:name w:val="Menu Option"/>
    <w:basedOn w:val="DefaultParagraphFont"/>
    <w:rsid w:val="0011699B"/>
    <w:rPr>
      <w:b/>
      <w:smallCaps/>
    </w:rPr>
  </w:style>
  <w:style w:type="paragraph" w:customStyle="1" w:styleId="TableListNumber">
    <w:name w:val="Table List Number"/>
    <w:basedOn w:val="ListNumber"/>
    <w:rsid w:val="0011699B"/>
    <w:pPr>
      <w:numPr>
        <w:numId w:val="0"/>
      </w:numPr>
    </w:pPr>
  </w:style>
  <w:style w:type="paragraph" w:styleId="TOC4">
    <w:name w:val="toc 4"/>
    <w:basedOn w:val="TOCBase"/>
    <w:next w:val="Normal"/>
    <w:semiHidden/>
    <w:rsid w:val="0011699B"/>
    <w:pPr>
      <w:tabs>
        <w:tab w:val="right" w:leader="dot" w:pos="9071"/>
      </w:tabs>
      <w:ind w:left="1701"/>
    </w:pPr>
  </w:style>
  <w:style w:type="paragraph" w:customStyle="1" w:styleId="ListAlpha">
    <w:name w:val="List Alpha"/>
    <w:basedOn w:val="List"/>
    <w:rsid w:val="0011699B"/>
    <w:pPr>
      <w:numPr>
        <w:numId w:val="10"/>
      </w:numPr>
    </w:pPr>
  </w:style>
  <w:style w:type="paragraph" w:customStyle="1" w:styleId="ListAlpha2">
    <w:name w:val="List Alpha 2"/>
    <w:basedOn w:val="List2"/>
    <w:rsid w:val="0011699B"/>
    <w:pPr>
      <w:numPr>
        <w:numId w:val="9"/>
      </w:numPr>
    </w:pPr>
  </w:style>
  <w:style w:type="paragraph" w:styleId="List2">
    <w:name w:val="List 2"/>
    <w:basedOn w:val="BodyText"/>
    <w:rsid w:val="0011699B"/>
    <w:pPr>
      <w:tabs>
        <w:tab w:val="left" w:pos="680"/>
      </w:tabs>
      <w:spacing w:before="60" w:after="60"/>
      <w:ind w:left="680" w:hanging="340"/>
    </w:pPr>
  </w:style>
  <w:style w:type="paragraph" w:styleId="List3">
    <w:name w:val="List 3"/>
    <w:basedOn w:val="BodyText"/>
    <w:rsid w:val="0011699B"/>
    <w:pPr>
      <w:tabs>
        <w:tab w:val="left" w:pos="1021"/>
      </w:tabs>
      <w:spacing w:before="60" w:after="60"/>
      <w:ind w:left="1020" w:hanging="340"/>
    </w:pPr>
  </w:style>
  <w:style w:type="paragraph" w:styleId="List4">
    <w:name w:val="List 4"/>
    <w:basedOn w:val="BodyText"/>
    <w:rsid w:val="0011699B"/>
    <w:pPr>
      <w:tabs>
        <w:tab w:val="left" w:pos="1361"/>
      </w:tabs>
      <w:spacing w:before="60" w:after="60"/>
      <w:ind w:left="1361" w:hanging="340"/>
    </w:pPr>
  </w:style>
  <w:style w:type="paragraph" w:styleId="List5">
    <w:name w:val="List 5"/>
    <w:basedOn w:val="BodyText"/>
    <w:rsid w:val="0011699B"/>
    <w:pPr>
      <w:tabs>
        <w:tab w:val="left" w:pos="1701"/>
      </w:tabs>
      <w:spacing w:before="60" w:after="60"/>
      <w:ind w:left="1701" w:hanging="340"/>
    </w:pPr>
  </w:style>
  <w:style w:type="paragraph" w:styleId="ListBullet4">
    <w:name w:val="List Bullet 4"/>
    <w:basedOn w:val="List4"/>
    <w:rsid w:val="0011699B"/>
    <w:pPr>
      <w:numPr>
        <w:numId w:val="4"/>
      </w:numPr>
      <w:tabs>
        <w:tab w:val="clear" w:pos="1361"/>
      </w:tabs>
    </w:pPr>
  </w:style>
  <w:style w:type="paragraph" w:styleId="ListBullet5">
    <w:name w:val="List Bullet 5"/>
    <w:basedOn w:val="List5"/>
    <w:rsid w:val="0011699B"/>
    <w:pPr>
      <w:numPr>
        <w:numId w:val="5"/>
      </w:numPr>
    </w:pPr>
  </w:style>
  <w:style w:type="paragraph" w:styleId="ListContinue2">
    <w:name w:val="List Continue 2"/>
    <w:basedOn w:val="List2"/>
    <w:rsid w:val="0011699B"/>
    <w:pPr>
      <w:ind w:firstLine="0"/>
    </w:pPr>
  </w:style>
  <w:style w:type="paragraph" w:styleId="ListContinue3">
    <w:name w:val="List Continue 3"/>
    <w:basedOn w:val="List3"/>
    <w:rsid w:val="0011699B"/>
    <w:pPr>
      <w:ind w:left="1021" w:firstLine="0"/>
    </w:pPr>
  </w:style>
  <w:style w:type="paragraph" w:styleId="ListContinue4">
    <w:name w:val="List Continue 4"/>
    <w:basedOn w:val="List4"/>
    <w:rsid w:val="0011699B"/>
    <w:pPr>
      <w:ind w:firstLine="0"/>
    </w:pPr>
  </w:style>
  <w:style w:type="paragraph" w:styleId="ListContinue5">
    <w:name w:val="List Continue 5"/>
    <w:basedOn w:val="List5"/>
    <w:rsid w:val="0011699B"/>
    <w:pPr>
      <w:ind w:firstLine="0"/>
    </w:pPr>
  </w:style>
  <w:style w:type="paragraph" w:styleId="ListNumber3">
    <w:name w:val="List Number 3"/>
    <w:basedOn w:val="List3"/>
    <w:rsid w:val="0011699B"/>
    <w:pPr>
      <w:numPr>
        <w:numId w:val="6"/>
      </w:numPr>
    </w:pPr>
  </w:style>
  <w:style w:type="paragraph" w:styleId="ListNumber4">
    <w:name w:val="List Number 4"/>
    <w:basedOn w:val="List4"/>
    <w:rsid w:val="0011699B"/>
    <w:pPr>
      <w:numPr>
        <w:numId w:val="7"/>
      </w:numPr>
    </w:pPr>
  </w:style>
  <w:style w:type="paragraph" w:styleId="ListNumber5">
    <w:name w:val="List Number 5"/>
    <w:basedOn w:val="List5"/>
    <w:rsid w:val="0011699B"/>
    <w:pPr>
      <w:numPr>
        <w:numId w:val="8"/>
      </w:numPr>
    </w:pPr>
  </w:style>
  <w:style w:type="paragraph" w:styleId="BlockText">
    <w:name w:val="Block Text"/>
    <w:basedOn w:val="Normal"/>
    <w:rsid w:val="0011699B"/>
    <w:pPr>
      <w:spacing w:after="120"/>
      <w:ind w:left="1440" w:right="1440"/>
    </w:pPr>
  </w:style>
  <w:style w:type="character" w:customStyle="1" w:styleId="Subscript">
    <w:name w:val="Subscript"/>
    <w:basedOn w:val="DefaultParagraphFont"/>
    <w:rsid w:val="0011699B"/>
    <w:rPr>
      <w:sz w:val="16"/>
      <w:vertAlign w:val="subscript"/>
    </w:rPr>
  </w:style>
  <w:style w:type="character" w:customStyle="1" w:styleId="Superscript">
    <w:name w:val="Superscript"/>
    <w:basedOn w:val="DefaultParagraphFont"/>
    <w:rsid w:val="0011699B"/>
    <w:rPr>
      <w:sz w:val="16"/>
      <w:vertAlign w:val="superscript"/>
    </w:rPr>
  </w:style>
  <w:style w:type="character" w:customStyle="1" w:styleId="Symbols">
    <w:name w:val="Symbols"/>
    <w:basedOn w:val="DefaultParagraphFont"/>
    <w:rsid w:val="0011699B"/>
    <w:rPr>
      <w:rFonts w:ascii="Symbol" w:hAnsi="Symbol"/>
    </w:rPr>
  </w:style>
  <w:style w:type="character" w:customStyle="1" w:styleId="MenuOptions">
    <w:name w:val="Menu Options"/>
    <w:basedOn w:val="DefaultParagraphFont"/>
    <w:rsid w:val="0011699B"/>
    <w:rPr>
      <w:rFonts w:ascii="Arial Narrow" w:hAnsi="Arial Narrow"/>
      <w:smallCaps/>
    </w:rPr>
  </w:style>
  <w:style w:type="character" w:customStyle="1" w:styleId="Buttons">
    <w:name w:val="Buttons"/>
    <w:basedOn w:val="DefaultParagraphFont"/>
    <w:rsid w:val="0011699B"/>
    <w:rPr>
      <w:b/>
    </w:rPr>
  </w:style>
  <w:style w:type="character" w:customStyle="1" w:styleId="Underlined">
    <w:name w:val="Underlined"/>
    <w:basedOn w:val="DefaultParagraphFont"/>
    <w:rsid w:val="0011699B"/>
    <w:rPr>
      <w:u w:val="single"/>
    </w:rPr>
  </w:style>
  <w:style w:type="paragraph" w:customStyle="1" w:styleId="TableBodyTextRight">
    <w:name w:val="Table Body Text Right"/>
    <w:basedOn w:val="TableBodyText"/>
    <w:rsid w:val="0011699B"/>
    <w:pPr>
      <w:widowControl w:val="0"/>
      <w:autoSpaceDE w:val="0"/>
      <w:autoSpaceDN w:val="0"/>
      <w:adjustRightInd w:val="0"/>
      <w:jc w:val="right"/>
    </w:pPr>
    <w:rPr>
      <w:rFonts w:cs="Arial"/>
      <w:szCs w:val="18"/>
    </w:rPr>
  </w:style>
  <w:style w:type="paragraph" w:customStyle="1" w:styleId="CopyrightText">
    <w:name w:val="Copyright Text"/>
    <w:basedOn w:val="BodyText"/>
    <w:rsid w:val="0011699B"/>
    <w:rPr>
      <w:sz w:val="18"/>
    </w:rPr>
  </w:style>
  <w:style w:type="paragraph" w:customStyle="1" w:styleId="BodySmallRight">
    <w:name w:val="Body Small Right"/>
    <w:basedOn w:val="BodyTextRight"/>
    <w:rsid w:val="0011699B"/>
    <w:rPr>
      <w:sz w:val="18"/>
      <w:szCs w:val="18"/>
    </w:rPr>
  </w:style>
  <w:style w:type="paragraph" w:customStyle="1" w:styleId="MarginEdition">
    <w:name w:val="Margin Edition"/>
    <w:basedOn w:val="MarginNote"/>
    <w:rsid w:val="0011699B"/>
    <w:pPr>
      <w:spacing w:before="0" w:after="0"/>
    </w:pPr>
    <w:rPr>
      <w:rFonts w:ascii="Times New Roman" w:hAnsi="Times New Roman"/>
      <w:color w:val="999999"/>
    </w:rPr>
  </w:style>
  <w:style w:type="paragraph" w:customStyle="1" w:styleId="Spacer">
    <w:name w:val="Spacer"/>
    <w:basedOn w:val="Normal"/>
    <w:rsid w:val="0011699B"/>
    <w:rPr>
      <w:sz w:val="2"/>
      <w:szCs w:val="2"/>
    </w:rPr>
  </w:style>
  <w:style w:type="character" w:customStyle="1" w:styleId="Small">
    <w:name w:val="Small"/>
    <w:basedOn w:val="DefaultParagraphFont"/>
    <w:rsid w:val="0011699B"/>
    <w:rPr>
      <w:sz w:val="16"/>
    </w:rPr>
  </w:style>
  <w:style w:type="paragraph" w:customStyle="1" w:styleId="WideTable">
    <w:name w:val="Wide Table"/>
    <w:basedOn w:val="Normal"/>
    <w:rsid w:val="0011699B"/>
    <w:pPr>
      <w:ind w:left="-1418"/>
    </w:pPr>
    <w:rPr>
      <w:sz w:val="2"/>
      <w:szCs w:val="2"/>
    </w:rPr>
  </w:style>
  <w:style w:type="character" w:styleId="PageNumber">
    <w:name w:val="page number"/>
    <w:basedOn w:val="DefaultParagraphFont"/>
    <w:rsid w:val="0011699B"/>
  </w:style>
  <w:style w:type="paragraph" w:styleId="Quote">
    <w:name w:val="Quote"/>
    <w:basedOn w:val="Heading1"/>
    <w:link w:val="QuoteChar"/>
    <w:qFormat/>
    <w:rsid w:val="0011699B"/>
    <w:rPr>
      <w:b w:val="0"/>
      <w:sz w:val="72"/>
      <w:szCs w:val="72"/>
      <w:lang w:val="en-NZ"/>
    </w:rPr>
  </w:style>
  <w:style w:type="character" w:customStyle="1" w:styleId="QuoteChar">
    <w:name w:val="Quote Char"/>
    <w:basedOn w:val="DefaultParagraphFont"/>
    <w:link w:val="Quote"/>
    <w:rsid w:val="00116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99B"/>
    <w:pPr>
      <w:pageBreakBefore/>
    </w:pPr>
  </w:style>
  <w:style w:type="paragraph" w:customStyle="1" w:styleId="Border">
    <w:name w:val="Border"/>
    <w:basedOn w:val="Normal"/>
    <w:qFormat/>
    <w:rsid w:val="00116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99B"/>
    <w:rPr>
      <w:b/>
      <w:bCs/>
      <w:i/>
      <w:iCs/>
      <w:color w:val="auto"/>
    </w:rPr>
  </w:style>
  <w:style w:type="paragraph" w:styleId="IntenseQuote">
    <w:name w:val="Intense Quote"/>
    <w:basedOn w:val="Normal"/>
    <w:next w:val="Normal"/>
    <w:link w:val="IntenseQuoteChar"/>
    <w:uiPriority w:val="30"/>
    <w:qFormat/>
    <w:rsid w:val="00116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99B"/>
    <w:rPr>
      <w:smallCaps/>
      <w:color w:val="auto"/>
      <w:u w:val="single"/>
    </w:rPr>
  </w:style>
  <w:style w:type="character" w:styleId="IntenseReference">
    <w:name w:val="Intense Reference"/>
    <w:basedOn w:val="DefaultParagraphFont"/>
    <w:uiPriority w:val="32"/>
    <w:qFormat/>
    <w:rsid w:val="0011699B"/>
    <w:rPr>
      <w:b/>
      <w:bCs/>
      <w:smallCaps/>
      <w:color w:val="auto"/>
      <w:spacing w:val="5"/>
      <w:u w:val="single"/>
    </w:rPr>
  </w:style>
  <w:style w:type="paragraph" w:customStyle="1" w:styleId="2ColumnHeading">
    <w:name w:val="2Column Heading"/>
    <w:basedOn w:val="BodyText"/>
    <w:qFormat/>
    <w:rsid w:val="0011699B"/>
    <w:pPr>
      <w:spacing w:after="60"/>
      <w:ind w:left="-2268"/>
    </w:pPr>
    <w:rPr>
      <w:b/>
    </w:rPr>
  </w:style>
  <w:style w:type="paragraph" w:customStyle="1" w:styleId="Heading1TOC">
    <w:name w:val="Heading1 TOC"/>
    <w:basedOn w:val="Normal"/>
    <w:qFormat/>
    <w:rsid w:val="0011699B"/>
    <w:pPr>
      <w:spacing w:before="240" w:after="120"/>
    </w:pPr>
    <w:rPr>
      <w:rFonts w:ascii="Times New Roman" w:hAnsi="Times New Roman"/>
      <w:b/>
      <w:sz w:val="32"/>
    </w:rPr>
  </w:style>
  <w:style w:type="paragraph" w:customStyle="1" w:styleId="Heading2TOC">
    <w:name w:val="Heading2 TOC"/>
    <w:basedOn w:val="Normal"/>
    <w:qFormat/>
    <w:rsid w:val="0011699B"/>
    <w:pPr>
      <w:spacing w:before="240" w:after="60"/>
    </w:pPr>
    <w:rPr>
      <w:rFonts w:ascii="Times New Roman" w:hAnsi="Times New Roman"/>
      <w:b/>
      <w:sz w:val="28"/>
    </w:rPr>
  </w:style>
  <w:style w:type="character" w:customStyle="1" w:styleId="Underline">
    <w:name w:val="Underline"/>
    <w:basedOn w:val="DefaultParagraphFont"/>
    <w:qFormat/>
    <w:rsid w:val="0011699B"/>
    <w:rPr>
      <w:u w:val="single"/>
    </w:rPr>
  </w:style>
  <w:style w:type="character" w:customStyle="1" w:styleId="BoldandItalics">
    <w:name w:val="Bold and Italics"/>
    <w:qFormat/>
    <w:rsid w:val="0011699B"/>
    <w:rPr>
      <w:b/>
      <w:i/>
      <w:u w:val="none"/>
    </w:rPr>
  </w:style>
  <w:style w:type="paragraph" w:styleId="BalloonText">
    <w:name w:val="Balloon Text"/>
    <w:basedOn w:val="Normal"/>
    <w:link w:val="BalloonTextChar"/>
    <w:rsid w:val="0011699B"/>
    <w:rPr>
      <w:rFonts w:ascii="Tahoma" w:hAnsi="Tahoma" w:cs="Tahoma"/>
      <w:sz w:val="16"/>
      <w:szCs w:val="16"/>
    </w:rPr>
  </w:style>
  <w:style w:type="character" w:customStyle="1" w:styleId="BalloonTextChar">
    <w:name w:val="Balloon Text Char"/>
    <w:basedOn w:val="DefaultParagraphFont"/>
    <w:link w:val="BalloonText"/>
    <w:rsid w:val="00116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99B"/>
    <w:rPr>
      <w:b/>
      <w:color w:val="660033"/>
      <w:spacing w:val="0"/>
    </w:rPr>
  </w:style>
  <w:style w:type="paragraph" w:customStyle="1" w:styleId="Nameditemlist">
    <w:name w:val="Named item list"/>
    <w:basedOn w:val="BodyText"/>
    <w:qFormat/>
    <w:rsid w:val="0011699B"/>
    <w:pPr>
      <w:tabs>
        <w:tab w:val="left" w:pos="2835"/>
      </w:tabs>
      <w:ind w:left="2835" w:hanging="2835"/>
    </w:pPr>
  </w:style>
  <w:style w:type="paragraph" w:customStyle="1" w:styleId="BodyTextnopadding">
    <w:name w:val="Body Text no padding"/>
    <w:basedOn w:val="BodyText"/>
    <w:qFormat/>
    <w:rsid w:val="0011699B"/>
    <w:pPr>
      <w:spacing w:before="0" w:after="0"/>
    </w:pPr>
  </w:style>
  <w:style w:type="character" w:styleId="Hyperlink">
    <w:name w:val="Hyperlink"/>
    <w:basedOn w:val="DefaultParagraphFont"/>
    <w:uiPriority w:val="99"/>
    <w:unhideWhenUsed/>
    <w:rsid w:val="00797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1606</Words>
  <Characters>10378</Characters>
  <Application>Microsoft Office Word</Application>
  <DocSecurity>0</DocSecurity>
  <Lines>273</Lines>
  <Paragraphs>181</Paragraphs>
  <ScaleCrop>false</ScaleCrop>
  <Company>Author-it Software Corporation Ltd.</Company>
  <LinksUpToDate>false</LinksUpToDate>
  <CharactersWithSpaces>11803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RIICRC308E Conduct paver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2025-03-01T16:48:00Z</dcterms:created>
  <dcterms:modified xsi:type="dcterms:W3CDTF">2025-03-01T16:49:00Z</dcterms:modified>
</cp:coreProperties>
</file>