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B4E" w:rsidP="00304B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RIICRC308D Conduct paver operations</w:t>
      </w:r>
      <w:r>
        <w:fldChar w:fldCharType="end"/>
      </w:r>
    </w:p>
    <w:p w:rsidR="00304B4E" w:rsidP="00304B4E">
      <w:pPr>
        <w:pStyle w:val="Version"/>
        <w:sectPr w:rsidSect="00AD4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43EE" w:rsidP="00AD43EE">
      <w:pPr>
        <w:pStyle w:val="SuperHeading"/>
      </w:pPr>
      <w:r w:rsidRPr="00AD43EE">
        <w:t>RIICRC308D Conduct paver operations</w:t>
      </w:r>
    </w:p>
    <w:p w:rsidR="00000000" w:rsidRPr="00AD43EE" w:rsidP="00AD43EE">
      <w:pPr>
        <w:pStyle w:val="Heading1"/>
      </w:pPr>
      <w:bookmarkStart w:id="1" w:name="O_682499"/>
      <w:bookmarkEnd w:id="1"/>
      <w:r w:rsidRPr="00AD43E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04B4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3EE">
            <w:pPr>
              <w:pStyle w:val="BodyText"/>
              <w:rPr>
                <w:lang w:val="en-NZ"/>
              </w:rPr>
            </w:pPr>
            <w:r w:rsidRPr="00AD43E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3EE">
            <w:pPr>
              <w:pStyle w:val="BodyText"/>
              <w:rPr>
                <w:lang w:val="en-NZ"/>
              </w:rPr>
            </w:pPr>
            <w:r w:rsidRPr="00AD43EE">
              <w:t>Comment</w:t>
            </w:r>
          </w:p>
        </w:tc>
      </w:tr>
      <w:tr w:rsidTr="00304B4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3EE">
            <w:pPr>
              <w:pStyle w:val="BodyText"/>
              <w:rPr>
                <w:lang w:val="en-NZ"/>
              </w:rPr>
            </w:pPr>
            <w:r w:rsidRPr="00AD43E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3EE">
            <w:pPr>
              <w:pStyle w:val="BodyText"/>
              <w:rPr>
                <w:lang w:val="en-NZ"/>
              </w:rPr>
            </w:pPr>
            <w:r w:rsidRPr="00AD43EE">
              <w:t>This unit replaces RIICRC308A Conduct paver operations</w:t>
            </w:r>
          </w:p>
        </w:tc>
      </w:tr>
      <w:tr w:rsidTr="00304B4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3EE">
            <w:pPr>
              <w:pStyle w:val="BodyText"/>
              <w:rPr>
                <w:lang w:val="en-NZ"/>
              </w:rPr>
            </w:pPr>
            <w:r w:rsidRPr="00AD43E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3EE" w:rsidP="00AD43EE">
            <w:pPr>
              <w:pStyle w:val="BodyText"/>
            </w:pPr>
            <w:r w:rsidRPr="00AD43EE">
              <w:t>Required frequency and volume of evidence amended in Performance evidence.</w:t>
            </w:r>
          </w:p>
          <w:p w:rsidR="00000000" w:rsidRPr="00AD43EE" w:rsidP="00AD43EE">
            <w:pPr>
              <w:pStyle w:val="BodyText"/>
            </w:pPr>
            <w:r w:rsidRPr="00AD43EE">
              <w:t>Substantial amendments made in Assessment Conditions field, including: references t</w:t>
            </w:r>
            <w:r w:rsidRPr="00AD43EE">
              <w:t>o Industry Sectors, assessor and subject matter expert experience requirements, how assessment should be conducted and what it should confirm.</w:t>
            </w:r>
          </w:p>
        </w:tc>
      </w:tr>
    </w:tbl>
    <w:p w:rsidR="00000000" w:rsidRPr="00AD43EE" w:rsidP="00AD43EE">
      <w:pPr>
        <w:pStyle w:val="BodyText"/>
      </w:pPr>
    </w:p>
    <w:p w:rsidR="00000000" w:rsidRPr="00AD43EE" w:rsidP="00AD43EE">
      <w:pPr>
        <w:pStyle w:val="AllowPageBreak"/>
      </w:pPr>
    </w:p>
    <w:p w:rsidR="00000000" w:rsidRPr="00AD43EE" w:rsidP="00AD43EE">
      <w:pPr>
        <w:pStyle w:val="Heading1"/>
      </w:pPr>
      <w:bookmarkStart w:id="2" w:name="O_682498"/>
      <w:bookmarkEnd w:id="2"/>
      <w:r w:rsidRPr="00AD43EE">
        <w:t>Application</w:t>
      </w:r>
    </w:p>
    <w:p w:rsidR="00000000" w:rsidRPr="00AD43EE" w:rsidP="00304B4E">
      <w:pPr>
        <w:pStyle w:val="BodyText"/>
      </w:pPr>
      <w:r w:rsidRPr="00AD43EE">
        <w:t>This unit describes a participant’s skills and knowledge required to conduct paver</w:t>
      </w:r>
      <w:r w:rsidRPr="00AD43EE">
        <w:t xml:space="preserve"> operations in Civil Construction.</w:t>
      </w:r>
    </w:p>
    <w:p w:rsidR="00000000" w:rsidRPr="00AD43EE" w:rsidP="00304B4E">
      <w:pPr>
        <w:pStyle w:val="BodyText"/>
      </w:pPr>
      <w:r w:rsidRPr="00AD43EE">
        <w:t xml:space="preserve">This unit is appropriate for those working in operational roles. </w:t>
      </w:r>
    </w:p>
    <w:p w:rsidR="00000000" w:rsidRPr="00AD43EE" w:rsidP="00304B4E">
      <w:pPr>
        <w:pStyle w:val="BodyText"/>
      </w:pPr>
      <w:r w:rsidRPr="00AD43EE">
        <w:t>Licensing, legislative, regulatory and certification requirements that apply to this unit can vary between states, territories, and Industry sectors. Relev</w:t>
      </w:r>
      <w:r w:rsidRPr="00AD43EE">
        <w:t>ant information must be sourced prior to application of the unit.</w:t>
      </w:r>
    </w:p>
    <w:p w:rsidR="00000000" w:rsidRPr="00AD43EE" w:rsidP="00AD43EE">
      <w:pPr>
        <w:pStyle w:val="Heading1"/>
      </w:pPr>
      <w:bookmarkStart w:id="3" w:name="O_682497"/>
      <w:bookmarkEnd w:id="3"/>
      <w:r w:rsidRPr="00AD43EE">
        <w:t>Unit Sector</w:t>
      </w:r>
    </w:p>
    <w:p w:rsidR="00000000" w:rsidRPr="00AD43EE" w:rsidP="00304B4E">
      <w:pPr>
        <w:pStyle w:val="BodyText"/>
      </w:pPr>
      <w:r w:rsidRPr="00AD43EE">
        <w:t>Civil construction</w:t>
      </w:r>
    </w:p>
    <w:p w:rsidR="00000000" w:rsidRPr="00AD43EE" w:rsidP="00AD43EE">
      <w:pPr>
        <w:pStyle w:val="Heading1"/>
      </w:pPr>
      <w:bookmarkStart w:id="4" w:name="O_682496"/>
      <w:bookmarkEnd w:id="4"/>
      <w:r w:rsidRPr="00AD43E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D43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3EE">
            <w:pPr>
              <w:pStyle w:val="BodyText"/>
              <w:rPr>
                <w:lang w:val="en-NZ"/>
              </w:rPr>
            </w:pPr>
            <w:r w:rsidRPr="00AD43EE">
              <w:t>1.</w:t>
            </w:r>
            <w:r w:rsidRPr="00AD43EE">
              <w:tab/>
              <w:t>Plan and prepare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3EE" w:rsidP="00AD43EE">
            <w:pPr>
              <w:pStyle w:val="BodyText"/>
            </w:pPr>
            <w:r w:rsidRPr="00AD43EE">
              <w:t>1.1</w:t>
            </w:r>
            <w:r w:rsidRPr="00AD43EE">
              <w:tab/>
            </w:r>
            <w:r w:rsidRPr="00AD43EE">
              <w:t xml:space="preserve">Access, interpret and apply paver operations documentation and ensure the work activity is compliant </w:t>
            </w:r>
          </w:p>
          <w:p w:rsidR="00000000" w:rsidRPr="00AD43EE" w:rsidP="00AD43EE">
            <w:pPr>
              <w:pStyle w:val="BodyText"/>
            </w:pPr>
            <w:r w:rsidRPr="00AD43EE">
              <w:t>1.2</w:t>
            </w:r>
            <w:r w:rsidRPr="00AD43EE">
              <w:tab/>
              <w:t xml:space="preserve">Obtain, read, interpret, clarify and confirm work requirements </w:t>
            </w:r>
          </w:p>
          <w:p w:rsidR="00000000" w:rsidRPr="00AD43EE" w:rsidP="00AD43EE">
            <w:pPr>
              <w:pStyle w:val="BodyText"/>
            </w:pPr>
            <w:r w:rsidRPr="00AD43EE">
              <w:t>1.3</w:t>
            </w:r>
            <w:r w:rsidRPr="00AD43EE">
              <w:tab/>
              <w:t>Identify and address potential risks, hazards and environmental issues, and implem</w:t>
            </w:r>
            <w:r w:rsidRPr="00AD43EE">
              <w:t xml:space="preserve">ent control measures </w:t>
            </w:r>
          </w:p>
          <w:p w:rsidR="00000000" w:rsidRPr="00AD43EE" w:rsidP="00AD43EE">
            <w:pPr>
              <w:pStyle w:val="BodyText"/>
            </w:pPr>
            <w:r w:rsidRPr="00AD43EE">
              <w:t>1.4</w:t>
            </w:r>
            <w:r w:rsidRPr="00AD43EE">
              <w:tab/>
              <w:t xml:space="preserve">Select and wear correct personal protective equipment appropriate for work activities </w:t>
            </w:r>
          </w:p>
          <w:p w:rsidR="00000000" w:rsidRPr="00AD43EE" w:rsidP="00AD43EE">
            <w:pPr>
              <w:pStyle w:val="BodyText"/>
            </w:pPr>
            <w:r w:rsidRPr="00AD43EE">
              <w:t>1.5</w:t>
            </w:r>
            <w:r w:rsidRPr="00AD43EE">
              <w:tab/>
              <w:t xml:space="preserve">Identify, obtain, confirm and implement signage requirements </w:t>
            </w:r>
          </w:p>
          <w:p w:rsidR="00000000" w:rsidP="00AD43EE">
            <w:pPr>
              <w:pStyle w:val="BodyText"/>
              <w:rPr>
                <w:lang w:val="en-NZ"/>
              </w:rPr>
            </w:pPr>
            <w:r w:rsidRPr="00AD43EE">
              <w:t>1.6</w:t>
            </w:r>
            <w:r w:rsidRPr="00AD43EE">
              <w:tab/>
              <w:t>Select and check for faults all plant, tools and equipment to carry out t</w:t>
            </w:r>
            <w:r w:rsidRPr="00AD43EE">
              <w:t xml:space="preserve">asks </w:t>
            </w:r>
          </w:p>
        </w:tc>
      </w:tr>
      <w:tr w:rsidTr="00AD43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3EE">
            <w:pPr>
              <w:pStyle w:val="BodyText"/>
              <w:rPr>
                <w:lang w:val="en-NZ"/>
              </w:rPr>
            </w:pPr>
            <w:r w:rsidRPr="00AD43EE">
              <w:t>2.</w:t>
            </w:r>
            <w:r w:rsidRPr="00AD43EE">
              <w:tab/>
              <w:t>Conduct paver pre-operational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3EE" w:rsidP="00AD43EE">
            <w:pPr>
              <w:pStyle w:val="BodyText"/>
            </w:pPr>
            <w:r w:rsidRPr="00AD43EE">
              <w:t>2.1</w:t>
            </w:r>
            <w:r w:rsidRPr="00AD43EE">
              <w:tab/>
              <w:t xml:space="preserve">Carry out pre-start, start-up, park and shutdown procedures </w:t>
            </w:r>
          </w:p>
          <w:p w:rsidR="00000000" w:rsidRPr="00AD43EE" w:rsidP="00AD43EE">
            <w:pPr>
              <w:pStyle w:val="BodyText"/>
            </w:pPr>
            <w:r w:rsidRPr="00AD43EE">
              <w:t>2.2</w:t>
            </w:r>
            <w:r w:rsidRPr="00AD43EE">
              <w:tab/>
              <w:t xml:space="preserve">Check paver controls and functions for serviceability, focusing on brakes, implements or other attachments and manoeuvrability </w:t>
            </w:r>
          </w:p>
          <w:p w:rsidR="00000000" w:rsidP="00AD43EE">
            <w:pPr>
              <w:pStyle w:val="BodyText"/>
              <w:rPr>
                <w:lang w:val="en-NZ"/>
              </w:rPr>
            </w:pPr>
            <w:r w:rsidRPr="00AD43EE">
              <w:t>2.3</w:t>
            </w:r>
            <w:r w:rsidRPr="00AD43EE">
              <w:tab/>
              <w:t xml:space="preserve">Rectify </w:t>
            </w:r>
            <w:r w:rsidRPr="00AD43EE">
              <w:t>or report any faults identified</w:t>
            </w:r>
          </w:p>
        </w:tc>
      </w:tr>
      <w:tr w:rsidTr="00AD43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3EE">
            <w:pPr>
              <w:pStyle w:val="BodyText"/>
              <w:rPr>
                <w:lang w:val="en-NZ"/>
              </w:rPr>
            </w:pPr>
            <w:r w:rsidRPr="00AD43EE">
              <w:t>3.</w:t>
            </w:r>
            <w:r w:rsidRPr="00AD43EE">
              <w:tab/>
              <w:t>Operate paver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3EE" w:rsidP="00AD43EE">
            <w:pPr>
              <w:pStyle w:val="BodyText"/>
            </w:pPr>
            <w:r w:rsidRPr="00AD43EE">
              <w:t>3.1</w:t>
            </w:r>
            <w:r w:rsidRPr="00AD43EE">
              <w:tab/>
              <w:t>Identify operating techniques for paver to achieve optimum output in accordance with manufacturer’s design specifications while achieving specified tolerances</w:t>
            </w:r>
          </w:p>
          <w:p w:rsidR="00000000" w:rsidP="00AD43EE">
            <w:pPr>
              <w:pStyle w:val="BodyText"/>
              <w:rPr>
                <w:lang w:val="en-NZ"/>
              </w:rPr>
            </w:pPr>
            <w:r w:rsidRPr="00AD43EE">
              <w:t>3.2</w:t>
            </w:r>
            <w:r w:rsidRPr="00AD43EE">
              <w:tab/>
              <w:t xml:space="preserve">Operate paver to work instructions </w:t>
            </w:r>
          </w:p>
        </w:tc>
      </w:tr>
      <w:tr w:rsidTr="00AD43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3EE">
            <w:pPr>
              <w:pStyle w:val="BodyText"/>
              <w:rPr>
                <w:lang w:val="en-NZ"/>
              </w:rPr>
            </w:pPr>
            <w:r w:rsidRPr="00AD43EE">
              <w:t>4.</w:t>
            </w:r>
            <w:r w:rsidRPr="00AD43EE">
              <w:tab/>
              <w:t>Relocate paver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3EE" w:rsidP="00AD43EE">
            <w:pPr>
              <w:pStyle w:val="BodyText"/>
            </w:pPr>
            <w:r w:rsidRPr="00AD43EE">
              <w:t>4.1</w:t>
            </w:r>
            <w:r w:rsidRPr="00AD43EE">
              <w:tab/>
              <w:t>Drive paver safely on highways and construction sites</w:t>
            </w:r>
          </w:p>
          <w:p w:rsidR="00000000" w:rsidP="00AD43EE">
            <w:pPr>
              <w:pStyle w:val="BodyText"/>
              <w:rPr>
                <w:lang w:val="en-NZ"/>
              </w:rPr>
            </w:pPr>
            <w:r w:rsidRPr="00AD43EE">
              <w:t>4.2</w:t>
            </w:r>
            <w:r w:rsidRPr="00AD43EE">
              <w:tab/>
              <w:t xml:space="preserve">Prepare paver for relocation </w:t>
            </w:r>
          </w:p>
        </w:tc>
      </w:tr>
      <w:tr w:rsidTr="00AD43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3EE">
            <w:pPr>
              <w:pStyle w:val="BodyText"/>
              <w:rPr>
                <w:lang w:val="en-NZ"/>
              </w:rPr>
            </w:pPr>
            <w:r w:rsidRPr="00AD43EE">
              <w:t>5.</w:t>
            </w:r>
            <w:r w:rsidRPr="00AD43EE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3EE" w:rsidP="00AD43EE">
            <w:pPr>
              <w:pStyle w:val="BodyText"/>
            </w:pPr>
            <w:r w:rsidRPr="00AD43EE">
              <w:t>5.1</w:t>
            </w:r>
            <w:r w:rsidRPr="00AD43EE">
              <w:tab/>
              <w:t>Conduct inspection and fault finding in accordance with manufacturer’</w:t>
            </w:r>
            <w:r w:rsidRPr="00AD43EE">
              <w:t>s specifications and/or organisational requirements</w:t>
            </w:r>
          </w:p>
          <w:p w:rsidR="00000000" w:rsidRPr="00AD43EE" w:rsidP="00AD43EE">
            <w:pPr>
              <w:pStyle w:val="BodyText"/>
            </w:pPr>
            <w:r w:rsidRPr="00AD43EE">
              <w:t>5.2</w:t>
            </w:r>
            <w:r w:rsidRPr="00AD43EE">
              <w:tab/>
              <w:t xml:space="preserve">Carry out routine operational servicing and lubrication tasks </w:t>
            </w:r>
          </w:p>
          <w:p w:rsidR="00000000" w:rsidRPr="00AD43EE" w:rsidP="00AD43EE">
            <w:pPr>
              <w:pStyle w:val="BodyText"/>
            </w:pPr>
            <w:r w:rsidRPr="00AD43EE">
              <w:t>5.3</w:t>
            </w:r>
            <w:r w:rsidRPr="00AD43EE">
              <w:tab/>
              <w:t xml:space="preserve">Carry out minor maintenance </w:t>
            </w:r>
          </w:p>
          <w:p w:rsidR="00000000" w:rsidP="00AD43EE">
            <w:pPr>
              <w:pStyle w:val="BodyText"/>
              <w:rPr>
                <w:lang w:val="en-NZ"/>
              </w:rPr>
            </w:pPr>
            <w:r w:rsidRPr="00AD43EE">
              <w:t>5.4</w:t>
            </w:r>
            <w:r w:rsidRPr="00AD43EE">
              <w:tab/>
              <w:t>Record in writing performance of machine to enable timely repair of equipment</w:t>
            </w:r>
          </w:p>
        </w:tc>
      </w:tr>
      <w:tr w:rsidTr="00AD43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3EE">
            <w:pPr>
              <w:pStyle w:val="BodyText"/>
              <w:rPr>
                <w:lang w:val="en-NZ"/>
              </w:rPr>
            </w:pPr>
            <w:r w:rsidRPr="00AD43EE">
              <w:t>6.</w:t>
            </w:r>
            <w:r w:rsidRPr="00AD43EE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3EE" w:rsidP="00AD43EE">
            <w:pPr>
              <w:pStyle w:val="BodyText"/>
            </w:pPr>
            <w:r w:rsidRPr="00AD43EE">
              <w:t>6.1</w:t>
            </w:r>
            <w:r w:rsidRPr="00AD43EE">
              <w:tab/>
              <w:t>Clear</w:t>
            </w:r>
            <w:r w:rsidRPr="00AD43EE">
              <w:t xml:space="preserve"> work area and recycle or dispose of materials </w:t>
            </w:r>
          </w:p>
          <w:p w:rsidR="00000000" w:rsidRPr="00AD43EE" w:rsidP="00AD43EE">
            <w:pPr>
              <w:pStyle w:val="BodyText"/>
            </w:pPr>
            <w:r w:rsidRPr="00AD43EE">
              <w:t>6.2</w:t>
            </w:r>
            <w:r w:rsidRPr="00AD43EE">
              <w:tab/>
              <w:t>Clean, check, maintain and store plant, tools and equipment</w:t>
            </w:r>
          </w:p>
        </w:tc>
      </w:tr>
    </w:tbl>
    <w:p w:rsidR="00304B4E" w:rsidP="00AD43EE">
      <w:pPr>
        <w:pStyle w:val="BodyText"/>
      </w:pPr>
    </w:p>
    <w:p w:rsidR="00304B4E" w:rsidP="00AD43EE">
      <w:pPr>
        <w:pStyle w:val="BodyText"/>
      </w:pPr>
    </w:p>
    <w:p w:rsidR="00000000" w:rsidRPr="00AD43EE" w:rsidP="00AD43EE">
      <w:pPr>
        <w:pStyle w:val="Heading1"/>
      </w:pPr>
      <w:bookmarkStart w:id="5" w:name="O_682495"/>
      <w:bookmarkEnd w:id="5"/>
      <w:r w:rsidRPr="00AD43EE">
        <w:t>Foundation Skills</w:t>
      </w:r>
    </w:p>
    <w:p w:rsidR="00304B4E" w:rsidP="00304B4E">
      <w:pPr>
        <w:pStyle w:val="BodyText"/>
      </w:pPr>
      <w:r w:rsidRPr="00AD43EE">
        <w:t xml:space="preserve">Foundation skills essential to performance are explicit in the performance criteria of this unit. Further </w:t>
      </w:r>
      <w:r w:rsidRPr="00AD43EE">
        <w:t>information is available in the Resources and Infrastructure Industry Training Package Companion Volume.</w:t>
      </w:r>
    </w:p>
    <w:p w:rsidR="00000000" w:rsidRPr="00AD43EE" w:rsidP="00AD43EE">
      <w:pPr>
        <w:pStyle w:val="Heading1"/>
      </w:pPr>
      <w:bookmarkStart w:id="6" w:name="O_682494"/>
      <w:bookmarkEnd w:id="6"/>
      <w:r w:rsidRPr="00AD43EE">
        <w:t>Unit Mapping Information</w:t>
      </w:r>
    </w:p>
    <w:p w:rsidR="00000000" w:rsidRPr="00AD43EE" w:rsidP="00304B4E">
      <w:pPr>
        <w:pStyle w:val="BodyText"/>
      </w:pPr>
      <w:r w:rsidRPr="00AD43EE">
        <w:t xml:space="preserve">RIICRC308A Conduct paver operations </w:t>
      </w:r>
    </w:p>
    <w:p w:rsidR="00000000" w:rsidRPr="00AD43EE" w:rsidP="00AD43EE">
      <w:pPr>
        <w:pStyle w:val="Heading1"/>
      </w:pPr>
      <w:bookmarkStart w:id="7" w:name="O_682500"/>
      <w:bookmarkEnd w:id="7"/>
      <w:r w:rsidRPr="00AD43EE">
        <w:t>Links</w:t>
      </w:r>
    </w:p>
    <w:p w:rsidR="00000000" w:rsidRPr="00AD43EE" w:rsidP="00304B4E">
      <w:pPr>
        <w:pStyle w:val="BodyText"/>
      </w:pPr>
      <w:r w:rsidRPr="00AD43EE">
        <w:t>Companion Volume implementation guides are found</w:t>
      </w:r>
      <w:r w:rsidRPr="00AD43EE">
        <w:t xml:space="preserve">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3609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D43EE" w:rsidP="00AD43EE"/>
    <w:sectPr w:rsidSect="00AD43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3EE" w:rsidRPr="00304B4E" w:rsidP="00304B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4E" w:rsidP="00AD4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4B4E" w:rsidP="00AD4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4B4E" w:rsidP="00AD4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3EE" w:rsidRPr="00304B4E" w:rsidP="00304B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4E" w:rsidRPr="002D2AF8" w:rsidP="00AD4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RIICRC308D Conduct paver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304B4E" w:rsidP="00AD4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3EE"/>
  </w:style>
  <w:style w:type="character" w:customStyle="1" w:styleId="Heading1Char">
    <w:name w:val="Heading 1 Char"/>
    <w:basedOn w:val="DefaultParagraphFont"/>
    <w:link w:val="Heading1"/>
    <w:rsid w:val="00AD4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3E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D4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3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43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4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43EE"/>
    <w:rPr>
      <w:b/>
      <w:spacing w:val="0"/>
    </w:rPr>
  </w:style>
  <w:style w:type="paragraph" w:customStyle="1" w:styleId="SuperTitle">
    <w:name w:val="SuperTitle"/>
    <w:basedOn w:val="Title"/>
    <w:rsid w:val="00AD4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3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3EE"/>
    <w:rPr>
      <w:i/>
    </w:rPr>
  </w:style>
  <w:style w:type="paragraph" w:styleId="Caption">
    <w:name w:val="caption"/>
    <w:basedOn w:val="BodyText"/>
    <w:next w:val="Normal"/>
    <w:qFormat/>
    <w:rsid w:val="00AD4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3EE"/>
  </w:style>
  <w:style w:type="paragraph" w:styleId="TableofFigures">
    <w:name w:val="table of figures"/>
    <w:basedOn w:val="Normal"/>
    <w:next w:val="Normal"/>
    <w:semiHidden/>
    <w:rsid w:val="00AD4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3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43EE"/>
    <w:rPr>
      <w:rFonts w:ascii="Wingdings" w:hAnsi="Wingdings"/>
    </w:rPr>
  </w:style>
  <w:style w:type="paragraph" w:customStyle="1" w:styleId="TableHeading">
    <w:name w:val="Table Heading"/>
    <w:basedOn w:val="HeadingBase"/>
    <w:rsid w:val="00AD4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3EE"/>
    <w:rPr>
      <w:color w:val="0033CC"/>
      <w:u w:val="none"/>
    </w:rPr>
  </w:style>
  <w:style w:type="paragraph" w:customStyle="1" w:styleId="BodyTextRight">
    <w:name w:val="Body Text Right"/>
    <w:basedOn w:val="BodyText"/>
    <w:rsid w:val="00AD4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3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3EE"/>
    <w:rPr>
      <w:sz w:val="32"/>
    </w:rPr>
  </w:style>
  <w:style w:type="paragraph" w:customStyle="1" w:styleId="HeadingProcedure">
    <w:name w:val="Heading Procedure"/>
    <w:basedOn w:val="HeadingBase"/>
    <w:next w:val="Normal"/>
    <w:rsid w:val="00AD4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3EE"/>
    <w:pPr>
      <w:spacing w:before="60" w:after="60"/>
    </w:pPr>
  </w:style>
  <w:style w:type="paragraph" w:styleId="ListContinue">
    <w:name w:val="List Continue"/>
    <w:basedOn w:val="List"/>
    <w:rsid w:val="00AD43EE"/>
    <w:pPr>
      <w:ind w:firstLine="0"/>
    </w:pPr>
  </w:style>
  <w:style w:type="paragraph" w:customStyle="1" w:styleId="ListNote">
    <w:name w:val="List Note"/>
    <w:basedOn w:val="List"/>
    <w:rsid w:val="00AD4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3EE"/>
    <w:rPr>
      <w:rFonts w:ascii="Courier New" w:hAnsi="Courier New"/>
    </w:rPr>
  </w:style>
  <w:style w:type="paragraph" w:customStyle="1" w:styleId="NoteBullet">
    <w:name w:val="Note Bullet"/>
    <w:basedOn w:val="Note"/>
    <w:rsid w:val="00AD4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3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4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3EE"/>
    <w:rPr>
      <w:b/>
      <w:smallCaps/>
    </w:rPr>
  </w:style>
  <w:style w:type="paragraph" w:customStyle="1" w:styleId="TableListNumber">
    <w:name w:val="Table List Number"/>
    <w:basedOn w:val="ListNumber"/>
    <w:rsid w:val="00AD4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3EE"/>
    <w:pPr>
      <w:numPr>
        <w:numId w:val="7"/>
      </w:numPr>
    </w:pPr>
  </w:style>
  <w:style w:type="paragraph" w:customStyle="1" w:styleId="ListAlpha2">
    <w:name w:val="List Alpha 2"/>
    <w:basedOn w:val="List2"/>
    <w:rsid w:val="00AD43EE"/>
    <w:pPr>
      <w:numPr>
        <w:numId w:val="6"/>
      </w:numPr>
    </w:pPr>
  </w:style>
  <w:style w:type="paragraph" w:styleId="List2">
    <w:name w:val="List 2"/>
    <w:basedOn w:val="BodyText"/>
    <w:rsid w:val="00AD4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3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3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43EE"/>
    <w:pPr>
      <w:numPr>
        <w:numId w:val="2"/>
      </w:numPr>
    </w:pPr>
  </w:style>
  <w:style w:type="paragraph" w:styleId="ListContinue2">
    <w:name w:val="List Continue 2"/>
    <w:basedOn w:val="List2"/>
    <w:rsid w:val="00AD43EE"/>
    <w:pPr>
      <w:ind w:firstLine="0"/>
    </w:pPr>
  </w:style>
  <w:style w:type="paragraph" w:styleId="ListContinue3">
    <w:name w:val="List Continue 3"/>
    <w:basedOn w:val="List3"/>
    <w:rsid w:val="00AD43EE"/>
    <w:pPr>
      <w:ind w:left="1021" w:firstLine="0"/>
    </w:pPr>
  </w:style>
  <w:style w:type="paragraph" w:styleId="ListContinue4">
    <w:name w:val="List Continue 4"/>
    <w:basedOn w:val="List4"/>
    <w:rsid w:val="00AD43EE"/>
    <w:pPr>
      <w:ind w:firstLine="0"/>
    </w:pPr>
  </w:style>
  <w:style w:type="paragraph" w:styleId="ListContinue5">
    <w:name w:val="List Continue 5"/>
    <w:basedOn w:val="List5"/>
    <w:rsid w:val="00AD43EE"/>
    <w:pPr>
      <w:ind w:firstLine="0"/>
    </w:pPr>
  </w:style>
  <w:style w:type="paragraph" w:styleId="ListNumber3">
    <w:name w:val="List Number 3"/>
    <w:basedOn w:val="List3"/>
    <w:rsid w:val="00AD43EE"/>
    <w:pPr>
      <w:numPr>
        <w:numId w:val="3"/>
      </w:numPr>
    </w:pPr>
  </w:style>
  <w:style w:type="paragraph" w:styleId="ListNumber4">
    <w:name w:val="List Number 4"/>
    <w:basedOn w:val="List4"/>
    <w:rsid w:val="00AD43EE"/>
    <w:pPr>
      <w:numPr>
        <w:numId w:val="4"/>
      </w:numPr>
    </w:pPr>
  </w:style>
  <w:style w:type="paragraph" w:styleId="ListNumber5">
    <w:name w:val="List Number 5"/>
    <w:basedOn w:val="List5"/>
    <w:rsid w:val="00AD43EE"/>
    <w:pPr>
      <w:numPr>
        <w:numId w:val="5"/>
      </w:numPr>
    </w:pPr>
  </w:style>
  <w:style w:type="paragraph" w:styleId="BlockText">
    <w:name w:val="Block Text"/>
    <w:basedOn w:val="Normal"/>
    <w:rsid w:val="00AD4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3EE"/>
    <w:rPr>
      <w:sz w:val="16"/>
      <w:vertAlign w:val="superscript"/>
    </w:rPr>
  </w:style>
  <w:style w:type="character" w:customStyle="1" w:styleId="Symbols">
    <w:name w:val="Symbols"/>
    <w:basedOn w:val="DefaultParagraphFont"/>
    <w:rsid w:val="00AD43EE"/>
    <w:rPr>
      <w:rFonts w:ascii="Symbol" w:hAnsi="Symbol"/>
    </w:rPr>
  </w:style>
  <w:style w:type="character" w:customStyle="1" w:styleId="MenuOptions">
    <w:name w:val="Menu Options"/>
    <w:basedOn w:val="DefaultParagraphFont"/>
    <w:rsid w:val="00AD4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3EE"/>
    <w:rPr>
      <w:b/>
    </w:rPr>
  </w:style>
  <w:style w:type="character" w:customStyle="1" w:styleId="Underlined">
    <w:name w:val="Underlined"/>
    <w:basedOn w:val="DefaultParagraphFont"/>
    <w:rsid w:val="00AD43EE"/>
    <w:rPr>
      <w:u w:val="single"/>
    </w:rPr>
  </w:style>
  <w:style w:type="paragraph" w:customStyle="1" w:styleId="TableBodyTextRight">
    <w:name w:val="Table Body Text Right"/>
    <w:basedOn w:val="TableBodyText"/>
    <w:rsid w:val="00AD4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3EE"/>
    <w:rPr>
      <w:sz w:val="18"/>
    </w:rPr>
  </w:style>
  <w:style w:type="paragraph" w:customStyle="1" w:styleId="BodySmallRight">
    <w:name w:val="Body Small Right"/>
    <w:basedOn w:val="BodyTextRight"/>
    <w:rsid w:val="00AD43EE"/>
    <w:rPr>
      <w:sz w:val="18"/>
      <w:szCs w:val="18"/>
    </w:rPr>
  </w:style>
  <w:style w:type="paragraph" w:customStyle="1" w:styleId="MarginEdition">
    <w:name w:val="Margin Edition"/>
    <w:basedOn w:val="MarginNote"/>
    <w:rsid w:val="00AD4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3EE"/>
    <w:rPr>
      <w:sz w:val="2"/>
      <w:szCs w:val="2"/>
    </w:rPr>
  </w:style>
  <w:style w:type="character" w:customStyle="1" w:styleId="Small">
    <w:name w:val="Small"/>
    <w:basedOn w:val="DefaultParagraphFont"/>
    <w:rsid w:val="00AD43EE"/>
    <w:rPr>
      <w:sz w:val="16"/>
    </w:rPr>
  </w:style>
  <w:style w:type="paragraph" w:customStyle="1" w:styleId="WideTable">
    <w:name w:val="Wide Table"/>
    <w:basedOn w:val="Normal"/>
    <w:rsid w:val="00AD4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3EE"/>
  </w:style>
  <w:style w:type="paragraph" w:styleId="Quote">
    <w:name w:val="Quote"/>
    <w:basedOn w:val="Heading1"/>
    <w:link w:val="QuoteChar"/>
    <w:qFormat/>
    <w:rsid w:val="00AD4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3EE"/>
    <w:pPr>
      <w:pageBreakBefore/>
    </w:pPr>
  </w:style>
  <w:style w:type="paragraph" w:customStyle="1" w:styleId="Border">
    <w:name w:val="Border"/>
    <w:basedOn w:val="Normal"/>
    <w:qFormat/>
    <w:rsid w:val="00AD4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3EE"/>
    <w:rPr>
      <w:u w:val="single"/>
    </w:rPr>
  </w:style>
  <w:style w:type="character" w:customStyle="1" w:styleId="BoldandItalics">
    <w:name w:val="Bold and Italics"/>
    <w:qFormat/>
    <w:rsid w:val="00AD43EE"/>
    <w:rPr>
      <w:b/>
      <w:i/>
      <w:u w:val="none"/>
    </w:rPr>
  </w:style>
  <w:style w:type="paragraph" w:styleId="BalloonText">
    <w:name w:val="Balloon Text"/>
    <w:basedOn w:val="Normal"/>
    <w:link w:val="BalloonTextChar"/>
    <w:rsid w:val="00AD4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3EE"/>
    <w:pPr>
      <w:spacing w:before="0" w:after="0"/>
    </w:pPr>
  </w:style>
  <w:style w:type="paragraph" w:customStyle="1" w:styleId="BodyTextBold">
    <w:name w:val="Body Text Bold"/>
    <w:basedOn w:val="BodyText"/>
    <w:qFormat/>
    <w:rsid w:val="00AD43EE"/>
    <w:rPr>
      <w:b/>
    </w:rPr>
  </w:style>
  <w:style w:type="character" w:styleId="Hyperlink">
    <w:name w:val="Hyperlink"/>
    <w:basedOn w:val="DefaultParagraphFont"/>
    <w:uiPriority w:val="99"/>
    <w:unhideWhenUsed/>
    <w:rsid w:val="00304B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2783</Characters>
  <Application>Microsoft Office Word</Application>
  <DocSecurity>0</DocSecurity>
  <Lines>84</Lines>
  <Paragraphs>59</Paragraphs>
  <ScaleCrop>false</ScaleCrop>
  <Company>Author-it Software Corporation Ltd.</Company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RIICRC308D Conduct paver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2020-09-23T09:28:00Z</dcterms:created>
  <dcterms:modified xsi:type="dcterms:W3CDTF">2020-09-23T09:28:00Z</dcterms:modified>
</cp:coreProperties>
</file>