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815" w:rsidP="00967815">
      <w:pPr>
        <w:pStyle w:val="Title"/>
      </w:pPr>
      <w:r>
        <w:fldChar w:fldCharType="begin"/>
      </w:r>
      <w:r>
        <w:instrText xml:space="preserve"> TITLE   \* MERGEFORMAT </w:instrText>
      </w:r>
      <w:r>
        <w:fldChar w:fldCharType="separate"/>
      </w:r>
      <w:r>
        <w:t>RIICRC308D Conduct paver operations</w:t>
      </w:r>
      <w:r>
        <w:fldChar w:fldCharType="end"/>
      </w:r>
    </w:p>
    <w:p w:rsidR="00967815" w:rsidP="00967815">
      <w:pPr>
        <w:pStyle w:val="Version"/>
        <w:sectPr w:rsidSect="008A7D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7D36" w:rsidP="008A7D36">
      <w:pPr>
        <w:pStyle w:val="SuperHeading"/>
      </w:pPr>
      <w:r w:rsidRPr="008A7D36">
        <w:t>RIICRC308D Conduct paver operations</w:t>
      </w:r>
    </w:p>
    <w:p w:rsidR="00000000" w:rsidRPr="008A7D36" w:rsidP="008A7D36">
      <w:pPr>
        <w:pStyle w:val="Heading1"/>
      </w:pPr>
      <w:bookmarkStart w:id="1" w:name="O_682499"/>
      <w:bookmarkEnd w:id="1"/>
      <w:r w:rsidRPr="008A7D36">
        <w:t>Modification History</w:t>
      </w:r>
    </w:p>
    <w:tbl>
      <w:tblPr>
        <w:tblW w:w="9270" w:type="dxa"/>
        <w:tblLayout w:type="fixed"/>
        <w:tblCellMar>
          <w:left w:w="62" w:type="dxa"/>
          <w:right w:w="62" w:type="dxa"/>
        </w:tblCellMar>
        <w:tblLook w:val="0000"/>
      </w:tblPr>
      <w:tblGrid>
        <w:gridCol w:w="1170"/>
        <w:gridCol w:w="8100"/>
      </w:tblGrid>
      <w:tr w:rsidTr="009678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Comment</w:t>
            </w:r>
          </w:p>
        </w:tc>
      </w:tr>
      <w:tr w:rsidTr="009678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This unit replaces RIICRC308A Conduct paver operations</w:t>
            </w:r>
          </w:p>
        </w:tc>
      </w:tr>
      <w:tr w:rsidTr="009678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36" w:rsidP="008A7D36">
            <w:pPr>
              <w:pStyle w:val="BodyText"/>
            </w:pPr>
            <w:r w:rsidRPr="008A7D36">
              <w:t>Required frequency and volume of evidence amended in Performance evidence.</w:t>
            </w:r>
          </w:p>
          <w:p w:rsidR="00000000" w:rsidRPr="008A7D36" w:rsidP="008A7D36">
            <w:pPr>
              <w:pStyle w:val="BodyText"/>
            </w:pPr>
            <w:r w:rsidRPr="008A7D36">
              <w:t>Substantial amendments made in Assessment Conditions field, including: references t</w:t>
            </w:r>
            <w:r w:rsidRPr="008A7D36">
              <w:t>o Industry Sectors, assessor and subject matter expert experience requirements, how assessment should be conducted and what it should confirm.</w:t>
            </w:r>
          </w:p>
        </w:tc>
      </w:tr>
    </w:tbl>
    <w:p w:rsidR="00000000" w:rsidRPr="008A7D36" w:rsidP="008A7D36">
      <w:pPr>
        <w:pStyle w:val="BodyText"/>
      </w:pPr>
    </w:p>
    <w:p w:rsidR="00000000" w:rsidRPr="008A7D36" w:rsidP="008A7D36">
      <w:pPr>
        <w:pStyle w:val="AllowPageBreak"/>
      </w:pPr>
    </w:p>
    <w:p w:rsidR="00000000" w:rsidRPr="008A7D36" w:rsidP="008A7D36">
      <w:pPr>
        <w:pStyle w:val="Heading1"/>
      </w:pPr>
      <w:bookmarkStart w:id="2" w:name="O_682498"/>
      <w:bookmarkEnd w:id="2"/>
      <w:r w:rsidRPr="008A7D36">
        <w:t>Application</w:t>
      </w:r>
    </w:p>
    <w:p w:rsidR="00000000" w:rsidRPr="008A7D36" w:rsidP="00967815">
      <w:pPr>
        <w:pStyle w:val="BodyText"/>
      </w:pPr>
      <w:r w:rsidRPr="008A7D36">
        <w:t>This unit describes a participant’s skills and knowledge required to conduct paver</w:t>
      </w:r>
      <w:r w:rsidRPr="008A7D36">
        <w:t xml:space="preserve"> operations in Civil Construction.</w:t>
      </w:r>
    </w:p>
    <w:p w:rsidR="00000000" w:rsidRPr="008A7D36" w:rsidP="00967815">
      <w:pPr>
        <w:pStyle w:val="BodyText"/>
      </w:pPr>
      <w:r w:rsidRPr="008A7D36">
        <w:t xml:space="preserve">This unit is appropriate for those working in operational roles. </w:t>
      </w:r>
    </w:p>
    <w:p w:rsidR="00000000" w:rsidRPr="008A7D36" w:rsidP="00967815">
      <w:pPr>
        <w:pStyle w:val="BodyText"/>
      </w:pPr>
      <w:r w:rsidRPr="008A7D36">
        <w:t>Licensing, legislative, regulatory and certification requirements that apply to this unit can vary between states, territories, and Industry sectors. Relev</w:t>
      </w:r>
      <w:r w:rsidRPr="008A7D36">
        <w:t>ant information must be sourced prior to application of the unit.</w:t>
      </w:r>
    </w:p>
    <w:p w:rsidR="00000000" w:rsidRPr="008A7D36" w:rsidP="008A7D36">
      <w:pPr>
        <w:pStyle w:val="Heading1"/>
      </w:pPr>
      <w:bookmarkStart w:id="3" w:name="O_682497"/>
      <w:bookmarkEnd w:id="3"/>
      <w:r w:rsidRPr="008A7D36">
        <w:t>Unit Sector</w:t>
      </w:r>
    </w:p>
    <w:p w:rsidR="00000000" w:rsidRPr="008A7D36" w:rsidP="00967815">
      <w:pPr>
        <w:pStyle w:val="BodyText"/>
      </w:pPr>
      <w:r w:rsidRPr="008A7D36">
        <w:t>Civil construction</w:t>
      </w:r>
    </w:p>
    <w:p w:rsidR="00000000" w:rsidRPr="008A7D36" w:rsidP="008A7D36">
      <w:pPr>
        <w:pStyle w:val="Heading1"/>
      </w:pPr>
      <w:bookmarkStart w:id="4" w:name="O_682496"/>
      <w:bookmarkEnd w:id="4"/>
      <w:r w:rsidRPr="008A7D36">
        <w:t>Elements and Performance Criteria</w:t>
      </w:r>
    </w:p>
    <w:tbl>
      <w:tblPr>
        <w:tblW w:w="9322" w:type="dxa"/>
        <w:tblLayout w:type="fixed"/>
        <w:tblCellMar>
          <w:left w:w="62" w:type="dxa"/>
          <w:right w:w="62" w:type="dxa"/>
        </w:tblCellMar>
        <w:tblLook w:val="0000"/>
      </w:tblPr>
      <w:tblGrid>
        <w:gridCol w:w="2438"/>
        <w:gridCol w:w="6884"/>
      </w:tblGrid>
      <w:tr w:rsidTr="008A7D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D36">
            <w:pPr>
              <w:pStyle w:val="BodyText"/>
              <w:rPr>
                <w:lang w:val="en-NZ"/>
              </w:rPr>
            </w:pPr>
            <w:r w:rsidRPr="008A7D36">
              <w:t>1.</w:t>
            </w:r>
            <w:r w:rsidRPr="008A7D36">
              <w:tab/>
              <w:t>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D36" w:rsidP="008A7D36">
            <w:pPr>
              <w:pStyle w:val="BodyText"/>
            </w:pPr>
            <w:r w:rsidRPr="008A7D36">
              <w:t>1.1</w:t>
            </w:r>
            <w:r w:rsidRPr="008A7D36">
              <w:tab/>
            </w:r>
            <w:r w:rsidRPr="008A7D36">
              <w:t xml:space="preserve">Access, interpret and apply paver operations documentation and ensure the work activity is compliant </w:t>
            </w:r>
          </w:p>
          <w:p w:rsidR="00000000" w:rsidRPr="008A7D36" w:rsidP="008A7D36">
            <w:pPr>
              <w:pStyle w:val="BodyText"/>
            </w:pPr>
            <w:r w:rsidRPr="008A7D36">
              <w:t>1.2</w:t>
            </w:r>
            <w:r w:rsidRPr="008A7D36">
              <w:tab/>
              <w:t xml:space="preserve">Obtain, read, interpret, clarify and confirm work requirements </w:t>
            </w:r>
          </w:p>
          <w:p w:rsidR="00000000" w:rsidRPr="008A7D36" w:rsidP="008A7D36">
            <w:pPr>
              <w:pStyle w:val="BodyText"/>
            </w:pPr>
            <w:r w:rsidRPr="008A7D36">
              <w:t>1.3</w:t>
            </w:r>
            <w:r w:rsidRPr="008A7D36">
              <w:tab/>
              <w:t>Identify and address potential risks, hazards and environmental issues, and implem</w:t>
            </w:r>
            <w:r w:rsidRPr="008A7D36">
              <w:t xml:space="preserve">ent control measures </w:t>
            </w:r>
          </w:p>
          <w:p w:rsidR="00000000" w:rsidRPr="008A7D36" w:rsidP="008A7D36">
            <w:pPr>
              <w:pStyle w:val="BodyText"/>
            </w:pPr>
            <w:r w:rsidRPr="008A7D36">
              <w:t>1.4</w:t>
            </w:r>
            <w:r w:rsidRPr="008A7D36">
              <w:tab/>
              <w:t xml:space="preserve">Select and wear correct personal protective equipment appropriate for work activities </w:t>
            </w:r>
          </w:p>
          <w:p w:rsidR="00000000" w:rsidRPr="008A7D36" w:rsidP="008A7D36">
            <w:pPr>
              <w:pStyle w:val="BodyText"/>
            </w:pPr>
            <w:r w:rsidRPr="008A7D36">
              <w:t>1.5</w:t>
            </w:r>
            <w:r w:rsidRPr="008A7D36">
              <w:tab/>
              <w:t xml:space="preserve">Identify, obtain, confirm and implement signage requirements </w:t>
            </w:r>
          </w:p>
          <w:p w:rsidR="00000000" w:rsidP="008A7D36">
            <w:pPr>
              <w:pStyle w:val="BodyText"/>
              <w:rPr>
                <w:lang w:val="en-NZ"/>
              </w:rPr>
            </w:pPr>
            <w:r w:rsidRPr="008A7D36">
              <w:t>1.6</w:t>
            </w:r>
            <w:r w:rsidRPr="008A7D36">
              <w:tab/>
              <w:t>Select and check for faults all plant, tools and equipment to carry out t</w:t>
            </w:r>
            <w:r w:rsidRPr="008A7D36">
              <w:t xml:space="preserve">asks </w:t>
            </w:r>
          </w:p>
        </w:tc>
      </w:tr>
      <w:tr w:rsidTr="008A7D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D36">
            <w:pPr>
              <w:pStyle w:val="BodyText"/>
              <w:rPr>
                <w:lang w:val="en-NZ"/>
              </w:rPr>
            </w:pPr>
            <w:r w:rsidRPr="008A7D36">
              <w:t>2.</w:t>
            </w:r>
            <w:r w:rsidRPr="008A7D36">
              <w:tab/>
              <w:t>Conduct paver pre-operational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D36" w:rsidP="008A7D36">
            <w:pPr>
              <w:pStyle w:val="BodyText"/>
            </w:pPr>
            <w:r w:rsidRPr="008A7D36">
              <w:t>2.1</w:t>
            </w:r>
            <w:r w:rsidRPr="008A7D36">
              <w:tab/>
              <w:t xml:space="preserve">Carry out pre-start, start-up, park and shutdown procedures </w:t>
            </w:r>
          </w:p>
          <w:p w:rsidR="00000000" w:rsidRPr="008A7D36" w:rsidP="008A7D36">
            <w:pPr>
              <w:pStyle w:val="BodyText"/>
            </w:pPr>
            <w:r w:rsidRPr="008A7D36">
              <w:t>2.2</w:t>
            </w:r>
            <w:r w:rsidRPr="008A7D36">
              <w:tab/>
              <w:t xml:space="preserve">Check paver controls and functions for serviceability, focusing on brakes, implements or other attachments and manoeuvrability </w:t>
            </w:r>
          </w:p>
          <w:p w:rsidR="00000000" w:rsidP="008A7D36">
            <w:pPr>
              <w:pStyle w:val="BodyText"/>
              <w:rPr>
                <w:lang w:val="en-NZ"/>
              </w:rPr>
            </w:pPr>
            <w:r w:rsidRPr="008A7D36">
              <w:t>2.3</w:t>
            </w:r>
            <w:r w:rsidRPr="008A7D36">
              <w:tab/>
              <w:t xml:space="preserve">Rectify </w:t>
            </w:r>
            <w:r w:rsidRPr="008A7D36">
              <w:t>or report any faults identified</w:t>
            </w:r>
          </w:p>
        </w:tc>
      </w:tr>
      <w:tr w:rsidTr="008A7D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D36">
            <w:pPr>
              <w:pStyle w:val="BodyText"/>
              <w:rPr>
                <w:lang w:val="en-NZ"/>
              </w:rPr>
            </w:pPr>
            <w:r w:rsidRPr="008A7D36">
              <w:t>3.</w:t>
            </w:r>
            <w:r w:rsidRPr="008A7D36">
              <w:tab/>
              <w:t>Operate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D36" w:rsidP="008A7D36">
            <w:pPr>
              <w:pStyle w:val="BodyText"/>
            </w:pPr>
            <w:r w:rsidRPr="008A7D36">
              <w:t>3.1</w:t>
            </w:r>
            <w:r w:rsidRPr="008A7D36">
              <w:tab/>
              <w:t>Identify operating techniques for paver to achieve optimum output in accordance with manufacturer’s design specifications while achieving specified tolerances</w:t>
            </w:r>
          </w:p>
          <w:p w:rsidR="00000000" w:rsidP="008A7D36">
            <w:pPr>
              <w:pStyle w:val="BodyText"/>
              <w:rPr>
                <w:lang w:val="en-NZ"/>
              </w:rPr>
            </w:pPr>
            <w:r w:rsidRPr="008A7D36">
              <w:t>3.2</w:t>
            </w:r>
            <w:r w:rsidRPr="008A7D36">
              <w:tab/>
              <w:t xml:space="preserve">Operate paver to work instructions </w:t>
            </w:r>
          </w:p>
        </w:tc>
      </w:tr>
      <w:tr w:rsidTr="008A7D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D36">
            <w:pPr>
              <w:pStyle w:val="BodyText"/>
              <w:rPr>
                <w:lang w:val="en-NZ"/>
              </w:rPr>
            </w:pPr>
            <w:r w:rsidRPr="008A7D36">
              <w:t>4.</w:t>
            </w:r>
            <w:r w:rsidRPr="008A7D36">
              <w:tab/>
              <w:t>Relocate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D36" w:rsidP="008A7D36">
            <w:pPr>
              <w:pStyle w:val="BodyText"/>
            </w:pPr>
            <w:r w:rsidRPr="008A7D36">
              <w:t>4.1</w:t>
            </w:r>
            <w:r w:rsidRPr="008A7D36">
              <w:tab/>
              <w:t>Drive paver safely on highways and construction sites</w:t>
            </w:r>
          </w:p>
          <w:p w:rsidR="00000000" w:rsidP="008A7D36">
            <w:pPr>
              <w:pStyle w:val="BodyText"/>
              <w:rPr>
                <w:lang w:val="en-NZ"/>
              </w:rPr>
            </w:pPr>
            <w:r w:rsidRPr="008A7D36">
              <w:t>4.2</w:t>
            </w:r>
            <w:r w:rsidRPr="008A7D36">
              <w:tab/>
              <w:t xml:space="preserve">Prepare paver for relocation </w:t>
            </w:r>
          </w:p>
        </w:tc>
      </w:tr>
      <w:tr w:rsidTr="008A7D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D36">
            <w:pPr>
              <w:pStyle w:val="BodyText"/>
              <w:rPr>
                <w:lang w:val="en-NZ"/>
              </w:rPr>
            </w:pPr>
            <w:r w:rsidRPr="008A7D36">
              <w:t>5.</w:t>
            </w:r>
            <w:r w:rsidRPr="008A7D36">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D36" w:rsidP="008A7D36">
            <w:pPr>
              <w:pStyle w:val="BodyText"/>
            </w:pPr>
            <w:r w:rsidRPr="008A7D36">
              <w:t>5.1</w:t>
            </w:r>
            <w:r w:rsidRPr="008A7D36">
              <w:tab/>
              <w:t>Conduct inspection and fault finding in accordance with manufacturer’</w:t>
            </w:r>
            <w:r w:rsidRPr="008A7D36">
              <w:t>s specifications and/or organisational requirements</w:t>
            </w:r>
          </w:p>
          <w:p w:rsidR="00000000" w:rsidRPr="008A7D36" w:rsidP="008A7D36">
            <w:pPr>
              <w:pStyle w:val="BodyText"/>
            </w:pPr>
            <w:r w:rsidRPr="008A7D36">
              <w:t>5.2</w:t>
            </w:r>
            <w:r w:rsidRPr="008A7D36">
              <w:tab/>
              <w:t xml:space="preserve">Carry out routine operational servicing and lubrication tasks </w:t>
            </w:r>
          </w:p>
          <w:p w:rsidR="00000000" w:rsidRPr="008A7D36" w:rsidP="008A7D36">
            <w:pPr>
              <w:pStyle w:val="BodyText"/>
            </w:pPr>
            <w:r w:rsidRPr="008A7D36">
              <w:t>5.3</w:t>
            </w:r>
            <w:r w:rsidRPr="008A7D36">
              <w:tab/>
              <w:t xml:space="preserve">Carry out minor maintenance </w:t>
            </w:r>
          </w:p>
          <w:p w:rsidR="00000000" w:rsidP="008A7D36">
            <w:pPr>
              <w:pStyle w:val="BodyText"/>
              <w:rPr>
                <w:lang w:val="en-NZ"/>
              </w:rPr>
            </w:pPr>
            <w:r w:rsidRPr="008A7D36">
              <w:t>5.4</w:t>
            </w:r>
            <w:r w:rsidRPr="008A7D36">
              <w:tab/>
              <w:t>Record in writing performance of machine to enable timely repair of equipment</w:t>
            </w:r>
          </w:p>
        </w:tc>
      </w:tr>
      <w:tr w:rsidTr="008A7D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D36">
            <w:pPr>
              <w:pStyle w:val="BodyText"/>
              <w:rPr>
                <w:lang w:val="en-NZ"/>
              </w:rPr>
            </w:pPr>
            <w:r w:rsidRPr="008A7D36">
              <w:t>6.</w:t>
            </w:r>
            <w:r w:rsidRPr="008A7D36">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D36" w:rsidP="008A7D36">
            <w:pPr>
              <w:pStyle w:val="BodyText"/>
            </w:pPr>
            <w:r w:rsidRPr="008A7D36">
              <w:t>6.1</w:t>
            </w:r>
            <w:r w:rsidRPr="008A7D36">
              <w:tab/>
              <w:t>Clear</w:t>
            </w:r>
            <w:r w:rsidRPr="008A7D36">
              <w:t xml:space="preserve"> work area and recycle or dispose of materials </w:t>
            </w:r>
          </w:p>
          <w:p w:rsidR="00000000" w:rsidRPr="008A7D36" w:rsidP="008A7D36">
            <w:pPr>
              <w:pStyle w:val="BodyText"/>
            </w:pPr>
            <w:r w:rsidRPr="008A7D36">
              <w:t>6.2</w:t>
            </w:r>
            <w:r w:rsidRPr="008A7D36">
              <w:tab/>
              <w:t>Clean, check, maintain and store plant, tools and equipment</w:t>
            </w:r>
          </w:p>
        </w:tc>
      </w:tr>
    </w:tbl>
    <w:p w:rsidR="00967815" w:rsidP="008A7D36">
      <w:pPr>
        <w:pStyle w:val="BodyText"/>
      </w:pPr>
    </w:p>
    <w:p w:rsidR="00967815" w:rsidP="008A7D36">
      <w:pPr>
        <w:pStyle w:val="BodyText"/>
      </w:pPr>
    </w:p>
    <w:p w:rsidR="00000000" w:rsidRPr="008A7D36" w:rsidP="008A7D36">
      <w:pPr>
        <w:pStyle w:val="Heading1"/>
      </w:pPr>
      <w:bookmarkStart w:id="5" w:name="O_682495"/>
      <w:bookmarkEnd w:id="5"/>
      <w:r w:rsidRPr="008A7D36">
        <w:t>Foundation Skills</w:t>
      </w:r>
    </w:p>
    <w:p w:rsidR="00967815" w:rsidP="00967815">
      <w:pPr>
        <w:pStyle w:val="BodyText"/>
      </w:pPr>
      <w:r w:rsidRPr="008A7D36">
        <w:t xml:space="preserve">Foundation skills essential to performance are explicit in the performance criteria of this unit. Further </w:t>
      </w:r>
      <w:r w:rsidRPr="008A7D36">
        <w:t>information is available in the Resources and Infrastructure Industry Training Package Companion Volume.</w:t>
      </w:r>
    </w:p>
    <w:p w:rsidR="00000000" w:rsidRPr="008A7D36" w:rsidP="008A7D36">
      <w:pPr>
        <w:pStyle w:val="Heading1"/>
      </w:pPr>
      <w:bookmarkStart w:id="6" w:name="O_682494"/>
      <w:bookmarkEnd w:id="6"/>
      <w:r w:rsidRPr="008A7D36">
        <w:t>Unit Mapping Information</w:t>
      </w:r>
    </w:p>
    <w:p w:rsidR="00000000" w:rsidRPr="008A7D36" w:rsidP="00967815">
      <w:pPr>
        <w:pStyle w:val="BodyText"/>
      </w:pPr>
      <w:r w:rsidRPr="008A7D36">
        <w:t xml:space="preserve">RIICRC308A Conduct paver operations </w:t>
      </w:r>
    </w:p>
    <w:p w:rsidR="00000000" w:rsidRPr="008A7D36" w:rsidP="008A7D36">
      <w:pPr>
        <w:pStyle w:val="Heading1"/>
      </w:pPr>
      <w:bookmarkStart w:id="7" w:name="O_682500"/>
      <w:bookmarkEnd w:id="7"/>
      <w:r w:rsidRPr="008A7D36">
        <w:t>Links</w:t>
      </w:r>
    </w:p>
    <w:p w:rsidR="00000000" w:rsidRPr="008A7D36" w:rsidP="00967815">
      <w:pPr>
        <w:pStyle w:val="BodyText"/>
      </w:pPr>
      <w:r w:rsidRPr="008A7D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45F4">
        <w:rPr>
          <w:rStyle w:val="Hyperlink"/>
        </w:rPr>
        <w:t>https://vetnet.gov.au/Pages/TrainingDocs.aspx?q=88a61002-9a21-4386-aaf8-69c76e675272</w:t>
      </w:r>
      <w:r>
        <w:fldChar w:fldCharType="end"/>
      </w:r>
    </w:p>
    <w:p w:rsidR="00000000" w:rsidRPr="008A7D36" w:rsidP="00967815">
      <w:pPr>
        <w:pStyle w:val="BodyText"/>
        <w:sectPr w:rsidSect="008A7D36">
          <w:headerReference w:type="default" r:id="rId10"/>
          <w:footerReference w:type="default" r:id="rId11"/>
          <w:pgSz w:w="11908" w:h="16833"/>
          <w:pgMar w:top="1702" w:right="1418" w:bottom="1702" w:left="1418" w:header="992" w:footer="992" w:gutter="0"/>
          <w:cols w:space="720"/>
          <w:noEndnote/>
          <w:docGrid w:linePitch="299"/>
        </w:sectPr>
      </w:pPr>
    </w:p>
    <w:p w:rsidR="00000000" w:rsidRPr="008A7D36" w:rsidP="008A7D36">
      <w:pPr>
        <w:pStyle w:val="SuperHeading"/>
      </w:pPr>
      <w:r w:rsidRPr="008A7D36">
        <w:t>Assessment Requirements for RIICRC308D Conduct paver operations</w:t>
      </w:r>
    </w:p>
    <w:p w:rsidR="00000000" w:rsidRPr="008A7D36" w:rsidP="008A7D36">
      <w:pPr>
        <w:pStyle w:val="Heading1"/>
      </w:pPr>
      <w:bookmarkStart w:id="8" w:name="O_682492"/>
      <w:bookmarkEnd w:id="8"/>
      <w:r w:rsidRPr="008A7D36">
        <w:t>Modification History</w:t>
      </w:r>
    </w:p>
    <w:tbl>
      <w:tblPr>
        <w:tblW w:w="9270" w:type="dxa"/>
        <w:tblLayout w:type="fixed"/>
        <w:tblCellMar>
          <w:left w:w="62" w:type="dxa"/>
          <w:right w:w="62" w:type="dxa"/>
        </w:tblCellMar>
        <w:tblLook w:val="0000"/>
      </w:tblPr>
      <w:tblGrid>
        <w:gridCol w:w="1170"/>
        <w:gridCol w:w="8100"/>
      </w:tblGrid>
      <w:tr w:rsidTr="009678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Comment</w:t>
            </w:r>
          </w:p>
        </w:tc>
      </w:tr>
      <w:tr w:rsidTr="009678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This unit replaces RIICRC308A Conduct paver operations</w:t>
            </w:r>
          </w:p>
        </w:tc>
      </w:tr>
      <w:tr w:rsidTr="009678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D36">
            <w:pPr>
              <w:pStyle w:val="BodyText"/>
              <w:rPr>
                <w:lang w:val="en-NZ"/>
              </w:rPr>
            </w:pPr>
            <w:r w:rsidRPr="008A7D3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D36" w:rsidP="008A7D36">
            <w:pPr>
              <w:pStyle w:val="BodyText"/>
            </w:pPr>
            <w:r w:rsidRPr="008A7D36">
              <w:t>Required frequency and volume of evidence amended in Performance evidence.</w:t>
            </w:r>
          </w:p>
          <w:p w:rsidR="00000000" w:rsidRPr="008A7D36" w:rsidP="008A7D36">
            <w:pPr>
              <w:pStyle w:val="BodyText"/>
            </w:pPr>
            <w:r w:rsidRPr="008A7D36">
              <w:t>Substantial amendments made in Assessment Conditions field, includ</w:t>
            </w:r>
            <w:r w:rsidRPr="008A7D36">
              <w:t>ing: references to Industry Sectors, assessor and subject matter expert experience requirements, how assessment should be conducted and what it should confirm.</w:t>
            </w:r>
          </w:p>
        </w:tc>
      </w:tr>
    </w:tbl>
    <w:p w:rsidR="00000000" w:rsidRPr="008A7D36" w:rsidP="008A7D36">
      <w:pPr>
        <w:pStyle w:val="BodyText"/>
      </w:pPr>
    </w:p>
    <w:p w:rsidR="00000000" w:rsidRPr="008A7D36" w:rsidP="008A7D36">
      <w:pPr>
        <w:pStyle w:val="AllowPageBreak"/>
      </w:pPr>
    </w:p>
    <w:p w:rsidR="00000000" w:rsidRPr="008A7D36" w:rsidP="008A7D36">
      <w:pPr>
        <w:pStyle w:val="Heading1"/>
      </w:pPr>
      <w:bookmarkStart w:id="9" w:name="O_682491"/>
      <w:bookmarkEnd w:id="9"/>
      <w:r w:rsidRPr="008A7D36">
        <w:t>Performance Evidence</w:t>
      </w:r>
    </w:p>
    <w:p w:rsidR="00000000" w:rsidRPr="008A7D36" w:rsidP="00967815">
      <w:pPr>
        <w:pStyle w:val="BodyText"/>
      </w:pPr>
      <w:r w:rsidRPr="008A7D36">
        <w:t>Evidence is required to be collected that demonstrates a candidate’s competency in this unit. Evidence must be relevant to the roles within this sector’s work operations and satisfy all of the requirements of the performance criteria of this unit and inclu</w:t>
      </w:r>
      <w:r w:rsidRPr="008A7D36">
        <w:t>de evidence that the candidate:</w:t>
      </w:r>
    </w:p>
    <w:p w:rsidR="00000000" w:rsidRPr="008A7D36" w:rsidP="008A7D36">
      <w:pPr>
        <w:pStyle w:val="ListBullet"/>
      </w:pPr>
      <w:r w:rsidRPr="008A7D36">
        <w:t>locates and applies applicable documentation, policies and procedures</w:t>
      </w:r>
    </w:p>
    <w:p w:rsidR="00000000" w:rsidRPr="008A7D36" w:rsidP="008A7D36">
      <w:pPr>
        <w:pStyle w:val="ListBullet"/>
      </w:pPr>
      <w:r w:rsidRPr="008A7D36">
        <w:t>implements the requirements, procedures and techniques for the safe, effective and efficient completion of paver operations including:</w:t>
      </w:r>
    </w:p>
    <w:p w:rsidR="00000000" w:rsidRPr="008A7D36" w:rsidP="008A7D36">
      <w:pPr>
        <w:pStyle w:val="ListBullet2"/>
      </w:pPr>
      <w:r w:rsidRPr="008A7D36">
        <w:t>accessing, interp</w:t>
      </w:r>
      <w:r w:rsidRPr="008A7D36">
        <w:t xml:space="preserve">reting and applying documentation relevant to conducting paver operations </w:t>
      </w:r>
    </w:p>
    <w:p w:rsidR="00000000" w:rsidRPr="008A7D36" w:rsidP="008A7D36">
      <w:pPr>
        <w:pStyle w:val="ListBullet2"/>
      </w:pPr>
      <w:r w:rsidRPr="008A7D36">
        <w:t>identifying and applying relevant specifications to all work activities</w:t>
      </w:r>
    </w:p>
    <w:p w:rsidR="00000000" w:rsidRPr="008A7D36" w:rsidP="008A7D36">
      <w:pPr>
        <w:pStyle w:val="ListBullet2"/>
      </w:pPr>
      <w:r w:rsidRPr="008A7D36">
        <w:t>identifying, addressing and reporting potential hazards and risks</w:t>
      </w:r>
    </w:p>
    <w:p w:rsidR="00000000" w:rsidRPr="008A7D36" w:rsidP="008A7D36">
      <w:pPr>
        <w:pStyle w:val="ListBullet2"/>
      </w:pPr>
      <w:r w:rsidRPr="008A7D36">
        <w:t>identifying, obtaining, confirming and impl</w:t>
      </w:r>
      <w:r w:rsidRPr="008A7D36">
        <w:t xml:space="preserve">ementing signage requirements </w:t>
      </w:r>
    </w:p>
    <w:p w:rsidR="00000000" w:rsidRPr="008A7D36" w:rsidP="008A7D36">
      <w:pPr>
        <w:pStyle w:val="ListBullet2"/>
      </w:pPr>
      <w:r w:rsidRPr="008A7D36">
        <w:t xml:space="preserve">selecting and checking for faults all plant, tools and equipment to carry out tasks </w:t>
      </w:r>
    </w:p>
    <w:p w:rsidR="00000000" w:rsidRPr="008A7D36" w:rsidP="008A7D36">
      <w:pPr>
        <w:pStyle w:val="ListBullet2"/>
      </w:pPr>
      <w:r w:rsidRPr="008A7D36">
        <w:t>identifying, addressing and reporting environmental issues and ground conditions</w:t>
      </w:r>
    </w:p>
    <w:p w:rsidR="00000000" w:rsidRPr="008A7D36" w:rsidP="008A7D36">
      <w:pPr>
        <w:pStyle w:val="ListBullet"/>
      </w:pPr>
      <w:r w:rsidRPr="008A7D36">
        <w:t>works effectively  with others to undertake and complete t</w:t>
      </w:r>
      <w:r w:rsidRPr="008A7D36">
        <w:t>he paver operations in a way that meets all of the required outcomes including:</w:t>
      </w:r>
    </w:p>
    <w:p w:rsidR="00000000" w:rsidRPr="008A7D36" w:rsidP="008A7D36">
      <w:pPr>
        <w:pStyle w:val="ListBullet2"/>
      </w:pPr>
      <w:r w:rsidRPr="008A7D36">
        <w:t>preparing for and organising work activities to meet all task requirements</w:t>
      </w:r>
    </w:p>
    <w:p w:rsidR="00000000" w:rsidRPr="008A7D36" w:rsidP="008A7D36">
      <w:pPr>
        <w:pStyle w:val="ListBullet2"/>
      </w:pPr>
      <w:r w:rsidRPr="008A7D36">
        <w:t>communicating clearly and concisely with others to receive and clarify work instructions</w:t>
      </w:r>
    </w:p>
    <w:p w:rsidR="00000000" w:rsidRPr="008A7D36" w:rsidP="008A7D36">
      <w:pPr>
        <w:pStyle w:val="ListBullet2"/>
      </w:pPr>
      <w:r w:rsidRPr="008A7D36">
        <w:t>using a range of communication techniques and aids to advise others of work activity and exclusion zones</w:t>
      </w:r>
    </w:p>
    <w:p w:rsidR="00000000" w:rsidRPr="008A7D36" w:rsidP="008A7D36">
      <w:pPr>
        <w:pStyle w:val="ListBullet2"/>
      </w:pPr>
      <w:r w:rsidRPr="008A7D36">
        <w:t>monitoring movements and hazards and identifying and communicating changes to the work environment during the work process</w:t>
      </w:r>
    </w:p>
    <w:p w:rsidR="00000000" w:rsidRPr="008A7D36" w:rsidP="008A7D36">
      <w:pPr>
        <w:pStyle w:val="ListBullet"/>
      </w:pPr>
      <w:r w:rsidRPr="008A7D36">
        <w:t xml:space="preserve">demonstrates completion of </w:t>
      </w:r>
      <w:r w:rsidRPr="008A7D36">
        <w:t>conducting paver operations that safely, effectively and efficiently meets all of the required outcomes on more than one (1) occasion including:</w:t>
      </w:r>
    </w:p>
    <w:p w:rsidR="00000000" w:rsidRPr="008A7D36" w:rsidP="008A7D36">
      <w:pPr>
        <w:pStyle w:val="ListBullet2"/>
      </w:pPr>
      <w:r w:rsidRPr="008A7D36">
        <w:t>conducting paver pre-operational checks and rectifying or reporting any faults</w:t>
      </w:r>
    </w:p>
    <w:p w:rsidR="00000000" w:rsidRPr="008A7D36" w:rsidP="008A7D36">
      <w:pPr>
        <w:pStyle w:val="ListBullet2"/>
      </w:pPr>
      <w:r w:rsidRPr="008A7D36">
        <w:t>operating paver to work instruc</w:t>
      </w:r>
      <w:r w:rsidRPr="008A7D36">
        <w:t xml:space="preserve">tions to manufacturer’s design specifications and in accordance with company operating procedures </w:t>
      </w:r>
    </w:p>
    <w:p w:rsidR="00000000" w:rsidRPr="008A7D36" w:rsidP="008A7D36">
      <w:pPr>
        <w:pStyle w:val="ListBullet2"/>
      </w:pPr>
      <w:r w:rsidRPr="008A7D36">
        <w:t>relocating paver correctly and safely</w:t>
      </w:r>
    </w:p>
    <w:p w:rsidR="00000000" w:rsidRPr="008A7D36" w:rsidP="008A7D36">
      <w:pPr>
        <w:pStyle w:val="ListBullet2"/>
      </w:pPr>
      <w:r w:rsidRPr="008A7D36">
        <w:t>carrying out operator maintenance and keeping required records</w:t>
      </w:r>
    </w:p>
    <w:p w:rsidR="00000000" w:rsidRPr="008A7D36" w:rsidP="008A7D36">
      <w:pPr>
        <w:pStyle w:val="ListBullet2"/>
      </w:pPr>
      <w:r w:rsidRPr="008A7D36">
        <w:t>clearing work area and disposing of, recycling or storin</w:t>
      </w:r>
      <w:r w:rsidRPr="008A7D36">
        <w:t>g materials</w:t>
      </w:r>
    </w:p>
    <w:p w:rsidR="00000000" w:rsidRPr="008A7D36" w:rsidP="008A7D36">
      <w:pPr>
        <w:pStyle w:val="ListBullet2"/>
      </w:pPr>
      <w:r w:rsidRPr="008A7D36">
        <w:t>cleaning, checking, maintaining and storing plant, tools and equipment</w:t>
      </w:r>
    </w:p>
    <w:p w:rsidR="00000000" w:rsidRPr="008A7D36" w:rsidP="008A7D36">
      <w:pPr>
        <w:pStyle w:val="ListBullet2"/>
      </w:pPr>
      <w:r w:rsidRPr="008A7D36">
        <w:t>laying a minimum of five (5) sections of straight paving (at least one (1) of one hundred (100) metres) plus three intersections are to be placed</w:t>
      </w:r>
    </w:p>
    <w:p w:rsidR="00000000" w:rsidRPr="008A7D36" w:rsidP="008A7D36">
      <w:pPr>
        <w:pStyle w:val="AllowPageBreak"/>
      </w:pPr>
    </w:p>
    <w:p w:rsidR="00000000" w:rsidRPr="008A7D36" w:rsidP="008A7D36">
      <w:pPr>
        <w:pStyle w:val="Heading1"/>
      </w:pPr>
      <w:bookmarkStart w:id="10" w:name="O_682490"/>
      <w:bookmarkEnd w:id="10"/>
      <w:r w:rsidRPr="008A7D36">
        <w:t xml:space="preserve">Knowledge </w:t>
      </w:r>
      <w:r w:rsidRPr="008A7D36">
        <w:t>Evidence</w:t>
      </w:r>
    </w:p>
    <w:p w:rsidR="00000000" w:rsidRPr="008A7D36" w:rsidP="00967815">
      <w:pPr>
        <w:pStyle w:val="BodyText"/>
      </w:pPr>
      <w:r w:rsidRPr="008A7D36">
        <w:t>The candidate must demonstrate knowledge in conducting paver operations through:</w:t>
      </w:r>
    </w:p>
    <w:p w:rsidR="00000000" w:rsidRPr="008A7D36" w:rsidP="008A7D36">
      <w:pPr>
        <w:pStyle w:val="ListBullet"/>
      </w:pPr>
      <w:r w:rsidRPr="008A7D36">
        <w:t>accessing, interpreting and applying organisation and site requirements and procedures for:</w:t>
      </w:r>
    </w:p>
    <w:p w:rsidR="00000000" w:rsidRPr="008A7D36" w:rsidP="008A7D36">
      <w:pPr>
        <w:pStyle w:val="ListBullet2"/>
      </w:pPr>
      <w:r w:rsidRPr="008A7D36">
        <w:t>identifying and managing risks</w:t>
      </w:r>
    </w:p>
    <w:p w:rsidR="00000000" w:rsidRPr="008A7D36" w:rsidP="008A7D36">
      <w:pPr>
        <w:pStyle w:val="ListBullet2"/>
      </w:pPr>
      <w:r w:rsidRPr="008A7D36">
        <w:t xml:space="preserve">identifying, addressing and reporting environmental issues </w:t>
      </w:r>
    </w:p>
    <w:p w:rsidR="00000000" w:rsidRPr="008A7D36" w:rsidP="008A7D36">
      <w:pPr>
        <w:pStyle w:val="ListBullet2"/>
      </w:pPr>
      <w:r w:rsidRPr="008A7D36">
        <w:t>setting up work activity</w:t>
      </w:r>
    </w:p>
    <w:p w:rsidR="00000000" w:rsidRPr="008A7D36" w:rsidP="008A7D36">
      <w:pPr>
        <w:pStyle w:val="ListBullet2"/>
      </w:pPr>
      <w:r w:rsidRPr="008A7D36">
        <w:t>site isolation, signage, erecting barriers and traffic control</w:t>
      </w:r>
    </w:p>
    <w:p w:rsidR="00000000" w:rsidRPr="008A7D36" w:rsidP="008A7D36">
      <w:pPr>
        <w:pStyle w:val="ListBullet2"/>
      </w:pPr>
      <w:r w:rsidRPr="008A7D36">
        <w:t>work health and safety</w:t>
      </w:r>
    </w:p>
    <w:p w:rsidR="00000000" w:rsidRPr="008A7D36" w:rsidP="008A7D36">
      <w:pPr>
        <w:pStyle w:val="ListBullet2"/>
      </w:pPr>
      <w:r w:rsidRPr="008A7D36">
        <w:t>managing waste</w:t>
      </w:r>
    </w:p>
    <w:p w:rsidR="00000000" w:rsidRPr="008A7D36" w:rsidP="008A7D36">
      <w:pPr>
        <w:pStyle w:val="ListBullet2"/>
      </w:pPr>
      <w:r w:rsidRPr="008A7D36">
        <w:t>selecting and checking for faults, all tools and equipment to carry ou</w:t>
      </w:r>
      <w:r w:rsidRPr="008A7D36">
        <w:t>t tasks</w:t>
      </w:r>
    </w:p>
    <w:p w:rsidR="00000000" w:rsidRPr="008A7D36" w:rsidP="008A7D36">
      <w:pPr>
        <w:pStyle w:val="ListBullet2"/>
      </w:pPr>
      <w:r w:rsidRPr="008A7D36">
        <w:t>carrying out work to specifications</w:t>
      </w:r>
    </w:p>
    <w:p w:rsidR="00000000" w:rsidRPr="008A7D36" w:rsidP="008A7D36">
      <w:pPr>
        <w:pStyle w:val="ListBullet2"/>
      </w:pPr>
      <w:r w:rsidRPr="008A7D36">
        <w:t>manufacturer’s design specifications</w:t>
      </w:r>
    </w:p>
    <w:p w:rsidR="00000000" w:rsidRPr="008A7D36" w:rsidP="008A7D36">
      <w:pPr>
        <w:pStyle w:val="ListBullet2"/>
      </w:pPr>
      <w:r w:rsidRPr="008A7D36">
        <w:t>applying effective techniques for concrete paver operations</w:t>
      </w:r>
    </w:p>
    <w:p w:rsidR="00000000" w:rsidRPr="008A7D36" w:rsidP="008A7D36">
      <w:pPr>
        <w:pStyle w:val="AllowPageBreak"/>
      </w:pPr>
    </w:p>
    <w:p w:rsidR="00000000" w:rsidRPr="008A7D36" w:rsidP="008A7D36">
      <w:pPr>
        <w:pStyle w:val="Heading1"/>
      </w:pPr>
      <w:bookmarkStart w:id="11" w:name="O_682489"/>
      <w:bookmarkEnd w:id="11"/>
      <w:r w:rsidRPr="008A7D36">
        <w:t>Assessment Conditions</w:t>
      </w:r>
    </w:p>
    <w:p w:rsidR="00000000" w:rsidRPr="008A7D36" w:rsidP="008A7D36">
      <w:pPr>
        <w:pStyle w:val="ListBullet"/>
      </w:pPr>
      <w:r w:rsidRPr="008A7D36">
        <w:t>An assessor of this unit must satisfy the re</w:t>
      </w:r>
      <w:r w:rsidRPr="008A7D36">
        <w:t>quirements of the NVR/AQTF or their successors; and Industry regulations for certification and licensing; and,</w:t>
      </w:r>
    </w:p>
    <w:p w:rsidR="00000000" w:rsidRPr="008A7D36" w:rsidP="008A7D36">
      <w:pPr>
        <w:pStyle w:val="ListBullet"/>
      </w:pPr>
      <w:r w:rsidRPr="008A7D36">
        <w:t>this unit must be assessed in the context of this sector’s work environment; and,</w:t>
      </w:r>
    </w:p>
    <w:p w:rsidR="00000000" w:rsidRPr="008A7D36" w:rsidP="008A7D36">
      <w:pPr>
        <w:pStyle w:val="ListBullet"/>
      </w:pPr>
      <w:r w:rsidRPr="008A7D36">
        <w:t>this unit must be assessed in compliance with relevant legislat</w:t>
      </w:r>
      <w:r w:rsidRPr="008A7D36">
        <w:t>ion/regulation and using policies, procedures, processes and operational manuals directly related to the industry sector for which it is being assessed; and,</w:t>
      </w:r>
    </w:p>
    <w:p w:rsidR="00000000" w:rsidRPr="008A7D36" w:rsidP="008A7D36">
      <w:pPr>
        <w:pStyle w:val="ListBullet"/>
      </w:pPr>
      <w:r w:rsidRPr="008A7D36">
        <w:t>assessment may be conducted in conjunction with the assessment of other Units of Competency; and,</w:t>
      </w:r>
    </w:p>
    <w:p w:rsidR="00000000" w:rsidRPr="008A7D36" w:rsidP="008A7D36">
      <w:pPr>
        <w:pStyle w:val="ListBullet"/>
      </w:pPr>
      <w:r w:rsidRPr="008A7D36">
        <w:t>assessment must confirm consistent performance can be applied in a range of relevant workplace circumstances; and,</w:t>
      </w:r>
    </w:p>
    <w:p w:rsidR="00000000" w:rsidRPr="008A7D36" w:rsidP="008A7D36">
      <w:pPr>
        <w:pStyle w:val="ListBullet"/>
      </w:pPr>
      <w:r w:rsidRPr="008A7D36">
        <w:t>assessors must demonstrate the performance evidence, and knowledge evidence as outlined in this Unit of Competency, and through the minimum y</w:t>
      </w:r>
      <w:r w:rsidRPr="008A7D36">
        <w:t>ears of current* work experience specified below in an Industry sector relevant to the outcomes of the unit; or,</w:t>
      </w:r>
    </w:p>
    <w:p w:rsidR="00000000" w:rsidRPr="008A7D36" w:rsidP="008A7D36">
      <w:pPr>
        <w:pStyle w:val="ListBullet"/>
      </w:pPr>
      <w:r w:rsidRPr="008A7D36">
        <w:t>where the assessor does not meet experience requirements a co-assessment or partnership arrangement must exist between the qualified assessor a</w:t>
      </w:r>
      <w:r w:rsidRPr="008A7D36">
        <w:t>nd an Industry subject matter expert. The Industry subject matter expert should hold the unit being assessed (or an equivalent unit) and/or demonstrate equivalence of skills and knowledge at the unit level. An Industry technical expert must also demonstrat</w:t>
      </w:r>
      <w:r w:rsidRPr="008A7D36">
        <w:t>e skills and knowledge from the minimum years of current work experience specified below in the Industry sector, including time spent in roles related to the unit being assessed; and,</w:t>
      </w:r>
    </w:p>
    <w:p w:rsidR="00000000" w:rsidRPr="008A7D36" w:rsidP="008A7D36">
      <w:pPr>
        <w:pStyle w:val="ListBullet"/>
      </w:pPr>
      <w:r w:rsidRPr="008A7D36">
        <w:t>assessor and Industry subject matter expert requirements differ dependin</w:t>
      </w:r>
      <w:r w:rsidRPr="008A7D36">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A7D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Required assessor or Industry subject matter expert experience</w:t>
            </w:r>
          </w:p>
        </w:tc>
      </w:tr>
      <w:tr w:rsidTr="008A7D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1 Year</w:t>
            </w:r>
          </w:p>
        </w:tc>
      </w:tr>
      <w:tr w:rsidTr="008A7D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2 Years</w:t>
            </w:r>
          </w:p>
        </w:tc>
      </w:tr>
      <w:tr w:rsidTr="008A7D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3 Years</w:t>
            </w:r>
          </w:p>
        </w:tc>
      </w:tr>
      <w:tr w:rsidTr="008A7D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5 Years</w:t>
            </w:r>
          </w:p>
        </w:tc>
      </w:tr>
      <w:tr w:rsidTr="008A7D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7D36">
            <w:pPr>
              <w:pStyle w:val="BodyText"/>
              <w:rPr>
                <w:lang w:val="en-NZ"/>
              </w:rPr>
            </w:pPr>
            <w:r w:rsidRPr="008A7D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7D36" w:rsidP="008A7D36">
            <w:pPr>
              <w:pStyle w:val="BodyText"/>
            </w:pPr>
            <w:r w:rsidRPr="008A7D36">
              <w:t>Where this Unit is being assessed outside of the Resources and Infrastructure Sectors assessor and/or Industry subject matter expert experience should be in-line with industry standards for the sector in which it is being assessed and where no Industry sta</w:t>
            </w:r>
            <w:r w:rsidRPr="008A7D36">
              <w:t>ndard is specified should comply with any relevant regulation.</w:t>
            </w:r>
          </w:p>
        </w:tc>
      </w:tr>
    </w:tbl>
    <w:p w:rsidR="00000000" w:rsidRPr="008A7D36" w:rsidP="00967815">
      <w:pPr>
        <w:pStyle w:val="BodyText"/>
      </w:pPr>
      <w:r w:rsidRPr="008A7D36">
        <w:t xml:space="preserve">*Assessors can demonstrate current work experience through employment within Industry in a role relevant to the outcomes of the Unit; or, for external assessors </w:t>
      </w:r>
      <w:r w:rsidRPr="008A7D36">
        <w:t>this can be demonstrated through exposure to Industry by conducting frequent site assessments across various locations.</w:t>
      </w:r>
    </w:p>
    <w:p w:rsidR="00967815" w:rsidP="00967815">
      <w:pPr>
        <w:pStyle w:val="BodyText"/>
      </w:pPr>
      <w:r w:rsidRPr="008A7D36">
        <w:t>**Where a unit is being delivered outside of a Qualification the first numeric character in the Unit code should be considered to indica</w:t>
      </w:r>
      <w:r w:rsidRPr="008A7D36">
        <w:t>te the AQF level</w:t>
      </w:r>
    </w:p>
    <w:p w:rsidR="00000000" w:rsidRPr="008A7D36" w:rsidP="008A7D36">
      <w:pPr>
        <w:pStyle w:val="Heading1"/>
      </w:pPr>
      <w:bookmarkStart w:id="12" w:name="O_682501"/>
      <w:bookmarkEnd w:id="12"/>
      <w:r w:rsidRPr="008A7D36">
        <w:t>Links</w:t>
      </w:r>
    </w:p>
    <w:p w:rsidR="00000000" w:rsidRPr="008A7D36" w:rsidP="00967815">
      <w:pPr>
        <w:pStyle w:val="BodyText"/>
      </w:pPr>
      <w:r w:rsidRPr="008A7D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45F4">
        <w:rPr>
          <w:rStyle w:val="Hyperlink"/>
        </w:rPr>
        <w:t>https://vetnet.gov.au/Pages/TrainingDocs.aspx?q=88a61002-9a21-4386-aaf8-69c76e675272</w:t>
      </w:r>
      <w:r>
        <w:fldChar w:fldCharType="end"/>
      </w:r>
    </w:p>
    <w:p w:rsidR="00000000" w:rsidRPr="008A7D36" w:rsidP="008A7D36"/>
    <w:sectPr w:rsidSect="008A7D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rsidRPr="00967815" w:rsidP="00967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15" w:rsidP="008A7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7815" w:rsidP="008A7D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7815" w:rsidP="008A7D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rsidP="008A7D36">
    <w:pPr>
      <w:pStyle w:val="Footer"/>
      <w:framePr w:wrap="around"/>
    </w:pPr>
    <w:r>
      <w:fldChar w:fldCharType="begin"/>
    </w:r>
    <w:r>
      <w:instrText xml:space="preserve"> DOCPROPERTY  Subject  \* MERGEFORMAT </w:instrText>
    </w:r>
    <w:r>
      <w:fldChar w:fldCharType="separate"/>
    </w:r>
    <w:r w:rsidR="00967815">
      <w:t>Approved</w:t>
    </w:r>
    <w:r w:rsidR="00967815">
      <w:fldChar w:fldCharType="end"/>
    </w:r>
    <w:r>
      <w:tab/>
      <w:t xml:space="preserve">Page </w:t>
    </w:r>
    <w:r>
      <w:fldChar w:fldCharType="begin"/>
    </w:r>
    <w:r>
      <w:instrText xml:space="preserve"> PAGE  \* Arabic  \* MERGEFORMAT </w:instrText>
    </w:r>
    <w:r>
      <w:fldChar w:fldCharType="separate"/>
    </w:r>
    <w:r w:rsidR="009678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815">
      <w:rPr>
        <w:noProof/>
      </w:rPr>
      <w:t>5</w:t>
    </w:r>
    <w:r>
      <w:rPr>
        <w:noProof/>
      </w:rPr>
      <w:fldChar w:fldCharType="end"/>
    </w:r>
  </w:p>
  <w:p w:rsidR="008A7D36" w:rsidP="008A7D36">
    <w:pPr>
      <w:pStyle w:val="Footer"/>
      <w:framePr w:wrap="around"/>
    </w:pPr>
    <w:r>
      <w:t xml:space="preserve">© Commonwealth of Australia, </w:t>
    </w:r>
    <w:r>
      <w:fldChar w:fldCharType="begin"/>
    </w:r>
    <w:r>
      <w:instrText xml:space="preserve"> DATE  \@ "yyyy"  \* MERGEFORMAT </w:instrText>
    </w:r>
    <w:r>
      <w:fldChar w:fldCharType="separate"/>
    </w:r>
    <w:r w:rsidR="00967815">
      <w:rPr>
        <w:noProof/>
      </w:rPr>
      <w:t>2025</w:t>
    </w:r>
    <w:r>
      <w:fldChar w:fldCharType="end"/>
    </w:r>
    <w:r>
      <w:tab/>
    </w:r>
    <w:r>
      <w:fldChar w:fldCharType="begin"/>
    </w:r>
    <w:r>
      <w:instrText xml:space="preserve"> DOCPROPERTY  Author  \* MERGEFORMAT </w:instrText>
    </w:r>
    <w:r>
      <w:fldChar w:fldCharType="separate"/>
    </w:r>
    <w:r w:rsidR="00967815">
      <w:t>Mining and Automotive Skills Alliance</w:t>
    </w:r>
    <w:r w:rsidR="00967815">
      <w:fldChar w:fldCharType="end"/>
    </w:r>
  </w:p>
  <w:p w:rsidR="008A7D36" w:rsidP="008A7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D36" w:rsidRPr="00967815" w:rsidP="00967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15" w:rsidRPr="002D2AF8" w:rsidP="008A7D36">
    <w:pPr>
      <w:pStyle w:val="Header"/>
      <w:framePr w:wrap="around"/>
    </w:pPr>
    <w:r>
      <w:fldChar w:fldCharType="begin"/>
    </w:r>
    <w:r>
      <w:instrText xml:space="preserve"> TITLE   \* MERGEFORMAT </w:instrText>
    </w:r>
    <w:r>
      <w:fldChar w:fldCharType="separate"/>
    </w:r>
    <w:r>
      <w:t>RIICRC308D Conduct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815" w:rsidP="008A7D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36" w:rsidRPr="002D2AF8" w:rsidP="008A7D36">
    <w:pPr>
      <w:pStyle w:val="Header"/>
      <w:framePr w:wrap="around"/>
    </w:pPr>
    <w:r>
      <w:fldChar w:fldCharType="begin"/>
    </w:r>
    <w:r>
      <w:instrText xml:space="preserve"> TITLE   \* MERGEFORMAT </w:instrText>
    </w:r>
    <w:r>
      <w:fldChar w:fldCharType="separate"/>
    </w:r>
    <w:r w:rsidR="00967815">
      <w:t>RIICRC308D Conduct paver operations</w:t>
    </w:r>
    <w:r w:rsidR="00967815">
      <w:fldChar w:fldCharType="end"/>
    </w:r>
    <w:r>
      <w:tab/>
      <w:t xml:space="preserve">Date this document was generated: </w:t>
    </w:r>
    <w:r>
      <w:fldChar w:fldCharType="begin"/>
    </w:r>
    <w:r>
      <w:instrText xml:space="preserve"> CREATEDATE  \@ "d MMMM yyyy"  \* MERGEFORMAT </w:instrText>
    </w:r>
    <w:r>
      <w:fldChar w:fldCharType="separate"/>
    </w:r>
    <w:r w:rsidR="00967815">
      <w:rPr>
        <w:noProof/>
      </w:rPr>
      <w:t>2 March 2025</w:t>
    </w:r>
    <w:r>
      <w:fldChar w:fldCharType="end"/>
    </w:r>
  </w:p>
  <w:p w:rsidR="008A7D36" w:rsidP="008A7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C9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C4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0E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D36"/>
    <w:pPr>
      <w:spacing w:before="360" w:after="60"/>
      <w:outlineLvl w:val="0"/>
    </w:pPr>
    <w:rPr>
      <w:sz w:val="32"/>
    </w:rPr>
  </w:style>
  <w:style w:type="paragraph" w:styleId="Heading2">
    <w:name w:val="heading 2"/>
    <w:basedOn w:val="HeadingBase"/>
    <w:next w:val="BodyText"/>
    <w:link w:val="Heading2Char"/>
    <w:qFormat/>
    <w:rsid w:val="008A7D36"/>
    <w:pPr>
      <w:keepLines/>
      <w:spacing w:before="240" w:after="120"/>
      <w:outlineLvl w:val="1"/>
    </w:pPr>
    <w:rPr>
      <w:sz w:val="28"/>
      <w:szCs w:val="40"/>
    </w:rPr>
  </w:style>
  <w:style w:type="paragraph" w:styleId="Heading3">
    <w:name w:val="heading 3"/>
    <w:basedOn w:val="HeadingBase"/>
    <w:next w:val="BodyText"/>
    <w:link w:val="Heading3Char"/>
    <w:qFormat/>
    <w:rsid w:val="008A7D36"/>
    <w:pPr>
      <w:spacing w:before="180" w:after="120"/>
      <w:outlineLvl w:val="2"/>
    </w:pPr>
    <w:rPr>
      <w:spacing w:val="-10"/>
      <w:kern w:val="32"/>
    </w:rPr>
  </w:style>
  <w:style w:type="paragraph" w:styleId="Heading4">
    <w:name w:val="heading 4"/>
    <w:basedOn w:val="HeadingBase"/>
    <w:next w:val="BodyText"/>
    <w:link w:val="Heading4Char"/>
    <w:qFormat/>
    <w:rsid w:val="008A7D36"/>
    <w:pPr>
      <w:spacing w:before="160" w:after="120"/>
      <w:outlineLvl w:val="3"/>
    </w:pPr>
    <w:rPr>
      <w:sz w:val="22"/>
    </w:rPr>
  </w:style>
  <w:style w:type="paragraph" w:styleId="Heading5">
    <w:name w:val="heading 5"/>
    <w:basedOn w:val="HeadingBase"/>
    <w:next w:val="Normal"/>
    <w:link w:val="Heading5Char"/>
    <w:qFormat/>
    <w:rsid w:val="008A7D36"/>
    <w:pPr>
      <w:spacing w:before="80"/>
      <w:outlineLvl w:val="4"/>
    </w:pPr>
    <w:rPr>
      <w:color w:val="918585"/>
      <w:sz w:val="20"/>
    </w:rPr>
  </w:style>
  <w:style w:type="paragraph" w:styleId="Heading6">
    <w:name w:val="heading 6"/>
    <w:basedOn w:val="HeadingBase"/>
    <w:next w:val="Normal"/>
    <w:link w:val="Heading6Char"/>
    <w:qFormat/>
    <w:rsid w:val="008A7D36"/>
    <w:pPr>
      <w:spacing w:before="60"/>
      <w:outlineLvl w:val="5"/>
    </w:pPr>
    <w:rPr>
      <w:color w:val="918585"/>
      <w:sz w:val="20"/>
    </w:rPr>
  </w:style>
  <w:style w:type="paragraph" w:styleId="Heading7">
    <w:name w:val="heading 7"/>
    <w:basedOn w:val="Normal"/>
    <w:next w:val="Normal"/>
    <w:link w:val="Heading7Char"/>
    <w:qFormat/>
    <w:rsid w:val="008A7D36"/>
    <w:pPr>
      <w:ind w:left="720"/>
      <w:outlineLvl w:val="6"/>
    </w:pPr>
    <w:rPr>
      <w:i/>
    </w:rPr>
  </w:style>
  <w:style w:type="paragraph" w:styleId="Heading8">
    <w:name w:val="heading 8"/>
    <w:basedOn w:val="Normal"/>
    <w:next w:val="Normal"/>
    <w:link w:val="Heading8Char"/>
    <w:qFormat/>
    <w:rsid w:val="008A7D36"/>
    <w:pPr>
      <w:ind w:left="720"/>
      <w:outlineLvl w:val="7"/>
    </w:pPr>
    <w:rPr>
      <w:i/>
    </w:rPr>
  </w:style>
  <w:style w:type="paragraph" w:styleId="Heading9">
    <w:name w:val="heading 9"/>
    <w:basedOn w:val="Normal"/>
    <w:next w:val="Normal"/>
    <w:link w:val="Heading9Char"/>
    <w:qFormat/>
    <w:rsid w:val="008A7D36"/>
    <w:pPr>
      <w:ind w:left="720"/>
      <w:outlineLvl w:val="8"/>
    </w:pPr>
    <w:rPr>
      <w:i/>
    </w:rPr>
  </w:style>
  <w:style w:type="character" w:default="1" w:styleId="DefaultParagraphFont">
    <w:name w:val="Default Paragraph Font"/>
    <w:uiPriority w:val="1"/>
    <w:unhideWhenUsed/>
    <w:rsid w:val="008A7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D36"/>
  </w:style>
  <w:style w:type="character" w:customStyle="1" w:styleId="Heading1Char">
    <w:name w:val="Heading 1 Char"/>
    <w:basedOn w:val="DefaultParagraphFont"/>
    <w:link w:val="Heading1"/>
    <w:rsid w:val="008A7D36"/>
    <w:rPr>
      <w:rFonts w:ascii="Times New Roman" w:eastAsia="Times New Roman" w:hAnsi="Times New Roman" w:cs="Times New Roman"/>
      <w:b/>
      <w:sz w:val="32"/>
      <w:szCs w:val="20"/>
      <w:lang w:eastAsia="en-US"/>
    </w:rPr>
  </w:style>
  <w:style w:type="paragraph" w:styleId="BodyText">
    <w:name w:val="Body Text"/>
    <w:basedOn w:val="Normal"/>
    <w:link w:val="BodyTextChar"/>
    <w:rsid w:val="008A7D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D36"/>
    <w:rPr>
      <w:rFonts w:ascii="Times New Roman" w:eastAsia="Times New Roman" w:hAnsi="Times New Roman" w:cs="Times New Roman"/>
      <w:sz w:val="24"/>
      <w:lang w:eastAsia="en-US"/>
    </w:rPr>
  </w:style>
  <w:style w:type="paragraph" w:styleId="ListBullet">
    <w:name w:val="List Bullet"/>
    <w:basedOn w:val="List"/>
    <w:rsid w:val="008A7D36"/>
    <w:pPr>
      <w:numPr>
        <w:numId w:val="12"/>
      </w:numPr>
      <w:tabs>
        <w:tab w:val="clear" w:pos="340"/>
      </w:tabs>
      <w:spacing w:before="40" w:after="40"/>
    </w:pPr>
  </w:style>
  <w:style w:type="paragraph" w:styleId="ListBullet2">
    <w:name w:val="List Bullet 2"/>
    <w:basedOn w:val="List2"/>
    <w:rsid w:val="008A7D36"/>
    <w:pPr>
      <w:numPr>
        <w:numId w:val="13"/>
      </w:numPr>
      <w:tabs>
        <w:tab w:val="clear" w:pos="680"/>
      </w:tabs>
    </w:pPr>
  </w:style>
  <w:style w:type="paragraph" w:customStyle="1" w:styleId="SuperHeading">
    <w:name w:val="SuperHeading"/>
    <w:basedOn w:val="Normal"/>
    <w:rsid w:val="008A7D36"/>
    <w:pPr>
      <w:spacing w:before="240" w:after="120"/>
      <w:outlineLvl w:val="0"/>
    </w:pPr>
    <w:rPr>
      <w:rFonts w:ascii="Times New Roman" w:hAnsi="Times New Roman"/>
      <w:b/>
      <w:sz w:val="32"/>
    </w:rPr>
  </w:style>
  <w:style w:type="paragraph" w:customStyle="1" w:styleId="AllowPageBreak">
    <w:name w:val="AllowPageBreak"/>
    <w:rsid w:val="008A7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D36"/>
    <w:rPr>
      <w:rFonts w:ascii="Courier New" w:eastAsia="Times New Roman" w:hAnsi="Courier New" w:cs="Times New Roman"/>
      <w:i/>
      <w:szCs w:val="20"/>
      <w:lang w:eastAsia="en-US"/>
    </w:rPr>
  </w:style>
  <w:style w:type="paragraph" w:customStyle="1" w:styleId="HeadingBase">
    <w:name w:val="Heading Base"/>
    <w:rsid w:val="008A7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D36"/>
    <w:pPr>
      <w:tabs>
        <w:tab w:val="right" w:leader="dot" w:pos="9072"/>
      </w:tabs>
      <w:ind w:left="567"/>
    </w:pPr>
    <w:rPr>
      <w:szCs w:val="22"/>
    </w:rPr>
  </w:style>
  <w:style w:type="paragraph" w:customStyle="1" w:styleId="TOCBase">
    <w:name w:val="TOC Base"/>
    <w:rsid w:val="008A7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D36"/>
    <w:pPr>
      <w:tabs>
        <w:tab w:val="right" w:leader="dot" w:pos="9072"/>
      </w:tabs>
      <w:spacing w:before="40" w:after="40"/>
      <w:ind w:left="284"/>
    </w:pPr>
    <w:rPr>
      <w:rFonts w:ascii="Times New Roman" w:hAnsi="Times New Roman"/>
    </w:rPr>
  </w:style>
  <w:style w:type="paragraph" w:styleId="TOC1">
    <w:name w:val="toc 1"/>
    <w:basedOn w:val="TOCBase"/>
    <w:next w:val="Normal"/>
    <w:rsid w:val="008A7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D36"/>
    <w:rPr>
      <w:rFonts w:ascii="Times New Roman" w:eastAsia="Times New Roman" w:hAnsi="Times New Roman" w:cs="Times New Roman"/>
      <w:sz w:val="16"/>
      <w:lang w:eastAsia="en-US"/>
    </w:rPr>
  </w:style>
  <w:style w:type="paragraph" w:styleId="Title">
    <w:name w:val="Title"/>
    <w:basedOn w:val="HeadingBase"/>
    <w:link w:val="TitleChar"/>
    <w:qFormat/>
    <w:rsid w:val="008A7D36"/>
    <w:pPr>
      <w:spacing w:before="5040"/>
      <w:jc w:val="center"/>
    </w:pPr>
    <w:rPr>
      <w:sz w:val="48"/>
      <w:szCs w:val="72"/>
      <w:lang w:val="en-US"/>
    </w:rPr>
  </w:style>
  <w:style w:type="character" w:customStyle="1" w:styleId="TitleChar">
    <w:name w:val="Title Char"/>
    <w:basedOn w:val="DefaultParagraphFont"/>
    <w:link w:val="Title"/>
    <w:rsid w:val="008A7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D36"/>
    <w:pPr>
      <w:tabs>
        <w:tab w:val="left" w:pos="3600"/>
        <w:tab w:val="left" w:pos="3958"/>
      </w:tabs>
    </w:pPr>
  </w:style>
  <w:style w:type="paragraph" w:styleId="List">
    <w:name w:val="List"/>
    <w:basedOn w:val="BodyText"/>
    <w:next w:val="BodyText"/>
    <w:rsid w:val="008A7D36"/>
    <w:pPr>
      <w:tabs>
        <w:tab w:val="left" w:pos="340"/>
      </w:tabs>
      <w:spacing w:before="60" w:after="60"/>
      <w:ind w:left="340" w:hanging="340"/>
    </w:pPr>
  </w:style>
  <w:style w:type="paragraph" w:customStyle="1" w:styleId="Note">
    <w:name w:val="Note"/>
    <w:basedOn w:val="BodyText"/>
    <w:rsid w:val="008A7D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7D36"/>
    <w:rPr>
      <w:b/>
      <w:spacing w:val="0"/>
    </w:rPr>
  </w:style>
  <w:style w:type="paragraph" w:customStyle="1" w:styleId="SuperTitle">
    <w:name w:val="SuperTitle"/>
    <w:basedOn w:val="Title"/>
    <w:rsid w:val="008A7D36"/>
    <w:pPr>
      <w:framePr w:wrap="auto" w:hAnchor="text" w:y="6049"/>
    </w:pPr>
    <w:rPr>
      <w:color w:val="000000"/>
      <w:sz w:val="40"/>
    </w:rPr>
  </w:style>
  <w:style w:type="paragraph" w:customStyle="1" w:styleId="TOCTitle">
    <w:name w:val="TOCTitle"/>
    <w:basedOn w:val="Heading1"/>
    <w:rsid w:val="008A7D36"/>
    <w:pPr>
      <w:spacing w:after="240"/>
      <w:jc w:val="center"/>
      <w:outlineLvl w:val="9"/>
    </w:pPr>
    <w:rPr>
      <w:caps/>
    </w:rPr>
  </w:style>
  <w:style w:type="paragraph" w:customStyle="1" w:styleId="Version">
    <w:name w:val="Version"/>
    <w:rsid w:val="008A7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D36"/>
    <w:pPr>
      <w:keepNext w:val="0"/>
      <w:tabs>
        <w:tab w:val="right" w:pos="4176"/>
      </w:tabs>
      <w:ind w:left="198" w:hanging="198"/>
    </w:pPr>
    <w:rPr>
      <w:rFonts w:ascii="Garamond" w:hAnsi="Garamond"/>
    </w:rPr>
  </w:style>
  <w:style w:type="paragraph" w:styleId="IndexHeading">
    <w:name w:val="index heading"/>
    <w:basedOn w:val="Normal"/>
    <w:next w:val="Index1"/>
    <w:semiHidden/>
    <w:rsid w:val="008A7D36"/>
    <w:pPr>
      <w:spacing w:before="120" w:after="120"/>
    </w:pPr>
    <w:rPr>
      <w:rFonts w:ascii="Arial" w:hAnsi="Arial"/>
      <w:b/>
      <w:color w:val="918585"/>
      <w:sz w:val="24"/>
    </w:rPr>
  </w:style>
  <w:style w:type="paragraph" w:styleId="Header">
    <w:name w:val="header"/>
    <w:basedOn w:val="Normal"/>
    <w:link w:val="HeaderChar"/>
    <w:rsid w:val="008A7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D36"/>
    <w:rPr>
      <w:rFonts w:ascii="Times New Roman" w:eastAsia="Times New Roman" w:hAnsi="Times New Roman" w:cs="Times New Roman"/>
      <w:sz w:val="16"/>
      <w:szCs w:val="20"/>
      <w:lang w:val="en-GB" w:eastAsia="en-US"/>
    </w:rPr>
  </w:style>
  <w:style w:type="paragraph" w:customStyle="1" w:styleId="Chapter">
    <w:name w:val="Chapter"/>
    <w:basedOn w:val="Normal"/>
    <w:rsid w:val="008A7D36"/>
    <w:pPr>
      <w:spacing w:before="240"/>
    </w:pPr>
    <w:rPr>
      <w:rFonts w:ascii="Times New Roman" w:hAnsi="Times New Roman"/>
      <w:smallCaps/>
      <w:spacing w:val="80"/>
      <w:sz w:val="28"/>
    </w:rPr>
  </w:style>
  <w:style w:type="paragraph" w:customStyle="1" w:styleId="InChapter">
    <w:name w:val="InChapter"/>
    <w:basedOn w:val="Heading3"/>
    <w:rsid w:val="008A7D36"/>
    <w:pPr>
      <w:spacing w:after="240"/>
      <w:outlineLvl w:val="9"/>
    </w:pPr>
    <w:rPr>
      <w:noProof/>
    </w:rPr>
  </w:style>
  <w:style w:type="paragraph" w:styleId="Index2">
    <w:name w:val="index 2"/>
    <w:basedOn w:val="Normal"/>
    <w:next w:val="Normal"/>
    <w:semiHidden/>
    <w:rsid w:val="008A7D36"/>
    <w:pPr>
      <w:tabs>
        <w:tab w:val="right" w:pos="4176"/>
      </w:tabs>
      <w:ind w:left="568" w:hanging="284"/>
    </w:pPr>
    <w:rPr>
      <w:rFonts w:ascii="Garamond" w:hAnsi="Garamond"/>
    </w:rPr>
  </w:style>
  <w:style w:type="paragraph" w:customStyle="1" w:styleId="Byline">
    <w:name w:val="Byline"/>
    <w:rsid w:val="008A7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D36"/>
    <w:pPr>
      <w:tabs>
        <w:tab w:val="clear" w:pos="3600"/>
        <w:tab w:val="clear" w:pos="3958"/>
      </w:tabs>
      <w:jc w:val="right"/>
    </w:pPr>
  </w:style>
  <w:style w:type="character" w:styleId="Emphasis">
    <w:name w:val="Emphasis"/>
    <w:basedOn w:val="DefaultParagraphFont"/>
    <w:qFormat/>
    <w:rsid w:val="008A7D36"/>
    <w:rPr>
      <w:i/>
    </w:rPr>
  </w:style>
  <w:style w:type="paragraph" w:styleId="Caption">
    <w:name w:val="caption"/>
    <w:basedOn w:val="BodyText"/>
    <w:next w:val="Normal"/>
    <w:qFormat/>
    <w:rsid w:val="008A7D36"/>
    <w:pPr>
      <w:framePr w:w="2268" w:hSpace="181" w:vSpace="181" w:wrap="around" w:vAnchor="text" w:hAnchor="page" w:x="1135" w:y="285" w:anchorLock="1"/>
    </w:pPr>
    <w:rPr>
      <w:i/>
    </w:rPr>
  </w:style>
  <w:style w:type="paragraph" w:customStyle="1" w:styleId="MiniTOCTitle">
    <w:name w:val="MiniTOCTitle"/>
    <w:basedOn w:val="Heading4"/>
    <w:rsid w:val="008A7D36"/>
    <w:pPr>
      <w:spacing w:before="240"/>
      <w:outlineLvl w:val="9"/>
    </w:pPr>
    <w:rPr>
      <w:noProof/>
      <w:sz w:val="24"/>
    </w:rPr>
  </w:style>
  <w:style w:type="paragraph" w:customStyle="1" w:styleId="MiniTOCItem">
    <w:name w:val="MiniTOCItem"/>
    <w:basedOn w:val="ListBullet"/>
    <w:rsid w:val="008A7D36"/>
    <w:pPr>
      <w:numPr>
        <w:numId w:val="0"/>
      </w:numPr>
      <w:tabs>
        <w:tab w:val="right" w:leader="dot" w:pos="6521"/>
      </w:tabs>
      <w:spacing w:before="0" w:after="0"/>
    </w:pPr>
  </w:style>
  <w:style w:type="paragraph" w:customStyle="1" w:styleId="TOFTitle">
    <w:name w:val="TOFTitle"/>
    <w:basedOn w:val="TOCTitle"/>
    <w:rsid w:val="008A7D36"/>
  </w:style>
  <w:style w:type="paragraph" w:styleId="TableofFigures">
    <w:name w:val="table of figures"/>
    <w:basedOn w:val="Normal"/>
    <w:next w:val="Normal"/>
    <w:semiHidden/>
    <w:rsid w:val="008A7D36"/>
    <w:pPr>
      <w:tabs>
        <w:tab w:val="right" w:leader="dot" w:pos="9072"/>
      </w:tabs>
      <w:ind w:left="970" w:hanging="403"/>
    </w:pPr>
    <w:rPr>
      <w:rFonts w:ascii="Times New Roman" w:hAnsi="Times New Roman"/>
      <w:b/>
    </w:rPr>
  </w:style>
  <w:style w:type="paragraph" w:styleId="ListNumber">
    <w:name w:val="List Number"/>
    <w:basedOn w:val="List"/>
    <w:rsid w:val="008A7D36"/>
    <w:pPr>
      <w:numPr>
        <w:numId w:val="15"/>
      </w:numPr>
      <w:tabs>
        <w:tab w:val="clear" w:pos="340"/>
      </w:tabs>
    </w:pPr>
  </w:style>
  <w:style w:type="character" w:customStyle="1" w:styleId="WingdingSymbols">
    <w:name w:val="Wingding Symbols"/>
    <w:rsid w:val="008A7D36"/>
    <w:rPr>
      <w:rFonts w:ascii="Wingdings" w:hAnsi="Wingdings"/>
    </w:rPr>
  </w:style>
  <w:style w:type="paragraph" w:customStyle="1" w:styleId="TableHeading">
    <w:name w:val="Table Heading"/>
    <w:basedOn w:val="HeadingBase"/>
    <w:rsid w:val="008A7D36"/>
    <w:pPr>
      <w:keepLines/>
      <w:pBdr>
        <w:bottom w:val="single" w:sz="6" w:space="1" w:color="918585"/>
      </w:pBdr>
      <w:spacing w:before="240"/>
    </w:pPr>
  </w:style>
  <w:style w:type="character" w:customStyle="1" w:styleId="HotSpot">
    <w:name w:val="HotSpot"/>
    <w:rsid w:val="008A7D36"/>
    <w:rPr>
      <w:color w:val="0033CC"/>
      <w:u w:val="none"/>
    </w:rPr>
  </w:style>
  <w:style w:type="paragraph" w:customStyle="1" w:styleId="BodyTextRight">
    <w:name w:val="Body Text Right"/>
    <w:basedOn w:val="BodyText"/>
    <w:rsid w:val="008A7D36"/>
    <w:pPr>
      <w:spacing w:before="0" w:after="0"/>
      <w:jc w:val="right"/>
    </w:pPr>
  </w:style>
  <w:style w:type="paragraph" w:styleId="Index3">
    <w:name w:val="index 3"/>
    <w:basedOn w:val="ListNumber2"/>
    <w:next w:val="Normal"/>
    <w:semiHidden/>
    <w:rsid w:val="008A7D36"/>
    <w:pPr>
      <w:numPr>
        <w:numId w:val="0"/>
      </w:numPr>
      <w:tabs>
        <w:tab w:val="right" w:leader="dot" w:pos="4176"/>
      </w:tabs>
    </w:pPr>
  </w:style>
  <w:style w:type="paragraph" w:styleId="ListNumber2">
    <w:name w:val="List Number 2"/>
    <w:basedOn w:val="List2"/>
    <w:rsid w:val="008A7D36"/>
    <w:pPr>
      <w:numPr>
        <w:numId w:val="10"/>
      </w:numPr>
      <w:tabs>
        <w:tab w:val="clear" w:pos="1060"/>
      </w:tabs>
    </w:pPr>
  </w:style>
  <w:style w:type="paragraph" w:customStyle="1" w:styleId="MarginNote">
    <w:name w:val="Margin Note"/>
    <w:basedOn w:val="BodyText"/>
    <w:rsid w:val="008A7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D36"/>
    <w:rPr>
      <w:sz w:val="32"/>
    </w:rPr>
  </w:style>
  <w:style w:type="paragraph" w:customStyle="1" w:styleId="HeadingProcedure">
    <w:name w:val="Heading Procedure"/>
    <w:basedOn w:val="HeadingBase"/>
    <w:next w:val="Normal"/>
    <w:rsid w:val="008A7D36"/>
    <w:pPr>
      <w:tabs>
        <w:tab w:val="left" w:pos="0"/>
      </w:tabs>
      <w:spacing w:before="120" w:after="60"/>
    </w:pPr>
    <w:rPr>
      <w:i/>
      <w:color w:val="918585"/>
      <w:sz w:val="22"/>
    </w:rPr>
  </w:style>
  <w:style w:type="paragraph" w:customStyle="1" w:styleId="TableBodyText">
    <w:name w:val="Table Body Text"/>
    <w:basedOn w:val="BodyText"/>
    <w:rsid w:val="008A7D36"/>
    <w:pPr>
      <w:spacing w:before="60" w:after="60"/>
    </w:pPr>
  </w:style>
  <w:style w:type="paragraph" w:styleId="ListContinue">
    <w:name w:val="List Continue"/>
    <w:basedOn w:val="List"/>
    <w:rsid w:val="008A7D36"/>
    <w:pPr>
      <w:ind w:firstLine="0"/>
    </w:pPr>
  </w:style>
  <w:style w:type="paragraph" w:customStyle="1" w:styleId="ListNote">
    <w:name w:val="List Note"/>
    <w:basedOn w:val="List"/>
    <w:rsid w:val="008A7D36"/>
    <w:pPr>
      <w:pBdr>
        <w:top w:val="single" w:sz="6" w:space="2" w:color="918585"/>
        <w:bottom w:val="single" w:sz="6" w:space="2" w:color="918585"/>
      </w:pBdr>
      <w:tabs>
        <w:tab w:val="left" w:pos="1021"/>
      </w:tabs>
      <w:ind w:firstLine="0"/>
    </w:pPr>
  </w:style>
  <w:style w:type="paragraph" w:customStyle="1" w:styleId="Warning">
    <w:name w:val="Warning"/>
    <w:basedOn w:val="BodyText"/>
    <w:rsid w:val="008A7D36"/>
    <w:pPr>
      <w:shd w:val="clear" w:color="auto" w:fill="D9D9D9"/>
      <w:tabs>
        <w:tab w:val="left" w:pos="992"/>
      </w:tabs>
      <w:ind w:left="119" w:right="119"/>
    </w:pPr>
    <w:rPr>
      <w:sz w:val="20"/>
    </w:rPr>
  </w:style>
  <w:style w:type="paragraph" w:customStyle="1" w:styleId="MarginIcons">
    <w:name w:val="Margin Icons"/>
    <w:basedOn w:val="BodyText"/>
    <w:rsid w:val="008A7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D36"/>
    <w:rPr>
      <w:rFonts w:ascii="Courier New" w:hAnsi="Courier New"/>
    </w:rPr>
  </w:style>
  <w:style w:type="paragraph" w:customStyle="1" w:styleId="NoteBullet">
    <w:name w:val="Note Bullet"/>
    <w:basedOn w:val="Note"/>
    <w:rsid w:val="008A7D36"/>
    <w:pPr>
      <w:tabs>
        <w:tab w:val="clear" w:pos="680"/>
      </w:tabs>
      <w:spacing w:before="60" w:after="60"/>
    </w:pPr>
  </w:style>
  <w:style w:type="paragraph" w:customStyle="1" w:styleId="SubHeading2">
    <w:name w:val="SubHeading2"/>
    <w:basedOn w:val="HeadingBase"/>
    <w:rsid w:val="008A7D36"/>
    <w:pPr>
      <w:spacing w:before="240" w:after="60"/>
    </w:pPr>
    <w:rPr>
      <w:sz w:val="20"/>
    </w:rPr>
  </w:style>
  <w:style w:type="paragraph" w:customStyle="1" w:styleId="SubHeading1">
    <w:name w:val="SubHeading1"/>
    <w:basedOn w:val="HeadingBase"/>
    <w:rsid w:val="008A7D36"/>
    <w:pPr>
      <w:spacing w:before="240" w:after="60"/>
    </w:pPr>
    <w:rPr>
      <w:color w:val="918585"/>
      <w:sz w:val="22"/>
    </w:rPr>
  </w:style>
  <w:style w:type="paragraph" w:customStyle="1" w:styleId="SideHeading">
    <w:name w:val="Side Heading"/>
    <w:basedOn w:val="HeadingBase"/>
    <w:rsid w:val="008A7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D36"/>
    <w:pPr>
      <w:tabs>
        <w:tab w:val="num" w:pos="360"/>
      </w:tabs>
    </w:pPr>
  </w:style>
  <w:style w:type="paragraph" w:styleId="PlainText">
    <w:name w:val="Plain Text"/>
    <w:basedOn w:val="Normal"/>
    <w:link w:val="PlainTextChar"/>
    <w:rsid w:val="008A7D36"/>
    <w:rPr>
      <w:sz w:val="20"/>
    </w:rPr>
  </w:style>
  <w:style w:type="character" w:customStyle="1" w:styleId="PlainTextChar">
    <w:name w:val="Plain Text Char"/>
    <w:basedOn w:val="DefaultParagraphFont"/>
    <w:link w:val="PlainText"/>
    <w:rsid w:val="008A7D36"/>
    <w:rPr>
      <w:rFonts w:ascii="Courier New" w:eastAsia="Times New Roman" w:hAnsi="Courier New" w:cs="Times New Roman"/>
      <w:sz w:val="20"/>
      <w:szCs w:val="20"/>
      <w:lang w:eastAsia="en-US"/>
    </w:rPr>
  </w:style>
  <w:style w:type="character" w:customStyle="1" w:styleId="MenuOption">
    <w:name w:val="Menu Option"/>
    <w:basedOn w:val="DefaultParagraphFont"/>
    <w:rsid w:val="008A7D36"/>
    <w:rPr>
      <w:b/>
      <w:smallCaps/>
    </w:rPr>
  </w:style>
  <w:style w:type="paragraph" w:customStyle="1" w:styleId="TableListNumber">
    <w:name w:val="Table List Number"/>
    <w:basedOn w:val="ListNumber"/>
    <w:rsid w:val="008A7D36"/>
    <w:pPr>
      <w:numPr>
        <w:numId w:val="0"/>
      </w:numPr>
    </w:pPr>
  </w:style>
  <w:style w:type="paragraph" w:styleId="TOC4">
    <w:name w:val="toc 4"/>
    <w:basedOn w:val="TOCBase"/>
    <w:next w:val="Normal"/>
    <w:semiHidden/>
    <w:rsid w:val="008A7D36"/>
    <w:pPr>
      <w:tabs>
        <w:tab w:val="right" w:leader="dot" w:pos="9071"/>
      </w:tabs>
      <w:ind w:left="1701"/>
    </w:pPr>
  </w:style>
  <w:style w:type="paragraph" w:customStyle="1" w:styleId="ListAlpha">
    <w:name w:val="List Alpha"/>
    <w:basedOn w:val="List"/>
    <w:rsid w:val="008A7D36"/>
    <w:pPr>
      <w:numPr>
        <w:numId w:val="9"/>
      </w:numPr>
    </w:pPr>
  </w:style>
  <w:style w:type="paragraph" w:customStyle="1" w:styleId="ListAlpha2">
    <w:name w:val="List Alpha 2"/>
    <w:basedOn w:val="List2"/>
    <w:rsid w:val="008A7D36"/>
    <w:pPr>
      <w:numPr>
        <w:numId w:val="8"/>
      </w:numPr>
    </w:pPr>
  </w:style>
  <w:style w:type="paragraph" w:styleId="List2">
    <w:name w:val="List 2"/>
    <w:basedOn w:val="BodyText"/>
    <w:rsid w:val="008A7D36"/>
    <w:pPr>
      <w:tabs>
        <w:tab w:val="left" w:pos="680"/>
      </w:tabs>
      <w:spacing w:before="60" w:after="60"/>
      <w:ind w:left="680" w:hanging="340"/>
    </w:pPr>
  </w:style>
  <w:style w:type="paragraph" w:styleId="List3">
    <w:name w:val="List 3"/>
    <w:basedOn w:val="BodyText"/>
    <w:rsid w:val="008A7D36"/>
    <w:pPr>
      <w:tabs>
        <w:tab w:val="left" w:pos="1021"/>
      </w:tabs>
      <w:spacing w:before="60" w:after="60"/>
      <w:ind w:left="1020" w:hanging="340"/>
    </w:pPr>
  </w:style>
  <w:style w:type="paragraph" w:styleId="List4">
    <w:name w:val="List 4"/>
    <w:basedOn w:val="BodyText"/>
    <w:rsid w:val="008A7D36"/>
    <w:pPr>
      <w:tabs>
        <w:tab w:val="left" w:pos="1361"/>
      </w:tabs>
      <w:spacing w:before="60" w:after="60"/>
      <w:ind w:left="1361" w:hanging="340"/>
    </w:pPr>
  </w:style>
  <w:style w:type="paragraph" w:styleId="List5">
    <w:name w:val="List 5"/>
    <w:basedOn w:val="BodyText"/>
    <w:rsid w:val="008A7D36"/>
    <w:pPr>
      <w:tabs>
        <w:tab w:val="left" w:pos="1701"/>
      </w:tabs>
      <w:spacing w:before="60" w:after="60"/>
      <w:ind w:left="1701" w:hanging="340"/>
    </w:pPr>
  </w:style>
  <w:style w:type="paragraph" w:styleId="ListBullet3">
    <w:name w:val="List Bullet 3"/>
    <w:basedOn w:val="List3"/>
    <w:rsid w:val="008A7D36"/>
    <w:pPr>
      <w:numPr>
        <w:numId w:val="14"/>
      </w:numPr>
      <w:tabs>
        <w:tab w:val="clear" w:pos="1021"/>
      </w:tabs>
      <w:ind w:left="1037" w:hanging="357"/>
    </w:pPr>
  </w:style>
  <w:style w:type="paragraph" w:styleId="ListBullet4">
    <w:name w:val="List Bullet 4"/>
    <w:basedOn w:val="List4"/>
    <w:rsid w:val="008A7D36"/>
    <w:pPr>
      <w:numPr>
        <w:numId w:val="3"/>
      </w:numPr>
      <w:tabs>
        <w:tab w:val="clear" w:pos="1361"/>
      </w:tabs>
    </w:pPr>
  </w:style>
  <w:style w:type="paragraph" w:styleId="ListBullet5">
    <w:name w:val="List Bullet 5"/>
    <w:basedOn w:val="List5"/>
    <w:rsid w:val="008A7D36"/>
    <w:pPr>
      <w:numPr>
        <w:numId w:val="4"/>
      </w:numPr>
    </w:pPr>
  </w:style>
  <w:style w:type="paragraph" w:styleId="ListContinue2">
    <w:name w:val="List Continue 2"/>
    <w:basedOn w:val="List2"/>
    <w:rsid w:val="008A7D36"/>
    <w:pPr>
      <w:ind w:firstLine="0"/>
    </w:pPr>
  </w:style>
  <w:style w:type="paragraph" w:styleId="ListContinue3">
    <w:name w:val="List Continue 3"/>
    <w:basedOn w:val="List3"/>
    <w:rsid w:val="008A7D36"/>
    <w:pPr>
      <w:ind w:left="1021" w:firstLine="0"/>
    </w:pPr>
  </w:style>
  <w:style w:type="paragraph" w:styleId="ListContinue4">
    <w:name w:val="List Continue 4"/>
    <w:basedOn w:val="List4"/>
    <w:rsid w:val="008A7D36"/>
    <w:pPr>
      <w:ind w:firstLine="0"/>
    </w:pPr>
  </w:style>
  <w:style w:type="paragraph" w:styleId="ListContinue5">
    <w:name w:val="List Continue 5"/>
    <w:basedOn w:val="List5"/>
    <w:rsid w:val="008A7D36"/>
    <w:pPr>
      <w:ind w:firstLine="0"/>
    </w:pPr>
  </w:style>
  <w:style w:type="paragraph" w:styleId="ListNumber3">
    <w:name w:val="List Number 3"/>
    <w:basedOn w:val="List3"/>
    <w:rsid w:val="008A7D36"/>
    <w:pPr>
      <w:numPr>
        <w:numId w:val="5"/>
      </w:numPr>
    </w:pPr>
  </w:style>
  <w:style w:type="paragraph" w:styleId="ListNumber4">
    <w:name w:val="List Number 4"/>
    <w:basedOn w:val="List4"/>
    <w:rsid w:val="008A7D36"/>
    <w:pPr>
      <w:numPr>
        <w:numId w:val="6"/>
      </w:numPr>
    </w:pPr>
  </w:style>
  <w:style w:type="paragraph" w:styleId="ListNumber5">
    <w:name w:val="List Number 5"/>
    <w:basedOn w:val="List5"/>
    <w:rsid w:val="008A7D36"/>
    <w:pPr>
      <w:numPr>
        <w:numId w:val="7"/>
      </w:numPr>
    </w:pPr>
  </w:style>
  <w:style w:type="paragraph" w:styleId="BlockText">
    <w:name w:val="Block Text"/>
    <w:basedOn w:val="Normal"/>
    <w:rsid w:val="008A7D36"/>
    <w:pPr>
      <w:spacing w:after="120"/>
      <w:ind w:left="1440" w:right="1440"/>
    </w:pPr>
  </w:style>
  <w:style w:type="character" w:customStyle="1" w:styleId="Subscript">
    <w:name w:val="Subscript"/>
    <w:basedOn w:val="DefaultParagraphFont"/>
    <w:rsid w:val="008A7D36"/>
    <w:rPr>
      <w:sz w:val="16"/>
      <w:vertAlign w:val="subscript"/>
    </w:rPr>
  </w:style>
  <w:style w:type="character" w:customStyle="1" w:styleId="Superscript">
    <w:name w:val="Superscript"/>
    <w:basedOn w:val="DefaultParagraphFont"/>
    <w:rsid w:val="008A7D36"/>
    <w:rPr>
      <w:sz w:val="16"/>
      <w:vertAlign w:val="superscript"/>
    </w:rPr>
  </w:style>
  <w:style w:type="character" w:customStyle="1" w:styleId="Symbols">
    <w:name w:val="Symbols"/>
    <w:basedOn w:val="DefaultParagraphFont"/>
    <w:rsid w:val="008A7D36"/>
    <w:rPr>
      <w:rFonts w:ascii="Symbol" w:hAnsi="Symbol"/>
    </w:rPr>
  </w:style>
  <w:style w:type="character" w:customStyle="1" w:styleId="MenuOptions">
    <w:name w:val="Menu Options"/>
    <w:basedOn w:val="DefaultParagraphFont"/>
    <w:rsid w:val="008A7D36"/>
    <w:rPr>
      <w:rFonts w:ascii="Arial Narrow" w:hAnsi="Arial Narrow"/>
      <w:smallCaps/>
    </w:rPr>
  </w:style>
  <w:style w:type="character" w:customStyle="1" w:styleId="Buttons">
    <w:name w:val="Buttons"/>
    <w:basedOn w:val="DefaultParagraphFont"/>
    <w:rsid w:val="008A7D36"/>
    <w:rPr>
      <w:b/>
    </w:rPr>
  </w:style>
  <w:style w:type="character" w:customStyle="1" w:styleId="Underlined">
    <w:name w:val="Underlined"/>
    <w:basedOn w:val="DefaultParagraphFont"/>
    <w:rsid w:val="008A7D36"/>
    <w:rPr>
      <w:u w:val="single"/>
    </w:rPr>
  </w:style>
  <w:style w:type="paragraph" w:customStyle="1" w:styleId="TableBodyTextRight">
    <w:name w:val="Table Body Text Right"/>
    <w:basedOn w:val="TableBodyText"/>
    <w:rsid w:val="008A7D36"/>
    <w:pPr>
      <w:widowControl w:val="0"/>
      <w:autoSpaceDE w:val="0"/>
      <w:autoSpaceDN w:val="0"/>
      <w:adjustRightInd w:val="0"/>
      <w:jc w:val="right"/>
    </w:pPr>
    <w:rPr>
      <w:rFonts w:cs="Arial"/>
      <w:szCs w:val="18"/>
    </w:rPr>
  </w:style>
  <w:style w:type="paragraph" w:customStyle="1" w:styleId="CopyrightText">
    <w:name w:val="Copyright Text"/>
    <w:basedOn w:val="BodyText"/>
    <w:rsid w:val="008A7D36"/>
    <w:rPr>
      <w:sz w:val="18"/>
    </w:rPr>
  </w:style>
  <w:style w:type="paragraph" w:customStyle="1" w:styleId="BodySmallRight">
    <w:name w:val="Body Small Right"/>
    <w:basedOn w:val="BodyTextRight"/>
    <w:rsid w:val="008A7D36"/>
    <w:rPr>
      <w:sz w:val="18"/>
      <w:szCs w:val="18"/>
    </w:rPr>
  </w:style>
  <w:style w:type="paragraph" w:customStyle="1" w:styleId="MarginEdition">
    <w:name w:val="Margin Edition"/>
    <w:basedOn w:val="MarginNote"/>
    <w:rsid w:val="008A7D36"/>
    <w:pPr>
      <w:spacing w:before="0" w:after="0"/>
    </w:pPr>
    <w:rPr>
      <w:rFonts w:ascii="Times New Roman" w:hAnsi="Times New Roman"/>
      <w:color w:val="999999"/>
    </w:rPr>
  </w:style>
  <w:style w:type="paragraph" w:customStyle="1" w:styleId="Spacer">
    <w:name w:val="Spacer"/>
    <w:basedOn w:val="Normal"/>
    <w:rsid w:val="008A7D36"/>
    <w:rPr>
      <w:sz w:val="2"/>
      <w:szCs w:val="2"/>
    </w:rPr>
  </w:style>
  <w:style w:type="character" w:customStyle="1" w:styleId="Small">
    <w:name w:val="Small"/>
    <w:basedOn w:val="DefaultParagraphFont"/>
    <w:rsid w:val="008A7D36"/>
    <w:rPr>
      <w:sz w:val="16"/>
    </w:rPr>
  </w:style>
  <w:style w:type="paragraph" w:customStyle="1" w:styleId="WideTable">
    <w:name w:val="Wide Table"/>
    <w:basedOn w:val="Normal"/>
    <w:rsid w:val="008A7D36"/>
    <w:pPr>
      <w:ind w:left="-1418"/>
    </w:pPr>
    <w:rPr>
      <w:sz w:val="2"/>
      <w:szCs w:val="2"/>
    </w:rPr>
  </w:style>
  <w:style w:type="character" w:styleId="PageNumber">
    <w:name w:val="page number"/>
    <w:basedOn w:val="DefaultParagraphFont"/>
    <w:rsid w:val="008A7D36"/>
  </w:style>
  <w:style w:type="paragraph" w:styleId="Quote">
    <w:name w:val="Quote"/>
    <w:basedOn w:val="Heading1"/>
    <w:link w:val="QuoteChar"/>
    <w:qFormat/>
    <w:rsid w:val="008A7D36"/>
    <w:rPr>
      <w:b w:val="0"/>
      <w:sz w:val="72"/>
      <w:szCs w:val="72"/>
      <w:lang w:val="en-NZ"/>
    </w:rPr>
  </w:style>
  <w:style w:type="character" w:customStyle="1" w:styleId="QuoteChar">
    <w:name w:val="Quote Char"/>
    <w:basedOn w:val="DefaultParagraphFont"/>
    <w:link w:val="Quote"/>
    <w:rsid w:val="008A7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D36"/>
    <w:pPr>
      <w:pageBreakBefore/>
    </w:pPr>
  </w:style>
  <w:style w:type="paragraph" w:customStyle="1" w:styleId="Border">
    <w:name w:val="Border"/>
    <w:basedOn w:val="Normal"/>
    <w:qFormat/>
    <w:rsid w:val="008A7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D36"/>
    <w:rPr>
      <w:b/>
      <w:bCs/>
      <w:i/>
      <w:iCs/>
      <w:color w:val="auto"/>
    </w:rPr>
  </w:style>
  <w:style w:type="paragraph" w:styleId="IntenseQuote">
    <w:name w:val="Intense Quote"/>
    <w:basedOn w:val="Normal"/>
    <w:next w:val="Normal"/>
    <w:link w:val="IntenseQuoteChar"/>
    <w:uiPriority w:val="30"/>
    <w:qFormat/>
    <w:rsid w:val="008A7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D36"/>
    <w:rPr>
      <w:smallCaps/>
      <w:color w:val="auto"/>
      <w:u w:val="single"/>
    </w:rPr>
  </w:style>
  <w:style w:type="character" w:styleId="IntenseReference">
    <w:name w:val="Intense Reference"/>
    <w:basedOn w:val="DefaultParagraphFont"/>
    <w:uiPriority w:val="32"/>
    <w:qFormat/>
    <w:rsid w:val="008A7D36"/>
    <w:rPr>
      <w:b/>
      <w:bCs/>
      <w:smallCaps/>
      <w:color w:val="auto"/>
      <w:spacing w:val="5"/>
      <w:u w:val="single"/>
    </w:rPr>
  </w:style>
  <w:style w:type="paragraph" w:customStyle="1" w:styleId="2ColumnHeading">
    <w:name w:val="2Column Heading"/>
    <w:basedOn w:val="BodyText"/>
    <w:qFormat/>
    <w:rsid w:val="008A7D36"/>
    <w:pPr>
      <w:spacing w:after="60"/>
      <w:ind w:left="-2268"/>
    </w:pPr>
    <w:rPr>
      <w:b/>
    </w:rPr>
  </w:style>
  <w:style w:type="paragraph" w:customStyle="1" w:styleId="Heading1TOC">
    <w:name w:val="Heading1 TOC"/>
    <w:basedOn w:val="Normal"/>
    <w:qFormat/>
    <w:rsid w:val="008A7D36"/>
    <w:pPr>
      <w:spacing w:before="240" w:after="120"/>
    </w:pPr>
    <w:rPr>
      <w:rFonts w:ascii="Times New Roman" w:hAnsi="Times New Roman"/>
      <w:b/>
      <w:sz w:val="32"/>
    </w:rPr>
  </w:style>
  <w:style w:type="paragraph" w:customStyle="1" w:styleId="Heading2TOC">
    <w:name w:val="Heading2 TOC"/>
    <w:basedOn w:val="Normal"/>
    <w:qFormat/>
    <w:rsid w:val="008A7D36"/>
    <w:pPr>
      <w:spacing w:before="240" w:after="60"/>
    </w:pPr>
    <w:rPr>
      <w:rFonts w:ascii="Times New Roman" w:hAnsi="Times New Roman"/>
      <w:b/>
      <w:sz w:val="28"/>
    </w:rPr>
  </w:style>
  <w:style w:type="character" w:customStyle="1" w:styleId="Underline">
    <w:name w:val="Underline"/>
    <w:basedOn w:val="DefaultParagraphFont"/>
    <w:qFormat/>
    <w:rsid w:val="008A7D36"/>
    <w:rPr>
      <w:u w:val="single"/>
    </w:rPr>
  </w:style>
  <w:style w:type="character" w:customStyle="1" w:styleId="BoldandItalics">
    <w:name w:val="Bold and Italics"/>
    <w:qFormat/>
    <w:rsid w:val="008A7D36"/>
    <w:rPr>
      <w:b/>
      <w:i/>
      <w:u w:val="none"/>
    </w:rPr>
  </w:style>
  <w:style w:type="paragraph" w:styleId="BalloonText">
    <w:name w:val="Balloon Text"/>
    <w:basedOn w:val="Normal"/>
    <w:link w:val="BalloonTextChar"/>
    <w:rsid w:val="008A7D36"/>
    <w:rPr>
      <w:rFonts w:ascii="Tahoma" w:hAnsi="Tahoma" w:cs="Tahoma"/>
      <w:sz w:val="16"/>
      <w:szCs w:val="16"/>
    </w:rPr>
  </w:style>
  <w:style w:type="character" w:customStyle="1" w:styleId="BalloonTextChar">
    <w:name w:val="Balloon Text Char"/>
    <w:basedOn w:val="DefaultParagraphFont"/>
    <w:link w:val="BalloonText"/>
    <w:rsid w:val="008A7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D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D36"/>
    <w:rPr>
      <w:b/>
      <w:color w:val="660033"/>
      <w:spacing w:val="0"/>
    </w:rPr>
  </w:style>
  <w:style w:type="paragraph" w:customStyle="1" w:styleId="Nameditemlist">
    <w:name w:val="Named item list"/>
    <w:basedOn w:val="BodyText"/>
    <w:qFormat/>
    <w:rsid w:val="008A7D36"/>
    <w:pPr>
      <w:tabs>
        <w:tab w:val="left" w:pos="2835"/>
      </w:tabs>
      <w:ind w:left="2835" w:hanging="2835"/>
    </w:pPr>
  </w:style>
  <w:style w:type="paragraph" w:customStyle="1" w:styleId="BodyTextnopadding">
    <w:name w:val="Body Text no padding"/>
    <w:basedOn w:val="BodyText"/>
    <w:qFormat/>
    <w:rsid w:val="008A7D36"/>
    <w:pPr>
      <w:spacing w:before="0" w:after="0"/>
    </w:pPr>
  </w:style>
  <w:style w:type="paragraph" w:customStyle="1" w:styleId="BodyTextBold">
    <w:name w:val="Body Text Bold"/>
    <w:basedOn w:val="BodyText"/>
    <w:qFormat/>
    <w:rsid w:val="008A7D36"/>
    <w:rPr>
      <w:b/>
    </w:rPr>
  </w:style>
  <w:style w:type="character" w:styleId="Hyperlink">
    <w:name w:val="Hyperlink"/>
    <w:basedOn w:val="DefaultParagraphFont"/>
    <w:uiPriority w:val="99"/>
    <w:unhideWhenUsed/>
    <w:rsid w:val="00967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8338</Characters>
  <Application>Microsoft Office Word</Application>
  <DocSecurity>0</DocSecurity>
  <Lines>219</Lines>
  <Paragraphs>146</Paragraphs>
  <ScaleCrop>false</ScaleCrop>
  <Company>Author-it Software Corporation Ltd.</Company>
  <LinksUpToDate>false</LinksUpToDate>
  <CharactersWithSpaces>9515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RIICRC308D Conduct paver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