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80DE5" w:rsidP="00B80DE5">
      <w:pPr>
        <w:pStyle w:val="Title"/>
      </w:pPr>
      <w:r>
        <w:fldChar w:fldCharType="begin"/>
      </w:r>
      <w:r>
        <w:instrText xml:space="preserve"> TITLE   \* MERGEFORMAT </w:instrText>
      </w:r>
      <w:r>
        <w:fldChar w:fldCharType="separate"/>
      </w:r>
      <w:r>
        <w:t>RIICRC307D Conduct road pavement construction</w:t>
      </w:r>
      <w:r>
        <w:fldChar w:fldCharType="end"/>
      </w:r>
    </w:p>
    <w:p w:rsidR="00B80DE5" w:rsidP="00B80DE5">
      <w:pPr>
        <w:pStyle w:val="Version"/>
        <w:sectPr w:rsidSect="006860B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860B3" w:rsidP="006860B3">
      <w:pPr>
        <w:pStyle w:val="SuperHeading"/>
      </w:pPr>
      <w:r w:rsidRPr="006860B3">
        <w:t>RIICRC307D Conduct road pavement construction</w:t>
      </w:r>
    </w:p>
    <w:p w:rsidR="00000000" w:rsidRPr="006860B3" w:rsidP="006860B3">
      <w:pPr>
        <w:pStyle w:val="Heading1"/>
      </w:pPr>
      <w:bookmarkStart w:id="1" w:name="O_682484"/>
      <w:bookmarkEnd w:id="1"/>
      <w:r w:rsidRPr="006860B3">
        <w:t>Modification History</w:t>
      </w:r>
    </w:p>
    <w:tbl>
      <w:tblPr>
        <w:tblW w:w="9270" w:type="dxa"/>
        <w:tblLayout w:type="fixed"/>
        <w:tblCellMar>
          <w:left w:w="62" w:type="dxa"/>
          <w:right w:w="62" w:type="dxa"/>
        </w:tblCellMar>
        <w:tblLook w:val="0000"/>
      </w:tblPr>
      <w:tblGrid>
        <w:gridCol w:w="1170"/>
        <w:gridCol w:w="8100"/>
      </w:tblGrid>
      <w:tr w:rsidTr="00B80DE5">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60B3">
            <w:pPr>
              <w:pStyle w:val="BodyText"/>
              <w:rPr>
                <w:lang w:val="en-NZ"/>
              </w:rPr>
            </w:pPr>
            <w:r w:rsidRPr="006860B3">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60B3">
            <w:pPr>
              <w:pStyle w:val="BodyText"/>
              <w:rPr>
                <w:lang w:val="en-NZ"/>
              </w:rPr>
            </w:pPr>
            <w:r w:rsidRPr="006860B3">
              <w:t>Comment</w:t>
            </w:r>
          </w:p>
        </w:tc>
      </w:tr>
      <w:tr w:rsidTr="00B80DE5">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60B3">
            <w:pPr>
              <w:pStyle w:val="BodyText"/>
              <w:rPr>
                <w:lang w:val="en-NZ"/>
              </w:rPr>
            </w:pPr>
            <w:r w:rsidRPr="006860B3">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60B3">
            <w:pPr>
              <w:pStyle w:val="BodyText"/>
              <w:rPr>
                <w:lang w:val="en-NZ"/>
              </w:rPr>
            </w:pPr>
            <w:r w:rsidRPr="006860B3">
              <w:t>This unit replaces RIICRC307A Conduct road pavement construction</w:t>
            </w:r>
          </w:p>
        </w:tc>
      </w:tr>
      <w:tr w:rsidTr="00B80DE5">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60B3">
            <w:pPr>
              <w:pStyle w:val="BodyText"/>
              <w:rPr>
                <w:lang w:val="en-NZ"/>
              </w:rPr>
            </w:pPr>
            <w:r w:rsidRPr="006860B3">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60B3" w:rsidP="006860B3">
            <w:pPr>
              <w:pStyle w:val="BodyText"/>
            </w:pPr>
            <w:r w:rsidRPr="006860B3">
              <w:t>Required frequency and volume of evidence amended in Performance evidence.</w:t>
            </w:r>
          </w:p>
          <w:p w:rsidR="00000000" w:rsidRPr="006860B3" w:rsidP="006860B3">
            <w:pPr>
              <w:pStyle w:val="BodyText"/>
            </w:pPr>
            <w:r w:rsidRPr="006860B3">
              <w:t>Substantial amendments made in Assessment Conditions field, inclu</w:t>
            </w:r>
            <w:r w:rsidRPr="006860B3">
              <w:t>ding: references to Industry Sectors, assessor and subject matter expert experience requirements, how assessment should be conducted and what it should confirm.</w:t>
            </w:r>
          </w:p>
        </w:tc>
      </w:tr>
    </w:tbl>
    <w:p w:rsidR="00000000" w:rsidRPr="006860B3" w:rsidP="006860B3">
      <w:pPr>
        <w:pStyle w:val="BodyText"/>
      </w:pPr>
    </w:p>
    <w:p w:rsidR="00000000" w:rsidRPr="006860B3" w:rsidP="006860B3">
      <w:pPr>
        <w:pStyle w:val="AllowPageBreak"/>
      </w:pPr>
    </w:p>
    <w:p w:rsidR="00000000" w:rsidRPr="006860B3" w:rsidP="006860B3">
      <w:pPr>
        <w:pStyle w:val="Heading1"/>
      </w:pPr>
      <w:bookmarkStart w:id="2" w:name="O_682483"/>
      <w:bookmarkEnd w:id="2"/>
      <w:r w:rsidRPr="006860B3">
        <w:t>Application</w:t>
      </w:r>
    </w:p>
    <w:p w:rsidR="00000000" w:rsidRPr="006860B3" w:rsidP="00B80DE5">
      <w:pPr>
        <w:pStyle w:val="BodyText"/>
      </w:pPr>
      <w:r w:rsidRPr="006860B3">
        <w:t>This unit describes a participant’s skills and knowledge require</w:t>
      </w:r>
      <w:r w:rsidRPr="006860B3">
        <w:t>d to conduct road pavement construction in Civil Construction.</w:t>
      </w:r>
    </w:p>
    <w:p w:rsidR="00000000" w:rsidRPr="006860B3" w:rsidP="00B80DE5">
      <w:pPr>
        <w:pStyle w:val="BodyText"/>
      </w:pPr>
      <w:r w:rsidRPr="006860B3">
        <w:t xml:space="preserve">This unit is appropriate for those working in operational roles. </w:t>
      </w:r>
    </w:p>
    <w:p w:rsidR="00B80DE5" w:rsidP="00B80DE5">
      <w:pPr>
        <w:pStyle w:val="BodyText"/>
      </w:pPr>
      <w:r w:rsidRPr="006860B3">
        <w:t>Licensing, legislative, regulatory and certification requirements that apply to this unit can vary between states, territories,</w:t>
      </w:r>
      <w:r w:rsidRPr="006860B3">
        <w:t xml:space="preserve"> and Industry sectors. Relevant information must be sourced prior to application of the unit.</w:t>
      </w:r>
    </w:p>
    <w:p w:rsidR="00000000" w:rsidRPr="006860B3" w:rsidP="006860B3">
      <w:pPr>
        <w:pStyle w:val="Heading1"/>
      </w:pPr>
      <w:bookmarkStart w:id="3" w:name="O_682482"/>
      <w:bookmarkEnd w:id="3"/>
      <w:r w:rsidRPr="006860B3">
        <w:t>Unit Sector</w:t>
      </w:r>
    </w:p>
    <w:p w:rsidR="00000000" w:rsidRPr="006860B3" w:rsidP="00B80DE5">
      <w:pPr>
        <w:pStyle w:val="BodyText"/>
      </w:pPr>
      <w:r w:rsidRPr="006860B3">
        <w:t>Civil construction</w:t>
      </w:r>
    </w:p>
    <w:p w:rsidR="00000000" w:rsidRPr="006860B3" w:rsidP="006860B3">
      <w:pPr>
        <w:pStyle w:val="Heading1"/>
      </w:pPr>
      <w:bookmarkStart w:id="4" w:name="O_682481"/>
      <w:bookmarkEnd w:id="4"/>
      <w:r w:rsidRPr="006860B3">
        <w:t>Elements and Performance Criteria</w:t>
      </w:r>
    </w:p>
    <w:tbl>
      <w:tblPr>
        <w:tblW w:w="9322" w:type="dxa"/>
        <w:tblLayout w:type="fixed"/>
        <w:tblCellMar>
          <w:left w:w="62" w:type="dxa"/>
          <w:right w:w="62" w:type="dxa"/>
        </w:tblCellMar>
        <w:tblLook w:val="0000"/>
      </w:tblPr>
      <w:tblGrid>
        <w:gridCol w:w="2438"/>
        <w:gridCol w:w="6884"/>
      </w:tblGrid>
      <w:tr w:rsidTr="006860B3">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60B3">
            <w:pPr>
              <w:pStyle w:val="BodyText"/>
              <w:rPr>
                <w:lang w:val="en-NZ"/>
              </w:rPr>
            </w:pPr>
            <w:r w:rsidRPr="006860B3">
              <w:t>1.</w:t>
            </w:r>
            <w:r w:rsidRPr="006860B3">
              <w:tab/>
              <w:t>Plan and prepare work to conduct road pavement construction</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60B3" w:rsidP="006860B3">
            <w:pPr>
              <w:pStyle w:val="BodyText"/>
            </w:pPr>
            <w:r w:rsidRPr="006860B3">
              <w:t>1.1</w:t>
            </w:r>
            <w:r w:rsidRPr="006860B3">
              <w:tab/>
              <w:t xml:space="preserve">Access, interpret and apply road pavement construction documentation and ensure the work activity is compliant </w:t>
            </w:r>
          </w:p>
          <w:p w:rsidR="00000000" w:rsidRPr="006860B3" w:rsidP="006860B3">
            <w:pPr>
              <w:pStyle w:val="BodyText"/>
            </w:pPr>
            <w:r w:rsidRPr="006860B3">
              <w:t>1.2</w:t>
            </w:r>
            <w:r w:rsidRPr="006860B3">
              <w:tab/>
              <w:t xml:space="preserve">Obtain, read, interpret, clarify and confirm work requirements </w:t>
            </w:r>
          </w:p>
          <w:p w:rsidR="00000000" w:rsidRPr="006860B3" w:rsidP="006860B3">
            <w:pPr>
              <w:pStyle w:val="BodyText"/>
            </w:pPr>
            <w:r w:rsidRPr="006860B3">
              <w:t>1.3</w:t>
            </w:r>
            <w:r w:rsidRPr="006860B3">
              <w:tab/>
              <w:t>Identify and address potential risks, hazards and environmental iss</w:t>
            </w:r>
            <w:r w:rsidRPr="006860B3">
              <w:t xml:space="preserve">ues, and implement control measures </w:t>
            </w:r>
          </w:p>
          <w:p w:rsidR="00000000" w:rsidRPr="006860B3" w:rsidP="006860B3">
            <w:pPr>
              <w:pStyle w:val="BodyText"/>
            </w:pPr>
            <w:r w:rsidRPr="006860B3">
              <w:t>1.4</w:t>
            </w:r>
            <w:r w:rsidRPr="006860B3">
              <w:tab/>
              <w:t xml:space="preserve">Select and wear correct personal protective equipment appropriate for work activities </w:t>
            </w:r>
          </w:p>
          <w:p w:rsidR="00000000" w:rsidRPr="006860B3" w:rsidP="006860B3">
            <w:pPr>
              <w:pStyle w:val="BodyText"/>
            </w:pPr>
            <w:r w:rsidRPr="006860B3">
              <w:t>1.5</w:t>
            </w:r>
            <w:r w:rsidRPr="006860B3">
              <w:tab/>
              <w:t xml:space="preserve">Identify, obtain, confirm and implement signage and barrier requirements  </w:t>
            </w:r>
          </w:p>
          <w:p w:rsidR="00000000" w:rsidRPr="006860B3" w:rsidP="006860B3">
            <w:pPr>
              <w:pStyle w:val="BodyText"/>
            </w:pPr>
            <w:r w:rsidRPr="006860B3">
              <w:t>1.6</w:t>
            </w:r>
            <w:r w:rsidRPr="006860B3">
              <w:tab/>
              <w:t xml:space="preserve">Select and check for faults all plant, tools </w:t>
            </w:r>
            <w:r w:rsidRPr="006860B3">
              <w:t xml:space="preserve">and equipment to </w:t>
            </w:r>
            <w:r w:rsidRPr="006860B3">
              <w:t xml:space="preserve">carry out tasks </w:t>
            </w:r>
          </w:p>
          <w:p w:rsidR="00000000" w:rsidP="006860B3">
            <w:pPr>
              <w:pStyle w:val="BodyText"/>
              <w:rPr>
                <w:lang w:val="en-NZ"/>
              </w:rPr>
            </w:pPr>
            <w:r w:rsidRPr="006860B3">
              <w:t>1.7</w:t>
            </w:r>
            <w:r w:rsidRPr="006860B3">
              <w:tab/>
              <w:t xml:space="preserve">Survey the work area for ease of access and movement of materials safely </w:t>
            </w:r>
          </w:p>
        </w:tc>
      </w:tr>
      <w:tr w:rsidTr="006860B3">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60B3">
            <w:pPr>
              <w:pStyle w:val="BodyText"/>
              <w:rPr>
                <w:lang w:val="en-NZ"/>
              </w:rPr>
            </w:pPr>
            <w:r w:rsidRPr="006860B3">
              <w:t>2.</w:t>
            </w:r>
            <w:r w:rsidRPr="006860B3">
              <w:tab/>
              <w:t>Set out sub-base/base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60B3" w:rsidP="006860B3">
            <w:pPr>
              <w:pStyle w:val="BodyText"/>
            </w:pPr>
            <w:r w:rsidRPr="006860B3">
              <w:t>2.1</w:t>
            </w:r>
            <w:r w:rsidRPr="006860B3">
              <w:tab/>
              <w:t>Set out job to plan from survey controls</w:t>
            </w:r>
          </w:p>
          <w:p w:rsidR="00000000" w:rsidP="006860B3">
            <w:pPr>
              <w:pStyle w:val="BodyText"/>
              <w:rPr>
                <w:lang w:val="en-NZ"/>
              </w:rPr>
            </w:pPr>
            <w:r w:rsidRPr="006860B3">
              <w:t>2.2</w:t>
            </w:r>
            <w:r w:rsidRPr="006860B3">
              <w:tab/>
              <w:t>Establish offset pegs/profiles to line and level as specified</w:t>
            </w:r>
          </w:p>
        </w:tc>
      </w:tr>
      <w:tr w:rsidTr="006860B3">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60B3">
            <w:pPr>
              <w:pStyle w:val="BodyText"/>
              <w:rPr>
                <w:lang w:val="en-NZ"/>
              </w:rPr>
            </w:pPr>
            <w:r w:rsidRPr="006860B3">
              <w:t>3.</w:t>
            </w:r>
            <w:r w:rsidRPr="006860B3">
              <w:tab/>
              <w:t>Pla</w:t>
            </w:r>
            <w:r w:rsidRPr="006860B3">
              <w:t>ce and spread materials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60B3" w:rsidP="006860B3">
            <w:pPr>
              <w:pStyle w:val="BodyText"/>
            </w:pPr>
            <w:r w:rsidRPr="006860B3">
              <w:t>3.1</w:t>
            </w:r>
            <w:r w:rsidRPr="006860B3">
              <w:tab/>
              <w:t>Determine layer depth for spreading materials and inform plant operators accordingly</w:t>
            </w:r>
          </w:p>
          <w:p w:rsidR="00000000" w:rsidRPr="006860B3" w:rsidP="006860B3">
            <w:pPr>
              <w:pStyle w:val="BodyText"/>
            </w:pPr>
            <w:r w:rsidRPr="006860B3">
              <w:t>3.2</w:t>
            </w:r>
            <w:r w:rsidRPr="006860B3">
              <w:tab/>
              <w:t>Direct trucks to correct location and specify the method of dispatching for load placement</w:t>
            </w:r>
          </w:p>
          <w:p w:rsidR="00000000" w:rsidRPr="006860B3" w:rsidP="006860B3">
            <w:pPr>
              <w:pStyle w:val="BodyText"/>
            </w:pPr>
            <w:r w:rsidRPr="006860B3">
              <w:t>3.3</w:t>
            </w:r>
            <w:r w:rsidRPr="006860B3">
              <w:tab/>
              <w:t>Check moisture content of materials and adju</w:t>
            </w:r>
            <w:r w:rsidRPr="006860B3">
              <w:t>st uniformly</w:t>
            </w:r>
          </w:p>
          <w:p w:rsidR="00000000" w:rsidP="006860B3">
            <w:pPr>
              <w:pStyle w:val="BodyText"/>
              <w:rPr>
                <w:lang w:val="en-NZ"/>
              </w:rPr>
            </w:pPr>
            <w:r w:rsidRPr="006860B3">
              <w:t>3.4</w:t>
            </w:r>
            <w:r w:rsidRPr="006860B3">
              <w:tab/>
              <w:t>Assess road pavement laying to ensure specified heights and the overall dimensions are achieved</w:t>
            </w:r>
          </w:p>
        </w:tc>
      </w:tr>
      <w:tr w:rsidTr="006860B3">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60B3">
            <w:pPr>
              <w:pStyle w:val="BodyText"/>
              <w:rPr>
                <w:lang w:val="en-NZ"/>
              </w:rPr>
            </w:pPr>
            <w:r w:rsidRPr="006860B3">
              <w:t>4.</w:t>
            </w:r>
            <w:r w:rsidRPr="006860B3">
              <w:tab/>
              <w:t>Compact materials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60B3" w:rsidP="006860B3">
            <w:pPr>
              <w:pStyle w:val="BodyText"/>
            </w:pPr>
            <w:r w:rsidRPr="006860B3">
              <w:t>4.1</w:t>
            </w:r>
            <w:r w:rsidRPr="006860B3">
              <w:tab/>
              <w:t>Inform roller operators of the required number of passes</w:t>
            </w:r>
          </w:p>
          <w:p w:rsidR="00000000" w:rsidRPr="006860B3" w:rsidP="006860B3">
            <w:pPr>
              <w:pStyle w:val="BodyText"/>
            </w:pPr>
            <w:r w:rsidRPr="006860B3">
              <w:t>4.2</w:t>
            </w:r>
            <w:r w:rsidRPr="006860B3">
              <w:tab/>
            </w:r>
            <w:r w:rsidRPr="006860B3">
              <w:t>Assess compaction process to ensure the nominated number of passes are made to achieve uniform compaction across the pavement</w:t>
            </w:r>
          </w:p>
          <w:p w:rsidR="00000000" w:rsidP="006860B3">
            <w:pPr>
              <w:pStyle w:val="BodyText"/>
              <w:rPr>
                <w:lang w:val="en-NZ"/>
              </w:rPr>
            </w:pPr>
            <w:r w:rsidRPr="006860B3">
              <w:t>4.3</w:t>
            </w:r>
            <w:r w:rsidRPr="006860B3">
              <w:tab/>
              <w:t>Check pavement trimming to ensure specified tolerances are achieved</w:t>
            </w:r>
          </w:p>
        </w:tc>
      </w:tr>
      <w:tr w:rsidTr="006860B3">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60B3">
            <w:pPr>
              <w:pStyle w:val="BodyText"/>
              <w:rPr>
                <w:lang w:val="en-NZ"/>
              </w:rPr>
            </w:pPr>
            <w:r w:rsidRPr="006860B3">
              <w:t>5.</w:t>
            </w:r>
            <w:r w:rsidRPr="006860B3">
              <w:tab/>
              <w:t>Clean up</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60B3" w:rsidP="006860B3">
            <w:pPr>
              <w:pStyle w:val="BodyText"/>
            </w:pPr>
            <w:r w:rsidRPr="006860B3">
              <w:t>5.1</w:t>
            </w:r>
            <w:r w:rsidRPr="006860B3">
              <w:tab/>
              <w:t>Clear work area and dispose of or recycle</w:t>
            </w:r>
            <w:r w:rsidRPr="006860B3">
              <w:t xml:space="preserve"> materials </w:t>
            </w:r>
          </w:p>
          <w:p w:rsidR="00000000" w:rsidRPr="006860B3" w:rsidP="006860B3">
            <w:pPr>
              <w:pStyle w:val="BodyText"/>
            </w:pPr>
            <w:r w:rsidRPr="006860B3">
              <w:t>5.2</w:t>
            </w:r>
            <w:r w:rsidRPr="006860B3">
              <w:tab/>
              <w:t>Clean, check, maintain and store plant, tools and equipment</w:t>
            </w:r>
          </w:p>
        </w:tc>
      </w:tr>
    </w:tbl>
    <w:p w:rsidR="00B80DE5" w:rsidP="006860B3">
      <w:pPr>
        <w:pStyle w:val="BodyText"/>
      </w:pPr>
    </w:p>
    <w:p w:rsidR="00B80DE5" w:rsidP="006860B3">
      <w:pPr>
        <w:pStyle w:val="BodyText"/>
      </w:pPr>
    </w:p>
    <w:p w:rsidR="00000000" w:rsidRPr="006860B3" w:rsidP="006860B3">
      <w:pPr>
        <w:pStyle w:val="Heading1"/>
      </w:pPr>
      <w:bookmarkStart w:id="5" w:name="O_682480"/>
      <w:bookmarkEnd w:id="5"/>
      <w:r w:rsidRPr="006860B3">
        <w:t>Foundation Skills</w:t>
      </w:r>
    </w:p>
    <w:p w:rsidR="00B80DE5" w:rsidP="00B80DE5">
      <w:pPr>
        <w:pStyle w:val="BodyText"/>
      </w:pPr>
      <w:r w:rsidRPr="006860B3">
        <w:t>Foundation skills essential to performance are explicit in the performance criteria of this unit. Further information is available in the Reso</w:t>
      </w:r>
      <w:r w:rsidRPr="006860B3">
        <w:t>urces and Infrastructure Industry Training Package Companion Volume.</w:t>
      </w:r>
    </w:p>
    <w:p w:rsidR="00000000" w:rsidRPr="006860B3" w:rsidP="006860B3">
      <w:pPr>
        <w:pStyle w:val="Heading1"/>
      </w:pPr>
      <w:bookmarkStart w:id="6" w:name="O_682479"/>
      <w:bookmarkEnd w:id="6"/>
      <w:r w:rsidRPr="006860B3">
        <w:t>Unit Mapping Information</w:t>
      </w:r>
    </w:p>
    <w:p w:rsidR="00000000" w:rsidRPr="006860B3" w:rsidP="00B80DE5">
      <w:pPr>
        <w:pStyle w:val="BodyText"/>
      </w:pPr>
      <w:r w:rsidRPr="006860B3">
        <w:t xml:space="preserve">RIICRC307A Conduct road pavement construction </w:t>
      </w:r>
    </w:p>
    <w:p w:rsidR="00000000" w:rsidRPr="006860B3" w:rsidP="006860B3">
      <w:pPr>
        <w:pStyle w:val="Heading1"/>
      </w:pPr>
      <w:bookmarkStart w:id="7" w:name="O_682485"/>
      <w:bookmarkEnd w:id="7"/>
      <w:r w:rsidRPr="006860B3">
        <w:t>Links</w:t>
      </w:r>
    </w:p>
    <w:p w:rsidR="00000000" w:rsidRPr="006860B3" w:rsidP="00B80DE5">
      <w:pPr>
        <w:pStyle w:val="BodyText"/>
      </w:pPr>
      <w:r w:rsidRPr="006860B3">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6C4CC7">
        <w:rPr>
          <w:rStyle w:val="Hyperlink"/>
        </w:rPr>
        <w:t>https://vetnet.gov.au/Pages/TrainingDocs.aspx?q=88a61002-9a21-4386-aaf8-69c76e675272</w:t>
      </w:r>
      <w:r>
        <w:fldChar w:fldCharType="end"/>
      </w:r>
    </w:p>
    <w:p w:rsidR="00000000" w:rsidRPr="006860B3" w:rsidP="00B80DE5">
      <w:pPr>
        <w:pStyle w:val="BodyText"/>
        <w:sectPr w:rsidSect="006860B3">
          <w:headerReference w:type="default" r:id="rId10"/>
          <w:footerReference w:type="default" r:id="rId11"/>
          <w:pgSz w:w="11908" w:h="16833"/>
          <w:pgMar w:top="1702" w:right="1418" w:bottom="1702" w:left="1418" w:header="992" w:footer="992" w:gutter="0"/>
          <w:cols w:space="720"/>
          <w:noEndnote/>
          <w:docGrid w:linePitch="299"/>
        </w:sectPr>
      </w:pPr>
    </w:p>
    <w:p w:rsidR="00000000" w:rsidRPr="006860B3" w:rsidP="006860B3">
      <w:pPr>
        <w:pStyle w:val="SuperHeading"/>
      </w:pPr>
      <w:r w:rsidRPr="006860B3">
        <w:t>Assessment Requirements for RIICRC307D Conduct road pavement co</w:t>
      </w:r>
      <w:r w:rsidRPr="006860B3">
        <w:t>nstruction</w:t>
      </w:r>
    </w:p>
    <w:p w:rsidR="00000000" w:rsidRPr="006860B3" w:rsidP="006860B3">
      <w:pPr>
        <w:pStyle w:val="Heading1"/>
      </w:pPr>
      <w:bookmarkStart w:id="8" w:name="O_682477"/>
      <w:bookmarkEnd w:id="8"/>
      <w:r w:rsidRPr="006860B3">
        <w:t>Modification History</w:t>
      </w:r>
    </w:p>
    <w:tbl>
      <w:tblPr>
        <w:tblW w:w="9270" w:type="dxa"/>
        <w:tblLayout w:type="fixed"/>
        <w:tblCellMar>
          <w:left w:w="62" w:type="dxa"/>
          <w:right w:w="62" w:type="dxa"/>
        </w:tblCellMar>
        <w:tblLook w:val="0000"/>
      </w:tblPr>
      <w:tblGrid>
        <w:gridCol w:w="1170"/>
        <w:gridCol w:w="8100"/>
      </w:tblGrid>
      <w:tr w:rsidTr="00B80DE5">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60B3">
            <w:pPr>
              <w:pStyle w:val="BodyText"/>
              <w:rPr>
                <w:lang w:val="en-NZ"/>
              </w:rPr>
            </w:pPr>
            <w:r w:rsidRPr="006860B3">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60B3">
            <w:pPr>
              <w:pStyle w:val="BodyText"/>
              <w:rPr>
                <w:lang w:val="en-NZ"/>
              </w:rPr>
            </w:pPr>
            <w:r w:rsidRPr="006860B3">
              <w:t>Comment</w:t>
            </w:r>
          </w:p>
        </w:tc>
      </w:tr>
      <w:tr w:rsidTr="00B80DE5">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60B3">
            <w:pPr>
              <w:pStyle w:val="BodyText"/>
              <w:rPr>
                <w:lang w:val="en-NZ"/>
              </w:rPr>
            </w:pPr>
            <w:r w:rsidRPr="006860B3">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60B3">
            <w:pPr>
              <w:pStyle w:val="BodyText"/>
              <w:rPr>
                <w:lang w:val="en-NZ"/>
              </w:rPr>
            </w:pPr>
            <w:r w:rsidRPr="006860B3">
              <w:t>This unit replaces RIICRC307A Conduct road pavement construction</w:t>
            </w:r>
          </w:p>
        </w:tc>
      </w:tr>
      <w:tr w:rsidTr="00B80DE5">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60B3">
            <w:pPr>
              <w:pStyle w:val="BodyText"/>
              <w:rPr>
                <w:lang w:val="en-NZ"/>
              </w:rPr>
            </w:pPr>
            <w:r w:rsidRPr="006860B3">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60B3" w:rsidP="006860B3">
            <w:pPr>
              <w:pStyle w:val="BodyText"/>
            </w:pPr>
            <w:r w:rsidRPr="006860B3">
              <w:t>Required frequency and volume of evidence amended in Performance evidence.</w:t>
            </w:r>
          </w:p>
          <w:p w:rsidR="00000000" w:rsidRPr="006860B3" w:rsidP="006860B3">
            <w:pPr>
              <w:pStyle w:val="BodyText"/>
            </w:pPr>
            <w:r w:rsidRPr="006860B3">
              <w:t>Substantial amendments made in Assessment Cond</w:t>
            </w:r>
            <w:r w:rsidRPr="006860B3">
              <w:t>itions field, including: references to Industry Sectors, assessor and subject matter expert experience requirements, how assessment should be conducted and what it should confirm.</w:t>
            </w:r>
          </w:p>
        </w:tc>
      </w:tr>
    </w:tbl>
    <w:p w:rsidR="00000000" w:rsidRPr="006860B3" w:rsidP="006860B3">
      <w:pPr>
        <w:pStyle w:val="BodyText"/>
      </w:pPr>
    </w:p>
    <w:p w:rsidR="00000000" w:rsidRPr="006860B3" w:rsidP="006860B3">
      <w:pPr>
        <w:pStyle w:val="AllowPageBreak"/>
      </w:pPr>
    </w:p>
    <w:p w:rsidR="00000000" w:rsidRPr="006860B3" w:rsidP="006860B3">
      <w:pPr>
        <w:pStyle w:val="Heading1"/>
      </w:pPr>
      <w:bookmarkStart w:id="9" w:name="O_682476"/>
      <w:bookmarkEnd w:id="9"/>
      <w:r w:rsidRPr="006860B3">
        <w:t>Performance Evidence</w:t>
      </w:r>
    </w:p>
    <w:p w:rsidR="00000000" w:rsidRPr="006860B3" w:rsidP="00B80DE5">
      <w:pPr>
        <w:pStyle w:val="BodyText"/>
      </w:pPr>
      <w:r w:rsidRPr="006860B3">
        <w:t>Evidence is required to be collected</w:t>
      </w:r>
      <w:r w:rsidRPr="006860B3">
        <w:t xml:space="preserve"> that demonstrates a candidate’s competency in this unit. Evidence must be relevant to the roles within this sector’s work operations and satisfy all of the requirements of the performance criteria of this unit and include evidence that the candidate:</w:t>
      </w:r>
    </w:p>
    <w:p w:rsidR="00000000" w:rsidRPr="006860B3" w:rsidP="006860B3">
      <w:pPr>
        <w:pStyle w:val="ListBullet"/>
      </w:pPr>
      <w:r w:rsidRPr="006860B3">
        <w:t>locates and applies applicable  documentation, policies and procedures</w:t>
      </w:r>
    </w:p>
    <w:p w:rsidR="00000000" w:rsidRPr="006860B3" w:rsidP="006860B3">
      <w:pPr>
        <w:pStyle w:val="ListBullet"/>
      </w:pPr>
      <w:r w:rsidRPr="006860B3">
        <w:t>implements the  requirements, procedures and techniques for the safe, effective and efficient completion of road pavement construction including:</w:t>
      </w:r>
    </w:p>
    <w:p w:rsidR="00000000" w:rsidRPr="006860B3" w:rsidP="006860B3">
      <w:pPr>
        <w:pStyle w:val="ListBullet2"/>
      </w:pPr>
      <w:r w:rsidRPr="006860B3">
        <w:t>accessing, interpreting and applying d</w:t>
      </w:r>
      <w:r w:rsidRPr="006860B3">
        <w:t xml:space="preserve">ocumentation relevant to road pavement construction </w:t>
      </w:r>
    </w:p>
    <w:p w:rsidR="00000000" w:rsidRPr="006860B3" w:rsidP="006860B3">
      <w:pPr>
        <w:pStyle w:val="ListBullet2"/>
      </w:pPr>
      <w:r w:rsidRPr="006860B3">
        <w:t>identifying and applying relevant specifications to all work activities</w:t>
      </w:r>
    </w:p>
    <w:p w:rsidR="00000000" w:rsidRPr="006860B3" w:rsidP="006860B3">
      <w:pPr>
        <w:pStyle w:val="ListBullet2"/>
      </w:pPr>
      <w:r w:rsidRPr="006860B3">
        <w:t>identifying, addressing and reporting potential hazards and risks</w:t>
      </w:r>
    </w:p>
    <w:p w:rsidR="00000000" w:rsidRPr="006860B3" w:rsidP="006860B3">
      <w:pPr>
        <w:pStyle w:val="ListBullet2"/>
      </w:pPr>
      <w:r w:rsidRPr="006860B3">
        <w:t>identifying, obtaining, confirming and implementing signage requi</w:t>
      </w:r>
      <w:r w:rsidRPr="006860B3">
        <w:t xml:space="preserve">rements </w:t>
      </w:r>
    </w:p>
    <w:p w:rsidR="00000000" w:rsidRPr="006860B3" w:rsidP="006860B3">
      <w:pPr>
        <w:pStyle w:val="ListBullet2"/>
      </w:pPr>
      <w:r w:rsidRPr="006860B3">
        <w:t xml:space="preserve">selecting and checking for faults all plant, tools and equipment to carry out tasks </w:t>
      </w:r>
    </w:p>
    <w:p w:rsidR="00000000" w:rsidRPr="006860B3" w:rsidP="006860B3">
      <w:pPr>
        <w:pStyle w:val="ListBullet2"/>
      </w:pPr>
      <w:r w:rsidRPr="006860B3">
        <w:t xml:space="preserve">surveying the work area for ease of access and movement of materials safely </w:t>
      </w:r>
    </w:p>
    <w:p w:rsidR="00000000" w:rsidRPr="006860B3" w:rsidP="006860B3">
      <w:pPr>
        <w:pStyle w:val="ListBullet2"/>
      </w:pPr>
      <w:r w:rsidRPr="006860B3">
        <w:t>correctly identifying compaction standards and testing requirements</w:t>
      </w:r>
    </w:p>
    <w:p w:rsidR="00000000" w:rsidRPr="006860B3" w:rsidP="006860B3">
      <w:pPr>
        <w:pStyle w:val="ListBullet"/>
      </w:pPr>
      <w:r w:rsidRPr="006860B3">
        <w:t>identifying, add</w:t>
      </w:r>
      <w:r w:rsidRPr="006860B3">
        <w:t>ressing and reporting environmental issues and ground conditions works effectively  with others to undertake and complete the road pavement construction that meets all of the required outcomes including:</w:t>
      </w:r>
    </w:p>
    <w:p w:rsidR="00000000" w:rsidRPr="006860B3" w:rsidP="006860B3">
      <w:pPr>
        <w:pStyle w:val="ListBullet2"/>
      </w:pPr>
      <w:r w:rsidRPr="006860B3">
        <w:t>preparing for and organising work activities to mee</w:t>
      </w:r>
      <w:r w:rsidRPr="006860B3">
        <w:t>t all task requirements</w:t>
      </w:r>
    </w:p>
    <w:p w:rsidR="00000000" w:rsidRPr="006860B3" w:rsidP="006860B3">
      <w:pPr>
        <w:pStyle w:val="ListBullet2"/>
      </w:pPr>
      <w:r w:rsidRPr="006860B3">
        <w:t>communicating clearly and concisely with others to receive and clarify work instructions</w:t>
      </w:r>
    </w:p>
    <w:p w:rsidR="00000000" w:rsidRPr="006860B3" w:rsidP="006860B3">
      <w:pPr>
        <w:pStyle w:val="ListBullet2"/>
      </w:pPr>
      <w:r w:rsidRPr="006860B3">
        <w:t>using a range of communication techniques and aids to advise others of work activity and exclusion zones</w:t>
      </w:r>
    </w:p>
    <w:p w:rsidR="00000000" w:rsidRPr="006860B3" w:rsidP="006860B3">
      <w:pPr>
        <w:pStyle w:val="ListBullet2"/>
      </w:pPr>
      <w:r w:rsidRPr="006860B3">
        <w:t xml:space="preserve">monitoring movements and hazards and identifying and communicating changes to the work environment during the work process </w:t>
      </w:r>
    </w:p>
    <w:p w:rsidR="00000000" w:rsidRPr="006860B3" w:rsidP="006860B3">
      <w:pPr>
        <w:pStyle w:val="ListBullet"/>
      </w:pPr>
      <w:r w:rsidRPr="006860B3">
        <w:t>demonstrates completion of conducting road pavement construction that safely, effectively and efficiently meets all of the required</w:t>
      </w:r>
      <w:r w:rsidRPr="006860B3">
        <w:t xml:space="preserve"> outcomes on more than one (1) occasion including:</w:t>
      </w:r>
    </w:p>
    <w:p w:rsidR="00000000" w:rsidRPr="006860B3" w:rsidP="006860B3">
      <w:pPr>
        <w:pStyle w:val="ListBullet2"/>
      </w:pPr>
      <w:r w:rsidRPr="006860B3">
        <w:t>construction of a road pavement to drawing and specifications</w:t>
      </w:r>
    </w:p>
    <w:p w:rsidR="00000000" w:rsidRPr="006860B3" w:rsidP="006860B3">
      <w:pPr>
        <w:pStyle w:val="ListBullet2"/>
      </w:pPr>
      <w:r w:rsidRPr="006860B3">
        <w:t>setting out sub-base/base to requirements</w:t>
      </w:r>
    </w:p>
    <w:p w:rsidR="00000000" w:rsidRPr="006860B3" w:rsidP="006860B3">
      <w:pPr>
        <w:pStyle w:val="ListBullet2"/>
      </w:pPr>
      <w:r w:rsidRPr="006860B3">
        <w:t>placing and spreading materials by determining layer depth for spreading materials</w:t>
      </w:r>
    </w:p>
    <w:p w:rsidR="00000000" w:rsidRPr="006860B3" w:rsidP="006860B3">
      <w:pPr>
        <w:pStyle w:val="ListBullet2"/>
      </w:pPr>
      <w:r w:rsidRPr="006860B3">
        <w:t>informing plant o</w:t>
      </w:r>
      <w:r w:rsidRPr="006860B3">
        <w:t>perators accordingly</w:t>
      </w:r>
    </w:p>
    <w:p w:rsidR="00000000" w:rsidRPr="006860B3" w:rsidP="006860B3">
      <w:pPr>
        <w:pStyle w:val="ListBullet2"/>
      </w:pPr>
      <w:r w:rsidRPr="006860B3">
        <w:t>providing directions to trucks specifying method of dispatching for load placement</w:t>
      </w:r>
    </w:p>
    <w:p w:rsidR="00000000" w:rsidRPr="006860B3" w:rsidP="006860B3">
      <w:pPr>
        <w:pStyle w:val="ListBullet2"/>
      </w:pPr>
      <w:r w:rsidRPr="006860B3">
        <w:t>checking moisture content of materials and adjusting uniformly</w:t>
      </w:r>
    </w:p>
    <w:p w:rsidR="00000000" w:rsidRPr="006860B3" w:rsidP="006860B3">
      <w:pPr>
        <w:pStyle w:val="ListBullet2"/>
      </w:pPr>
      <w:r w:rsidRPr="006860B3">
        <w:t>assessing road pavement laying to ensure specified heights and the overall dimensions are</w:t>
      </w:r>
      <w:r w:rsidRPr="006860B3">
        <w:t xml:space="preserve"> achieved compacting materials correctly</w:t>
      </w:r>
    </w:p>
    <w:p w:rsidR="00000000" w:rsidRPr="006860B3" w:rsidP="006860B3">
      <w:pPr>
        <w:pStyle w:val="ListBullet2"/>
      </w:pPr>
      <w:r w:rsidRPr="006860B3">
        <w:t>clearing work area and disposing of, recycling or storing materials</w:t>
      </w:r>
    </w:p>
    <w:p w:rsidR="00000000" w:rsidRPr="006860B3" w:rsidP="006860B3">
      <w:pPr>
        <w:pStyle w:val="ListBullet2"/>
      </w:pPr>
      <w:r w:rsidRPr="006860B3">
        <w:t>cleaning, checking, maintaining and storing plant, tools and equipment</w:t>
      </w:r>
    </w:p>
    <w:p w:rsidR="00000000" w:rsidRPr="006860B3" w:rsidP="006860B3">
      <w:pPr>
        <w:pStyle w:val="AllowPageBreak"/>
      </w:pPr>
    </w:p>
    <w:p w:rsidR="00000000" w:rsidRPr="006860B3" w:rsidP="006860B3">
      <w:pPr>
        <w:pStyle w:val="Heading1"/>
      </w:pPr>
      <w:bookmarkStart w:id="10" w:name="O_682475"/>
      <w:bookmarkEnd w:id="10"/>
      <w:r w:rsidRPr="006860B3">
        <w:t>Knowledge Evidence</w:t>
      </w:r>
    </w:p>
    <w:p w:rsidR="00000000" w:rsidRPr="006860B3" w:rsidP="00B80DE5">
      <w:pPr>
        <w:pStyle w:val="BodyText"/>
      </w:pPr>
      <w:r w:rsidRPr="006860B3">
        <w:t>The candidate must demonstrate knowledge in  conducting road pavement construction through:</w:t>
      </w:r>
    </w:p>
    <w:p w:rsidR="00000000" w:rsidRPr="006860B3" w:rsidP="006860B3">
      <w:pPr>
        <w:pStyle w:val="ListBullet"/>
      </w:pPr>
      <w:r w:rsidRPr="006860B3">
        <w:t>accessing, interpreting and applying  organisation and site requirements and procedures for:</w:t>
      </w:r>
    </w:p>
    <w:p w:rsidR="00000000" w:rsidRPr="006860B3" w:rsidP="006860B3">
      <w:pPr>
        <w:pStyle w:val="ListBullet2"/>
      </w:pPr>
      <w:r w:rsidRPr="006860B3">
        <w:t>identifying and managing risks</w:t>
      </w:r>
    </w:p>
    <w:p w:rsidR="00000000" w:rsidRPr="006860B3" w:rsidP="006860B3">
      <w:pPr>
        <w:pStyle w:val="ListBullet2"/>
      </w:pPr>
      <w:r w:rsidRPr="006860B3">
        <w:t xml:space="preserve">identifying, addressing and reporting </w:t>
      </w:r>
      <w:r w:rsidRPr="006860B3">
        <w:t xml:space="preserve">environmental issues </w:t>
      </w:r>
    </w:p>
    <w:p w:rsidR="00000000" w:rsidRPr="006860B3" w:rsidP="006860B3">
      <w:pPr>
        <w:pStyle w:val="ListBullet2"/>
      </w:pPr>
      <w:r w:rsidRPr="006860B3">
        <w:t>setting up work activity</w:t>
      </w:r>
    </w:p>
    <w:p w:rsidR="00000000" w:rsidRPr="006860B3" w:rsidP="006860B3">
      <w:pPr>
        <w:pStyle w:val="ListBullet2"/>
      </w:pPr>
      <w:r w:rsidRPr="006860B3">
        <w:t>site isolation, signage, erecting barriers and traffic control</w:t>
      </w:r>
    </w:p>
    <w:p w:rsidR="00000000" w:rsidRPr="006860B3" w:rsidP="006860B3">
      <w:pPr>
        <w:pStyle w:val="ListBullet2"/>
      </w:pPr>
      <w:r w:rsidRPr="006860B3">
        <w:t>work health and safety</w:t>
      </w:r>
    </w:p>
    <w:p w:rsidR="00000000" w:rsidRPr="006860B3" w:rsidP="006860B3">
      <w:pPr>
        <w:pStyle w:val="ListBullet2"/>
      </w:pPr>
      <w:r w:rsidRPr="006860B3">
        <w:t>managing waste</w:t>
      </w:r>
    </w:p>
    <w:p w:rsidR="00000000" w:rsidRPr="006860B3" w:rsidP="006860B3">
      <w:pPr>
        <w:pStyle w:val="ListBullet2"/>
      </w:pPr>
      <w:r w:rsidRPr="006860B3">
        <w:t>selecting and checking for faults, tools and equipment to carry out tasks</w:t>
      </w:r>
    </w:p>
    <w:p w:rsidR="00000000" w:rsidRPr="006860B3" w:rsidP="006860B3">
      <w:pPr>
        <w:pStyle w:val="ListBullet2"/>
      </w:pPr>
      <w:r w:rsidRPr="006860B3">
        <w:t>compaction standards and testing r</w:t>
      </w:r>
      <w:r w:rsidRPr="006860B3">
        <w:t>equirements</w:t>
      </w:r>
    </w:p>
    <w:p w:rsidR="00000000" w:rsidRPr="006860B3" w:rsidP="006860B3">
      <w:pPr>
        <w:pStyle w:val="ListBullet2"/>
      </w:pPr>
      <w:r w:rsidRPr="006860B3">
        <w:t>general plant operations and capabilities</w:t>
      </w:r>
    </w:p>
    <w:p w:rsidR="00000000" w:rsidRPr="006860B3" w:rsidP="006860B3">
      <w:pPr>
        <w:pStyle w:val="ListBullet2"/>
      </w:pPr>
      <w:r w:rsidRPr="006860B3">
        <w:t>carrying out work to specifications</w:t>
      </w:r>
    </w:p>
    <w:p w:rsidR="00000000" w:rsidRPr="006860B3" w:rsidP="006860B3">
      <w:pPr>
        <w:pStyle w:val="ListBullet2"/>
      </w:pPr>
      <w:r w:rsidRPr="006860B3">
        <w:t>applying effective techniques for road pavement construction</w:t>
      </w:r>
    </w:p>
    <w:p w:rsidR="00000000" w:rsidRPr="006860B3" w:rsidP="006860B3">
      <w:pPr>
        <w:pStyle w:val="AllowPageBreak"/>
      </w:pPr>
    </w:p>
    <w:p w:rsidR="00000000" w:rsidRPr="006860B3" w:rsidP="006860B3">
      <w:pPr>
        <w:pStyle w:val="Heading1"/>
      </w:pPr>
      <w:bookmarkStart w:id="11" w:name="O_682474"/>
      <w:bookmarkEnd w:id="11"/>
      <w:r w:rsidRPr="006860B3">
        <w:t>Assessment Conditions</w:t>
      </w:r>
    </w:p>
    <w:p w:rsidR="00000000" w:rsidRPr="006860B3" w:rsidP="006860B3">
      <w:pPr>
        <w:pStyle w:val="ListBullet"/>
      </w:pPr>
      <w:r w:rsidRPr="006860B3">
        <w:t>An assessor of this unit must satisfy the requirements of the NVR/AQTF or their successors; and Industry regulations for certification and licensing; and,</w:t>
      </w:r>
    </w:p>
    <w:p w:rsidR="00000000" w:rsidRPr="006860B3" w:rsidP="006860B3">
      <w:pPr>
        <w:pStyle w:val="ListBullet"/>
      </w:pPr>
      <w:r w:rsidRPr="006860B3">
        <w:t>this unit must be assessed in the context of this sector’s work environment; and,</w:t>
      </w:r>
    </w:p>
    <w:p w:rsidR="00000000" w:rsidRPr="006860B3" w:rsidP="006860B3">
      <w:pPr>
        <w:pStyle w:val="ListBullet"/>
      </w:pPr>
      <w:r w:rsidRPr="006860B3">
        <w:t>this unit must be a</w:t>
      </w:r>
      <w:r w:rsidRPr="006860B3">
        <w:t>ssessed in compliance with relevant legislation/regulation and using policies, procedures, processes and operational manuals directly related to the industry sector for which it is being assessed; and,</w:t>
      </w:r>
    </w:p>
    <w:p w:rsidR="00000000" w:rsidRPr="006860B3" w:rsidP="006860B3">
      <w:pPr>
        <w:pStyle w:val="ListBullet"/>
      </w:pPr>
      <w:r w:rsidRPr="006860B3">
        <w:t>assessment may be conducted in conjunction with the as</w:t>
      </w:r>
      <w:r w:rsidRPr="006860B3">
        <w:t>sessment of other Units of Competency; and,</w:t>
      </w:r>
    </w:p>
    <w:p w:rsidR="00000000" w:rsidRPr="006860B3" w:rsidP="006860B3">
      <w:pPr>
        <w:pStyle w:val="ListBullet"/>
      </w:pPr>
      <w:r w:rsidRPr="006860B3">
        <w:t>assessment must confirm consistent performance can be applied in a range of relevant workplace circumstances; and,</w:t>
      </w:r>
    </w:p>
    <w:p w:rsidR="00000000" w:rsidRPr="006860B3" w:rsidP="006860B3">
      <w:pPr>
        <w:pStyle w:val="ListBullet"/>
      </w:pPr>
      <w:r w:rsidRPr="006860B3">
        <w:t>assessors must demonstrate the performance evidence, and knowledge evidence as outlined in this U</w:t>
      </w:r>
      <w:r w:rsidRPr="006860B3">
        <w:t>nit of Competency, and through the minimum years of current* work experience specified below in an Industry sector relevant to the outcomes of the unit; or,</w:t>
      </w:r>
    </w:p>
    <w:p w:rsidR="00000000" w:rsidRPr="006860B3" w:rsidP="006860B3">
      <w:pPr>
        <w:pStyle w:val="ListBullet"/>
      </w:pPr>
      <w:r w:rsidRPr="006860B3">
        <w:t>where the assessor does not meet experience requirements a co-assessment or partnership arrangement</w:t>
      </w:r>
      <w:r w:rsidRPr="006860B3">
        <w:t xml:space="preserve"> must exist between the qualified assessor and an Industry subject matter expert. The Industry subject matter expert should hold the unit being assessed (or an equivalent unit) and/or demonstrate equivalence of skills and knowledge at the unit level. An In</w:t>
      </w:r>
      <w:r w:rsidRPr="006860B3">
        <w:t>dustry technical expert must also demonstrate skills and knowledge from the minimum years of current work experience specified below in the Industry sector, including time spent in roles related to the unit being assessed; and,</w:t>
      </w:r>
    </w:p>
    <w:p w:rsidR="00000000" w:rsidRPr="006860B3" w:rsidP="006860B3">
      <w:pPr>
        <w:pStyle w:val="ListBullet"/>
      </w:pPr>
      <w:r w:rsidRPr="006860B3">
        <w:t>assessor and Industry subjec</w:t>
      </w:r>
      <w:r w:rsidRPr="006860B3">
        <w:t>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6860B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860B3">
            <w:pPr>
              <w:pStyle w:val="BodyText"/>
              <w:rPr>
                <w:lang w:val="en-NZ"/>
              </w:rPr>
            </w:pPr>
            <w:r w:rsidRPr="006860B3">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860B3">
            <w:pPr>
              <w:pStyle w:val="BodyText"/>
              <w:rPr>
                <w:lang w:val="en-NZ"/>
              </w:rPr>
            </w:pPr>
            <w:r w:rsidRPr="006860B3">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860B3">
            <w:pPr>
              <w:pStyle w:val="BodyText"/>
              <w:rPr>
                <w:lang w:val="en-NZ"/>
              </w:rPr>
            </w:pPr>
            <w:r w:rsidRPr="006860B3">
              <w:t>Required assessor or Industry subject matter expert experience</w:t>
            </w:r>
          </w:p>
        </w:tc>
      </w:tr>
      <w:tr w:rsidTr="006860B3">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860B3">
            <w:pPr>
              <w:pStyle w:val="BodyText"/>
              <w:rPr>
                <w:lang w:val="en-NZ"/>
              </w:rPr>
            </w:pPr>
            <w:r w:rsidRPr="006860B3">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860B3">
            <w:pPr>
              <w:pStyle w:val="BodyText"/>
              <w:rPr>
                <w:lang w:val="en-NZ"/>
              </w:rPr>
            </w:pPr>
            <w:r w:rsidRPr="006860B3">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860B3">
            <w:pPr>
              <w:pStyle w:val="BodyText"/>
              <w:rPr>
                <w:lang w:val="en-NZ"/>
              </w:rPr>
            </w:pPr>
            <w:r w:rsidRPr="006860B3">
              <w:t>1 Year</w:t>
            </w:r>
          </w:p>
        </w:tc>
      </w:tr>
      <w:tr w:rsidTr="006860B3">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860B3">
            <w:pPr>
              <w:pStyle w:val="BodyText"/>
              <w:rPr>
                <w:lang w:val="en-NZ"/>
              </w:rPr>
            </w:pPr>
            <w:r w:rsidRPr="006860B3">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860B3">
            <w:pPr>
              <w:pStyle w:val="BodyText"/>
              <w:rPr>
                <w:lang w:val="en-NZ"/>
              </w:rPr>
            </w:pPr>
            <w:r w:rsidRPr="006860B3">
              <w:t>2 Years</w:t>
            </w:r>
          </w:p>
        </w:tc>
      </w:tr>
      <w:tr w:rsidTr="006860B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860B3">
            <w:pPr>
              <w:pStyle w:val="BodyText"/>
              <w:rPr>
                <w:lang w:val="en-NZ"/>
              </w:rPr>
            </w:pPr>
            <w:r w:rsidRPr="006860B3">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860B3">
            <w:pPr>
              <w:pStyle w:val="BodyText"/>
              <w:rPr>
                <w:lang w:val="en-NZ"/>
              </w:rPr>
            </w:pPr>
            <w:r w:rsidRPr="006860B3">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860B3">
            <w:pPr>
              <w:pStyle w:val="BodyText"/>
              <w:rPr>
                <w:lang w:val="en-NZ"/>
              </w:rPr>
            </w:pPr>
            <w:r w:rsidRPr="006860B3">
              <w:t>3 Years</w:t>
            </w:r>
          </w:p>
        </w:tc>
      </w:tr>
      <w:tr w:rsidTr="006860B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860B3">
            <w:pPr>
              <w:pStyle w:val="BodyText"/>
              <w:rPr>
                <w:lang w:val="en-NZ"/>
              </w:rPr>
            </w:pPr>
            <w:r w:rsidRPr="006860B3">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860B3">
            <w:pPr>
              <w:pStyle w:val="BodyText"/>
              <w:rPr>
                <w:lang w:val="en-NZ"/>
              </w:rPr>
            </w:pPr>
            <w:r w:rsidRPr="006860B3">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860B3">
            <w:pPr>
              <w:pStyle w:val="BodyText"/>
              <w:rPr>
                <w:lang w:val="en-NZ"/>
              </w:rPr>
            </w:pPr>
            <w:r w:rsidRPr="006860B3">
              <w:t>5 Years</w:t>
            </w:r>
          </w:p>
        </w:tc>
      </w:tr>
      <w:tr w:rsidTr="006860B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860B3">
            <w:pPr>
              <w:pStyle w:val="BodyText"/>
              <w:rPr>
                <w:lang w:val="en-NZ"/>
              </w:rPr>
            </w:pPr>
            <w:r w:rsidRPr="006860B3">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860B3" w:rsidP="006860B3">
            <w:pPr>
              <w:pStyle w:val="BodyText"/>
            </w:pPr>
            <w:r w:rsidRPr="006860B3">
              <w:t>Where this Unit is being assessed outside of the Resources and Infrastructure Sectors assessor and/or Industry subject matter expert experience should be in-line with industry standards</w:t>
            </w:r>
            <w:r w:rsidRPr="006860B3">
              <w:t xml:space="preserve"> for the sector in which it is being assessed and where no Industry standard is specified should comply with any relevant regulation.</w:t>
            </w:r>
          </w:p>
        </w:tc>
      </w:tr>
    </w:tbl>
    <w:p w:rsidR="00000000" w:rsidRPr="006860B3" w:rsidP="00B80DE5">
      <w:pPr>
        <w:pStyle w:val="BodyText"/>
      </w:pPr>
      <w:r w:rsidRPr="006860B3">
        <w:t xml:space="preserve">*Assessors can demonstrate current work experience through employment within Industry in a role relevant </w:t>
      </w:r>
      <w:r w:rsidRPr="006860B3">
        <w:t>to the outcomes of the Unit; or, for external assessors this can be demonstrated through exposure to Industry by conducting frequent site assessments a</w:t>
      </w:r>
      <w:r w:rsidRPr="006860B3">
        <w:t>cross various locations.</w:t>
      </w:r>
    </w:p>
    <w:p w:rsidR="00000000" w:rsidRPr="006860B3" w:rsidP="00B80DE5">
      <w:pPr>
        <w:pStyle w:val="BodyText"/>
      </w:pPr>
      <w:r w:rsidRPr="006860B3">
        <w:t>**Where a unit is being delivered outside of a Qualification the first numeric character in the Unit code should be considered to indicate the AQF level</w:t>
      </w:r>
    </w:p>
    <w:p w:rsidR="00000000" w:rsidRPr="006860B3" w:rsidP="006860B3">
      <w:pPr>
        <w:pStyle w:val="Heading1"/>
      </w:pPr>
      <w:bookmarkStart w:id="12" w:name="O_682486"/>
      <w:bookmarkEnd w:id="12"/>
      <w:r w:rsidRPr="006860B3">
        <w:t>Links</w:t>
      </w:r>
    </w:p>
    <w:p w:rsidR="00000000" w:rsidRPr="006860B3" w:rsidP="00B80DE5">
      <w:pPr>
        <w:pStyle w:val="BodyText"/>
      </w:pPr>
      <w:r w:rsidRPr="006860B3">
        <w:t>Companion Volume implementation guides are found in VET</w:t>
      </w:r>
      <w:r w:rsidRPr="006860B3">
        <w:t xml:space="preserve">Net - </w:t>
      </w:r>
      <w:r>
        <w:fldChar w:fldCharType="begin"/>
      </w:r>
      <w:r>
        <w:instrText xml:space="preserve"> HYPERLINK "https://vetnet.gov.au/Pages/TrainingDocs.aspx?q=88a61002-9a21-4386-aaf8-69c76e675272" </w:instrText>
      </w:r>
      <w:r>
        <w:fldChar w:fldCharType="separate"/>
      </w:r>
      <w:r w:rsidRPr="006C4CC7">
        <w:rPr>
          <w:rStyle w:val="Hyperlink"/>
        </w:rPr>
        <w:t>https://vetnet.gov.au/Pages/TrainingDocs.aspx?q=88a61002-9a21-4386-aaf8-69c76e675272</w:t>
      </w:r>
      <w:r>
        <w:fldChar w:fldCharType="end"/>
      </w:r>
    </w:p>
    <w:p w:rsidR="00000000" w:rsidRPr="006860B3" w:rsidP="006860B3"/>
    <w:sectPr w:rsidSect="006860B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60B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60B3" w:rsidRPr="00B80DE5" w:rsidP="00B80DE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60B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0DE5" w:rsidP="006860B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80DE5" w:rsidP="006860B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B80DE5" w:rsidP="006860B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60B3" w:rsidP="006860B3">
    <w:pPr>
      <w:pStyle w:val="Footer"/>
      <w:framePr w:wrap="around"/>
    </w:pPr>
    <w:r>
      <w:fldChar w:fldCharType="begin"/>
    </w:r>
    <w:r>
      <w:instrText xml:space="preserve"> DOCPROPERTY  Subject  \* MERGEFORMAT </w:instrText>
    </w:r>
    <w:r>
      <w:fldChar w:fldCharType="separate"/>
    </w:r>
    <w:r w:rsidR="00B80DE5">
      <w:t>Approved</w:t>
    </w:r>
    <w:r w:rsidR="00B80DE5">
      <w:fldChar w:fldCharType="end"/>
    </w:r>
    <w:r>
      <w:tab/>
      <w:t xml:space="preserve">Page </w:t>
    </w:r>
    <w:r>
      <w:fldChar w:fldCharType="begin"/>
    </w:r>
    <w:r>
      <w:instrText xml:space="preserve"> PAGE  \* Arabic  \* MERGEFORMAT </w:instrText>
    </w:r>
    <w:r>
      <w:fldChar w:fldCharType="separate"/>
    </w:r>
    <w:r w:rsidR="00B80DE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80DE5">
      <w:rPr>
        <w:noProof/>
      </w:rPr>
      <w:t>5</w:t>
    </w:r>
    <w:r>
      <w:rPr>
        <w:noProof/>
      </w:rPr>
      <w:fldChar w:fldCharType="end"/>
    </w:r>
  </w:p>
  <w:p w:rsidR="006860B3" w:rsidP="006860B3">
    <w:pPr>
      <w:pStyle w:val="Footer"/>
      <w:framePr w:wrap="around"/>
    </w:pPr>
    <w:r>
      <w:t xml:space="preserve">© Commonwealth of Australia, </w:t>
    </w:r>
    <w:r>
      <w:fldChar w:fldCharType="begin"/>
    </w:r>
    <w:r>
      <w:instrText xml:space="preserve"> DATE  \@ "yyyy"  \* MERGEFORMAT </w:instrText>
    </w:r>
    <w:r>
      <w:fldChar w:fldCharType="separate"/>
    </w:r>
    <w:r w:rsidR="00B80DE5">
      <w:rPr>
        <w:noProof/>
      </w:rPr>
      <w:t>2025</w:t>
    </w:r>
    <w:r>
      <w:fldChar w:fldCharType="end"/>
    </w:r>
    <w:r>
      <w:tab/>
    </w:r>
    <w:r>
      <w:fldChar w:fldCharType="begin"/>
    </w:r>
    <w:r>
      <w:instrText xml:space="preserve"> DOCPROPERTY  Author  \* MERGEFORMAT </w:instrText>
    </w:r>
    <w:r>
      <w:fldChar w:fldCharType="separate"/>
    </w:r>
    <w:r w:rsidR="00B80DE5">
      <w:t>Mining and Automotive Skills Alliance</w:t>
    </w:r>
    <w:r w:rsidR="00B80DE5">
      <w:fldChar w:fldCharType="end"/>
    </w:r>
  </w:p>
  <w:p w:rsidR="006860B3" w:rsidP="006860B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60B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0DE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860B3" w:rsidRPr="00B80DE5" w:rsidP="00B80DE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60B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0DE5" w:rsidRPr="002D2AF8" w:rsidP="006860B3">
    <w:pPr>
      <w:pStyle w:val="Header"/>
      <w:framePr w:wrap="around"/>
    </w:pPr>
    <w:r>
      <w:fldChar w:fldCharType="begin"/>
    </w:r>
    <w:r>
      <w:instrText xml:space="preserve"> TITLE   \* MERGEFORMAT </w:instrText>
    </w:r>
    <w:r>
      <w:fldChar w:fldCharType="separate"/>
    </w:r>
    <w:r>
      <w:t>RIICRC307D Conduct road pavement construction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80DE5" w:rsidP="006860B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60B3" w:rsidRPr="002D2AF8" w:rsidP="006860B3">
    <w:pPr>
      <w:pStyle w:val="Header"/>
      <w:framePr w:wrap="around"/>
    </w:pPr>
    <w:r>
      <w:fldChar w:fldCharType="begin"/>
    </w:r>
    <w:r>
      <w:instrText xml:space="preserve"> TITLE   \* MERGEFORMAT </w:instrText>
    </w:r>
    <w:r>
      <w:fldChar w:fldCharType="separate"/>
    </w:r>
    <w:r w:rsidR="00B80DE5">
      <w:t>RIICRC307D Conduct road pavement construction</w:t>
    </w:r>
    <w:r w:rsidR="00B80DE5">
      <w:fldChar w:fldCharType="end"/>
    </w:r>
    <w:r>
      <w:tab/>
      <w:t xml:space="preserve">Date this document was generated: </w:t>
    </w:r>
    <w:r>
      <w:fldChar w:fldCharType="begin"/>
    </w:r>
    <w:r>
      <w:instrText xml:space="preserve"> CREATEDATE  \@ "d MMMM yyyy"  \* MERGEFORMAT </w:instrText>
    </w:r>
    <w:r>
      <w:fldChar w:fldCharType="separate"/>
    </w:r>
    <w:r w:rsidR="00B80DE5">
      <w:rPr>
        <w:noProof/>
      </w:rPr>
      <w:t>2 March 2025</w:t>
    </w:r>
    <w:r>
      <w:fldChar w:fldCharType="end"/>
    </w:r>
  </w:p>
  <w:p w:rsidR="006860B3" w:rsidP="006860B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B9C33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8BA70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3AEE4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60B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860B3"/>
    <w:pPr>
      <w:spacing w:before="360" w:after="60"/>
      <w:outlineLvl w:val="0"/>
    </w:pPr>
    <w:rPr>
      <w:sz w:val="32"/>
    </w:rPr>
  </w:style>
  <w:style w:type="paragraph" w:styleId="Heading2">
    <w:name w:val="heading 2"/>
    <w:basedOn w:val="HeadingBase"/>
    <w:next w:val="BodyText"/>
    <w:link w:val="Heading2Char"/>
    <w:qFormat/>
    <w:rsid w:val="006860B3"/>
    <w:pPr>
      <w:keepLines/>
      <w:spacing w:before="240" w:after="120"/>
      <w:outlineLvl w:val="1"/>
    </w:pPr>
    <w:rPr>
      <w:sz w:val="28"/>
      <w:szCs w:val="40"/>
    </w:rPr>
  </w:style>
  <w:style w:type="paragraph" w:styleId="Heading3">
    <w:name w:val="heading 3"/>
    <w:basedOn w:val="HeadingBase"/>
    <w:next w:val="BodyText"/>
    <w:link w:val="Heading3Char"/>
    <w:qFormat/>
    <w:rsid w:val="006860B3"/>
    <w:pPr>
      <w:spacing w:before="180" w:after="120"/>
      <w:outlineLvl w:val="2"/>
    </w:pPr>
    <w:rPr>
      <w:spacing w:val="-10"/>
      <w:kern w:val="32"/>
    </w:rPr>
  </w:style>
  <w:style w:type="paragraph" w:styleId="Heading4">
    <w:name w:val="heading 4"/>
    <w:basedOn w:val="HeadingBase"/>
    <w:next w:val="BodyText"/>
    <w:link w:val="Heading4Char"/>
    <w:qFormat/>
    <w:rsid w:val="006860B3"/>
    <w:pPr>
      <w:spacing w:before="160" w:after="120"/>
      <w:outlineLvl w:val="3"/>
    </w:pPr>
    <w:rPr>
      <w:sz w:val="22"/>
    </w:rPr>
  </w:style>
  <w:style w:type="paragraph" w:styleId="Heading5">
    <w:name w:val="heading 5"/>
    <w:basedOn w:val="HeadingBase"/>
    <w:next w:val="Normal"/>
    <w:link w:val="Heading5Char"/>
    <w:qFormat/>
    <w:rsid w:val="006860B3"/>
    <w:pPr>
      <w:spacing w:before="80"/>
      <w:outlineLvl w:val="4"/>
    </w:pPr>
    <w:rPr>
      <w:color w:val="918585"/>
      <w:sz w:val="20"/>
    </w:rPr>
  </w:style>
  <w:style w:type="paragraph" w:styleId="Heading6">
    <w:name w:val="heading 6"/>
    <w:basedOn w:val="HeadingBase"/>
    <w:next w:val="Normal"/>
    <w:link w:val="Heading6Char"/>
    <w:qFormat/>
    <w:rsid w:val="006860B3"/>
    <w:pPr>
      <w:spacing w:before="60"/>
      <w:outlineLvl w:val="5"/>
    </w:pPr>
    <w:rPr>
      <w:color w:val="918585"/>
      <w:sz w:val="20"/>
    </w:rPr>
  </w:style>
  <w:style w:type="paragraph" w:styleId="Heading7">
    <w:name w:val="heading 7"/>
    <w:basedOn w:val="Normal"/>
    <w:next w:val="Normal"/>
    <w:link w:val="Heading7Char"/>
    <w:qFormat/>
    <w:rsid w:val="006860B3"/>
    <w:pPr>
      <w:ind w:left="720"/>
      <w:outlineLvl w:val="6"/>
    </w:pPr>
    <w:rPr>
      <w:i/>
    </w:rPr>
  </w:style>
  <w:style w:type="paragraph" w:styleId="Heading8">
    <w:name w:val="heading 8"/>
    <w:basedOn w:val="Normal"/>
    <w:next w:val="Normal"/>
    <w:link w:val="Heading8Char"/>
    <w:qFormat/>
    <w:rsid w:val="006860B3"/>
    <w:pPr>
      <w:ind w:left="720"/>
      <w:outlineLvl w:val="7"/>
    </w:pPr>
    <w:rPr>
      <w:i/>
    </w:rPr>
  </w:style>
  <w:style w:type="paragraph" w:styleId="Heading9">
    <w:name w:val="heading 9"/>
    <w:basedOn w:val="Normal"/>
    <w:next w:val="Normal"/>
    <w:link w:val="Heading9Char"/>
    <w:qFormat/>
    <w:rsid w:val="006860B3"/>
    <w:pPr>
      <w:ind w:left="720"/>
      <w:outlineLvl w:val="8"/>
    </w:pPr>
    <w:rPr>
      <w:i/>
    </w:rPr>
  </w:style>
  <w:style w:type="character" w:default="1" w:styleId="DefaultParagraphFont">
    <w:name w:val="Default Paragraph Font"/>
    <w:uiPriority w:val="1"/>
    <w:unhideWhenUsed/>
    <w:rsid w:val="006860B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860B3"/>
  </w:style>
  <w:style w:type="character" w:customStyle="1" w:styleId="Heading1Char">
    <w:name w:val="Heading 1 Char"/>
    <w:basedOn w:val="DefaultParagraphFont"/>
    <w:link w:val="Heading1"/>
    <w:rsid w:val="006860B3"/>
    <w:rPr>
      <w:rFonts w:ascii="Times New Roman" w:eastAsia="Times New Roman" w:hAnsi="Times New Roman" w:cs="Times New Roman"/>
      <w:b/>
      <w:sz w:val="32"/>
      <w:szCs w:val="20"/>
      <w:lang w:eastAsia="en-US"/>
    </w:rPr>
  </w:style>
  <w:style w:type="paragraph" w:styleId="BodyText">
    <w:name w:val="Body Text"/>
    <w:basedOn w:val="Normal"/>
    <w:link w:val="BodyTextChar"/>
    <w:rsid w:val="006860B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860B3"/>
    <w:rPr>
      <w:rFonts w:ascii="Times New Roman" w:eastAsia="Times New Roman" w:hAnsi="Times New Roman" w:cs="Times New Roman"/>
      <w:sz w:val="24"/>
      <w:lang w:eastAsia="en-US"/>
    </w:rPr>
  </w:style>
  <w:style w:type="paragraph" w:styleId="ListBullet">
    <w:name w:val="List Bullet"/>
    <w:basedOn w:val="List"/>
    <w:rsid w:val="006860B3"/>
    <w:pPr>
      <w:numPr>
        <w:numId w:val="12"/>
      </w:numPr>
      <w:tabs>
        <w:tab w:val="clear" w:pos="340"/>
      </w:tabs>
      <w:spacing w:before="40" w:after="40"/>
    </w:pPr>
  </w:style>
  <w:style w:type="paragraph" w:styleId="ListBullet2">
    <w:name w:val="List Bullet 2"/>
    <w:basedOn w:val="List2"/>
    <w:rsid w:val="006860B3"/>
    <w:pPr>
      <w:numPr>
        <w:numId w:val="13"/>
      </w:numPr>
      <w:tabs>
        <w:tab w:val="clear" w:pos="680"/>
      </w:tabs>
    </w:pPr>
  </w:style>
  <w:style w:type="paragraph" w:customStyle="1" w:styleId="SuperHeading">
    <w:name w:val="SuperHeading"/>
    <w:basedOn w:val="Normal"/>
    <w:rsid w:val="006860B3"/>
    <w:pPr>
      <w:spacing w:before="240" w:after="120"/>
      <w:outlineLvl w:val="0"/>
    </w:pPr>
    <w:rPr>
      <w:rFonts w:ascii="Times New Roman" w:hAnsi="Times New Roman"/>
      <w:b/>
      <w:sz w:val="32"/>
    </w:rPr>
  </w:style>
  <w:style w:type="paragraph" w:customStyle="1" w:styleId="AllowPageBreak">
    <w:name w:val="AllowPageBreak"/>
    <w:rsid w:val="006860B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860B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860B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860B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860B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860B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860B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860B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860B3"/>
    <w:rPr>
      <w:rFonts w:ascii="Courier New" w:eastAsia="Times New Roman" w:hAnsi="Courier New" w:cs="Times New Roman"/>
      <w:i/>
      <w:szCs w:val="20"/>
      <w:lang w:eastAsia="en-US"/>
    </w:rPr>
  </w:style>
  <w:style w:type="paragraph" w:customStyle="1" w:styleId="HeadingBase">
    <w:name w:val="Heading Base"/>
    <w:rsid w:val="006860B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860B3"/>
    <w:pPr>
      <w:tabs>
        <w:tab w:val="right" w:leader="dot" w:pos="9072"/>
      </w:tabs>
      <w:ind w:left="567"/>
    </w:pPr>
    <w:rPr>
      <w:szCs w:val="22"/>
    </w:rPr>
  </w:style>
  <w:style w:type="paragraph" w:customStyle="1" w:styleId="TOCBase">
    <w:name w:val="TOC Base"/>
    <w:rsid w:val="006860B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860B3"/>
    <w:pPr>
      <w:tabs>
        <w:tab w:val="right" w:leader="dot" w:pos="9072"/>
      </w:tabs>
      <w:spacing w:before="40" w:after="40"/>
      <w:ind w:left="284"/>
    </w:pPr>
    <w:rPr>
      <w:rFonts w:ascii="Times New Roman" w:hAnsi="Times New Roman"/>
    </w:rPr>
  </w:style>
  <w:style w:type="paragraph" w:styleId="TOC1">
    <w:name w:val="toc 1"/>
    <w:basedOn w:val="TOCBase"/>
    <w:next w:val="Normal"/>
    <w:rsid w:val="006860B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860B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860B3"/>
    <w:rPr>
      <w:rFonts w:ascii="Times New Roman" w:eastAsia="Times New Roman" w:hAnsi="Times New Roman" w:cs="Times New Roman"/>
      <w:sz w:val="16"/>
      <w:lang w:eastAsia="en-US"/>
    </w:rPr>
  </w:style>
  <w:style w:type="paragraph" w:styleId="Title">
    <w:name w:val="Title"/>
    <w:basedOn w:val="HeadingBase"/>
    <w:link w:val="TitleChar"/>
    <w:qFormat/>
    <w:rsid w:val="006860B3"/>
    <w:pPr>
      <w:spacing w:before="5040"/>
      <w:jc w:val="center"/>
    </w:pPr>
    <w:rPr>
      <w:sz w:val="48"/>
      <w:szCs w:val="72"/>
      <w:lang w:val="en-US"/>
    </w:rPr>
  </w:style>
  <w:style w:type="character" w:customStyle="1" w:styleId="TitleChar">
    <w:name w:val="Title Char"/>
    <w:basedOn w:val="DefaultParagraphFont"/>
    <w:link w:val="Title"/>
    <w:rsid w:val="006860B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860B3"/>
    <w:pPr>
      <w:tabs>
        <w:tab w:val="left" w:pos="3600"/>
        <w:tab w:val="left" w:pos="3958"/>
      </w:tabs>
    </w:pPr>
  </w:style>
  <w:style w:type="paragraph" w:styleId="List">
    <w:name w:val="List"/>
    <w:basedOn w:val="BodyText"/>
    <w:next w:val="BodyText"/>
    <w:rsid w:val="006860B3"/>
    <w:pPr>
      <w:tabs>
        <w:tab w:val="left" w:pos="340"/>
      </w:tabs>
      <w:spacing w:before="60" w:after="60"/>
      <w:ind w:left="340" w:hanging="340"/>
    </w:pPr>
  </w:style>
  <w:style w:type="paragraph" w:customStyle="1" w:styleId="Note">
    <w:name w:val="Note"/>
    <w:basedOn w:val="BodyText"/>
    <w:rsid w:val="006860B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860B3"/>
    <w:rPr>
      <w:b/>
      <w:spacing w:val="0"/>
    </w:rPr>
  </w:style>
  <w:style w:type="paragraph" w:customStyle="1" w:styleId="SuperTitle">
    <w:name w:val="SuperTitle"/>
    <w:basedOn w:val="Title"/>
    <w:rsid w:val="006860B3"/>
    <w:pPr>
      <w:framePr w:wrap="auto" w:hAnchor="text" w:y="6049"/>
    </w:pPr>
    <w:rPr>
      <w:color w:val="000000"/>
      <w:sz w:val="40"/>
    </w:rPr>
  </w:style>
  <w:style w:type="paragraph" w:customStyle="1" w:styleId="TOCTitle">
    <w:name w:val="TOCTitle"/>
    <w:basedOn w:val="Heading1"/>
    <w:rsid w:val="006860B3"/>
    <w:pPr>
      <w:spacing w:after="240"/>
      <w:jc w:val="center"/>
      <w:outlineLvl w:val="9"/>
    </w:pPr>
    <w:rPr>
      <w:caps/>
    </w:rPr>
  </w:style>
  <w:style w:type="paragraph" w:customStyle="1" w:styleId="Version">
    <w:name w:val="Version"/>
    <w:rsid w:val="006860B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860B3"/>
    <w:pPr>
      <w:keepNext w:val="0"/>
      <w:tabs>
        <w:tab w:val="right" w:pos="4176"/>
      </w:tabs>
      <w:ind w:left="198" w:hanging="198"/>
    </w:pPr>
    <w:rPr>
      <w:rFonts w:ascii="Garamond" w:hAnsi="Garamond"/>
    </w:rPr>
  </w:style>
  <w:style w:type="paragraph" w:styleId="IndexHeading">
    <w:name w:val="index heading"/>
    <w:basedOn w:val="Normal"/>
    <w:next w:val="Index1"/>
    <w:semiHidden/>
    <w:rsid w:val="006860B3"/>
    <w:pPr>
      <w:spacing w:before="120" w:after="120"/>
    </w:pPr>
    <w:rPr>
      <w:rFonts w:ascii="Arial" w:hAnsi="Arial"/>
      <w:b/>
      <w:color w:val="918585"/>
      <w:sz w:val="24"/>
    </w:rPr>
  </w:style>
  <w:style w:type="paragraph" w:styleId="Header">
    <w:name w:val="header"/>
    <w:basedOn w:val="Normal"/>
    <w:link w:val="HeaderChar"/>
    <w:rsid w:val="006860B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860B3"/>
    <w:rPr>
      <w:rFonts w:ascii="Times New Roman" w:eastAsia="Times New Roman" w:hAnsi="Times New Roman" w:cs="Times New Roman"/>
      <w:sz w:val="16"/>
      <w:szCs w:val="20"/>
      <w:lang w:val="en-GB" w:eastAsia="en-US"/>
    </w:rPr>
  </w:style>
  <w:style w:type="paragraph" w:customStyle="1" w:styleId="Chapter">
    <w:name w:val="Chapter"/>
    <w:basedOn w:val="Normal"/>
    <w:rsid w:val="006860B3"/>
    <w:pPr>
      <w:spacing w:before="240"/>
    </w:pPr>
    <w:rPr>
      <w:rFonts w:ascii="Times New Roman" w:hAnsi="Times New Roman"/>
      <w:smallCaps/>
      <w:spacing w:val="80"/>
      <w:sz w:val="28"/>
    </w:rPr>
  </w:style>
  <w:style w:type="paragraph" w:customStyle="1" w:styleId="InChapter">
    <w:name w:val="InChapter"/>
    <w:basedOn w:val="Heading3"/>
    <w:rsid w:val="006860B3"/>
    <w:pPr>
      <w:spacing w:after="240"/>
      <w:outlineLvl w:val="9"/>
    </w:pPr>
    <w:rPr>
      <w:noProof/>
    </w:rPr>
  </w:style>
  <w:style w:type="paragraph" w:styleId="Index2">
    <w:name w:val="index 2"/>
    <w:basedOn w:val="Normal"/>
    <w:next w:val="Normal"/>
    <w:semiHidden/>
    <w:rsid w:val="006860B3"/>
    <w:pPr>
      <w:tabs>
        <w:tab w:val="right" w:pos="4176"/>
      </w:tabs>
      <w:ind w:left="568" w:hanging="284"/>
    </w:pPr>
    <w:rPr>
      <w:rFonts w:ascii="Garamond" w:hAnsi="Garamond"/>
    </w:rPr>
  </w:style>
  <w:style w:type="paragraph" w:customStyle="1" w:styleId="Byline">
    <w:name w:val="Byline"/>
    <w:rsid w:val="006860B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860B3"/>
    <w:pPr>
      <w:tabs>
        <w:tab w:val="clear" w:pos="3600"/>
        <w:tab w:val="clear" w:pos="3958"/>
      </w:tabs>
      <w:jc w:val="right"/>
    </w:pPr>
  </w:style>
  <w:style w:type="character" w:styleId="Emphasis">
    <w:name w:val="Emphasis"/>
    <w:basedOn w:val="DefaultParagraphFont"/>
    <w:qFormat/>
    <w:rsid w:val="006860B3"/>
    <w:rPr>
      <w:i/>
    </w:rPr>
  </w:style>
  <w:style w:type="paragraph" w:styleId="Caption">
    <w:name w:val="caption"/>
    <w:basedOn w:val="BodyText"/>
    <w:next w:val="Normal"/>
    <w:qFormat/>
    <w:rsid w:val="006860B3"/>
    <w:pPr>
      <w:framePr w:w="2268" w:hSpace="181" w:vSpace="181" w:wrap="around" w:vAnchor="text" w:hAnchor="page" w:x="1135" w:y="285" w:anchorLock="1"/>
    </w:pPr>
    <w:rPr>
      <w:i/>
    </w:rPr>
  </w:style>
  <w:style w:type="paragraph" w:customStyle="1" w:styleId="MiniTOCTitle">
    <w:name w:val="MiniTOCTitle"/>
    <w:basedOn w:val="Heading4"/>
    <w:rsid w:val="006860B3"/>
    <w:pPr>
      <w:spacing w:before="240"/>
      <w:outlineLvl w:val="9"/>
    </w:pPr>
    <w:rPr>
      <w:noProof/>
      <w:sz w:val="24"/>
    </w:rPr>
  </w:style>
  <w:style w:type="paragraph" w:customStyle="1" w:styleId="MiniTOCItem">
    <w:name w:val="MiniTOCItem"/>
    <w:basedOn w:val="ListBullet"/>
    <w:rsid w:val="006860B3"/>
    <w:pPr>
      <w:numPr>
        <w:numId w:val="0"/>
      </w:numPr>
      <w:tabs>
        <w:tab w:val="right" w:leader="dot" w:pos="6521"/>
      </w:tabs>
      <w:spacing w:before="0" w:after="0"/>
    </w:pPr>
  </w:style>
  <w:style w:type="paragraph" w:customStyle="1" w:styleId="TOFTitle">
    <w:name w:val="TOFTitle"/>
    <w:basedOn w:val="TOCTitle"/>
    <w:rsid w:val="006860B3"/>
  </w:style>
  <w:style w:type="paragraph" w:styleId="TableofFigures">
    <w:name w:val="table of figures"/>
    <w:basedOn w:val="Normal"/>
    <w:next w:val="Normal"/>
    <w:semiHidden/>
    <w:rsid w:val="006860B3"/>
    <w:pPr>
      <w:tabs>
        <w:tab w:val="right" w:leader="dot" w:pos="9072"/>
      </w:tabs>
      <w:ind w:left="970" w:hanging="403"/>
    </w:pPr>
    <w:rPr>
      <w:rFonts w:ascii="Times New Roman" w:hAnsi="Times New Roman"/>
      <w:b/>
    </w:rPr>
  </w:style>
  <w:style w:type="paragraph" w:styleId="ListNumber">
    <w:name w:val="List Number"/>
    <w:basedOn w:val="List"/>
    <w:rsid w:val="006860B3"/>
    <w:pPr>
      <w:numPr>
        <w:numId w:val="15"/>
      </w:numPr>
      <w:tabs>
        <w:tab w:val="clear" w:pos="340"/>
      </w:tabs>
    </w:pPr>
  </w:style>
  <w:style w:type="character" w:customStyle="1" w:styleId="WingdingSymbols">
    <w:name w:val="Wingding Symbols"/>
    <w:rsid w:val="006860B3"/>
    <w:rPr>
      <w:rFonts w:ascii="Wingdings" w:hAnsi="Wingdings"/>
    </w:rPr>
  </w:style>
  <w:style w:type="paragraph" w:customStyle="1" w:styleId="TableHeading">
    <w:name w:val="Table Heading"/>
    <w:basedOn w:val="HeadingBase"/>
    <w:rsid w:val="006860B3"/>
    <w:pPr>
      <w:keepLines/>
      <w:pBdr>
        <w:bottom w:val="single" w:sz="6" w:space="1" w:color="918585"/>
      </w:pBdr>
      <w:spacing w:before="240"/>
    </w:pPr>
  </w:style>
  <w:style w:type="character" w:customStyle="1" w:styleId="HotSpot">
    <w:name w:val="HotSpot"/>
    <w:rsid w:val="006860B3"/>
    <w:rPr>
      <w:color w:val="0033CC"/>
      <w:u w:val="none"/>
    </w:rPr>
  </w:style>
  <w:style w:type="paragraph" w:customStyle="1" w:styleId="BodyTextRight">
    <w:name w:val="Body Text Right"/>
    <w:basedOn w:val="BodyText"/>
    <w:rsid w:val="006860B3"/>
    <w:pPr>
      <w:spacing w:before="0" w:after="0"/>
      <w:jc w:val="right"/>
    </w:pPr>
  </w:style>
  <w:style w:type="paragraph" w:styleId="Index3">
    <w:name w:val="index 3"/>
    <w:basedOn w:val="ListNumber2"/>
    <w:next w:val="Normal"/>
    <w:semiHidden/>
    <w:rsid w:val="006860B3"/>
    <w:pPr>
      <w:numPr>
        <w:numId w:val="0"/>
      </w:numPr>
      <w:tabs>
        <w:tab w:val="right" w:leader="dot" w:pos="4176"/>
      </w:tabs>
    </w:pPr>
  </w:style>
  <w:style w:type="paragraph" w:styleId="ListNumber2">
    <w:name w:val="List Number 2"/>
    <w:basedOn w:val="List2"/>
    <w:rsid w:val="006860B3"/>
    <w:pPr>
      <w:numPr>
        <w:numId w:val="10"/>
      </w:numPr>
      <w:tabs>
        <w:tab w:val="clear" w:pos="1060"/>
      </w:tabs>
    </w:pPr>
  </w:style>
  <w:style w:type="paragraph" w:customStyle="1" w:styleId="MarginNote">
    <w:name w:val="Margin Note"/>
    <w:basedOn w:val="BodyText"/>
    <w:rsid w:val="006860B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860B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860B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860B3"/>
    <w:rPr>
      <w:sz w:val="32"/>
    </w:rPr>
  </w:style>
  <w:style w:type="paragraph" w:customStyle="1" w:styleId="HeadingProcedure">
    <w:name w:val="Heading Procedure"/>
    <w:basedOn w:val="HeadingBase"/>
    <w:next w:val="Normal"/>
    <w:rsid w:val="006860B3"/>
    <w:pPr>
      <w:tabs>
        <w:tab w:val="left" w:pos="0"/>
      </w:tabs>
      <w:spacing w:before="120" w:after="60"/>
    </w:pPr>
    <w:rPr>
      <w:i/>
      <w:color w:val="918585"/>
      <w:sz w:val="22"/>
    </w:rPr>
  </w:style>
  <w:style w:type="paragraph" w:customStyle="1" w:styleId="TableBodyText">
    <w:name w:val="Table Body Text"/>
    <w:basedOn w:val="BodyText"/>
    <w:rsid w:val="006860B3"/>
    <w:pPr>
      <w:spacing w:before="60" w:after="60"/>
    </w:pPr>
  </w:style>
  <w:style w:type="paragraph" w:styleId="ListContinue">
    <w:name w:val="List Continue"/>
    <w:basedOn w:val="List"/>
    <w:rsid w:val="006860B3"/>
    <w:pPr>
      <w:ind w:firstLine="0"/>
    </w:pPr>
  </w:style>
  <w:style w:type="paragraph" w:customStyle="1" w:styleId="ListNote">
    <w:name w:val="List Note"/>
    <w:basedOn w:val="List"/>
    <w:rsid w:val="006860B3"/>
    <w:pPr>
      <w:pBdr>
        <w:top w:val="single" w:sz="6" w:space="2" w:color="918585"/>
        <w:bottom w:val="single" w:sz="6" w:space="2" w:color="918585"/>
      </w:pBdr>
      <w:tabs>
        <w:tab w:val="left" w:pos="1021"/>
      </w:tabs>
      <w:ind w:firstLine="0"/>
    </w:pPr>
  </w:style>
  <w:style w:type="paragraph" w:customStyle="1" w:styleId="Warning">
    <w:name w:val="Warning"/>
    <w:basedOn w:val="BodyText"/>
    <w:rsid w:val="006860B3"/>
    <w:pPr>
      <w:shd w:val="clear" w:color="auto" w:fill="D9D9D9"/>
      <w:tabs>
        <w:tab w:val="left" w:pos="992"/>
      </w:tabs>
      <w:ind w:left="119" w:right="119"/>
    </w:pPr>
    <w:rPr>
      <w:sz w:val="20"/>
    </w:rPr>
  </w:style>
  <w:style w:type="paragraph" w:customStyle="1" w:styleId="MarginIcons">
    <w:name w:val="Margin Icons"/>
    <w:basedOn w:val="BodyText"/>
    <w:rsid w:val="006860B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860B3"/>
    <w:rPr>
      <w:rFonts w:ascii="Courier New" w:hAnsi="Courier New"/>
    </w:rPr>
  </w:style>
  <w:style w:type="paragraph" w:customStyle="1" w:styleId="NoteBullet">
    <w:name w:val="Note Bullet"/>
    <w:basedOn w:val="Note"/>
    <w:rsid w:val="006860B3"/>
    <w:pPr>
      <w:tabs>
        <w:tab w:val="clear" w:pos="680"/>
      </w:tabs>
      <w:spacing w:before="60" w:after="60"/>
    </w:pPr>
  </w:style>
  <w:style w:type="paragraph" w:customStyle="1" w:styleId="SubHeading2">
    <w:name w:val="SubHeading2"/>
    <w:basedOn w:val="HeadingBase"/>
    <w:rsid w:val="006860B3"/>
    <w:pPr>
      <w:spacing w:before="240" w:after="60"/>
    </w:pPr>
    <w:rPr>
      <w:sz w:val="20"/>
    </w:rPr>
  </w:style>
  <w:style w:type="paragraph" w:customStyle="1" w:styleId="SubHeading1">
    <w:name w:val="SubHeading1"/>
    <w:basedOn w:val="HeadingBase"/>
    <w:rsid w:val="006860B3"/>
    <w:pPr>
      <w:spacing w:before="240" w:after="60"/>
    </w:pPr>
    <w:rPr>
      <w:color w:val="918585"/>
      <w:sz w:val="22"/>
    </w:rPr>
  </w:style>
  <w:style w:type="paragraph" w:customStyle="1" w:styleId="SideHeading">
    <w:name w:val="Side Heading"/>
    <w:basedOn w:val="HeadingBase"/>
    <w:rsid w:val="006860B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860B3"/>
    <w:pPr>
      <w:tabs>
        <w:tab w:val="num" w:pos="360"/>
      </w:tabs>
    </w:pPr>
  </w:style>
  <w:style w:type="paragraph" w:styleId="PlainText">
    <w:name w:val="Plain Text"/>
    <w:basedOn w:val="Normal"/>
    <w:link w:val="PlainTextChar"/>
    <w:rsid w:val="006860B3"/>
    <w:rPr>
      <w:sz w:val="20"/>
    </w:rPr>
  </w:style>
  <w:style w:type="character" w:customStyle="1" w:styleId="PlainTextChar">
    <w:name w:val="Plain Text Char"/>
    <w:basedOn w:val="DefaultParagraphFont"/>
    <w:link w:val="PlainText"/>
    <w:rsid w:val="006860B3"/>
    <w:rPr>
      <w:rFonts w:ascii="Courier New" w:eastAsia="Times New Roman" w:hAnsi="Courier New" w:cs="Times New Roman"/>
      <w:sz w:val="20"/>
      <w:szCs w:val="20"/>
      <w:lang w:eastAsia="en-US"/>
    </w:rPr>
  </w:style>
  <w:style w:type="character" w:customStyle="1" w:styleId="MenuOption">
    <w:name w:val="Menu Option"/>
    <w:basedOn w:val="DefaultParagraphFont"/>
    <w:rsid w:val="006860B3"/>
    <w:rPr>
      <w:b/>
      <w:smallCaps/>
    </w:rPr>
  </w:style>
  <w:style w:type="paragraph" w:customStyle="1" w:styleId="TableListNumber">
    <w:name w:val="Table List Number"/>
    <w:basedOn w:val="ListNumber"/>
    <w:rsid w:val="006860B3"/>
    <w:pPr>
      <w:numPr>
        <w:numId w:val="0"/>
      </w:numPr>
    </w:pPr>
  </w:style>
  <w:style w:type="paragraph" w:styleId="TOC4">
    <w:name w:val="toc 4"/>
    <w:basedOn w:val="TOCBase"/>
    <w:next w:val="Normal"/>
    <w:semiHidden/>
    <w:rsid w:val="006860B3"/>
    <w:pPr>
      <w:tabs>
        <w:tab w:val="right" w:leader="dot" w:pos="9071"/>
      </w:tabs>
      <w:ind w:left="1701"/>
    </w:pPr>
  </w:style>
  <w:style w:type="paragraph" w:customStyle="1" w:styleId="ListAlpha">
    <w:name w:val="List Alpha"/>
    <w:basedOn w:val="List"/>
    <w:rsid w:val="006860B3"/>
    <w:pPr>
      <w:numPr>
        <w:numId w:val="9"/>
      </w:numPr>
    </w:pPr>
  </w:style>
  <w:style w:type="paragraph" w:customStyle="1" w:styleId="ListAlpha2">
    <w:name w:val="List Alpha 2"/>
    <w:basedOn w:val="List2"/>
    <w:rsid w:val="006860B3"/>
    <w:pPr>
      <w:numPr>
        <w:numId w:val="8"/>
      </w:numPr>
    </w:pPr>
  </w:style>
  <w:style w:type="paragraph" w:styleId="List2">
    <w:name w:val="List 2"/>
    <w:basedOn w:val="BodyText"/>
    <w:rsid w:val="006860B3"/>
    <w:pPr>
      <w:tabs>
        <w:tab w:val="left" w:pos="680"/>
      </w:tabs>
      <w:spacing w:before="60" w:after="60"/>
      <w:ind w:left="680" w:hanging="340"/>
    </w:pPr>
  </w:style>
  <w:style w:type="paragraph" w:styleId="List3">
    <w:name w:val="List 3"/>
    <w:basedOn w:val="BodyText"/>
    <w:rsid w:val="006860B3"/>
    <w:pPr>
      <w:tabs>
        <w:tab w:val="left" w:pos="1021"/>
      </w:tabs>
      <w:spacing w:before="60" w:after="60"/>
      <w:ind w:left="1020" w:hanging="340"/>
    </w:pPr>
  </w:style>
  <w:style w:type="paragraph" w:styleId="List4">
    <w:name w:val="List 4"/>
    <w:basedOn w:val="BodyText"/>
    <w:rsid w:val="006860B3"/>
    <w:pPr>
      <w:tabs>
        <w:tab w:val="left" w:pos="1361"/>
      </w:tabs>
      <w:spacing w:before="60" w:after="60"/>
      <w:ind w:left="1361" w:hanging="340"/>
    </w:pPr>
  </w:style>
  <w:style w:type="paragraph" w:styleId="List5">
    <w:name w:val="List 5"/>
    <w:basedOn w:val="BodyText"/>
    <w:rsid w:val="006860B3"/>
    <w:pPr>
      <w:tabs>
        <w:tab w:val="left" w:pos="1701"/>
      </w:tabs>
      <w:spacing w:before="60" w:after="60"/>
      <w:ind w:left="1701" w:hanging="340"/>
    </w:pPr>
  </w:style>
  <w:style w:type="paragraph" w:styleId="ListBullet3">
    <w:name w:val="List Bullet 3"/>
    <w:basedOn w:val="List3"/>
    <w:rsid w:val="006860B3"/>
    <w:pPr>
      <w:numPr>
        <w:numId w:val="14"/>
      </w:numPr>
      <w:tabs>
        <w:tab w:val="clear" w:pos="1021"/>
      </w:tabs>
      <w:ind w:left="1037" w:hanging="357"/>
    </w:pPr>
  </w:style>
  <w:style w:type="paragraph" w:styleId="ListBullet4">
    <w:name w:val="List Bullet 4"/>
    <w:basedOn w:val="List4"/>
    <w:rsid w:val="006860B3"/>
    <w:pPr>
      <w:numPr>
        <w:numId w:val="3"/>
      </w:numPr>
      <w:tabs>
        <w:tab w:val="clear" w:pos="1361"/>
      </w:tabs>
    </w:pPr>
  </w:style>
  <w:style w:type="paragraph" w:styleId="ListBullet5">
    <w:name w:val="List Bullet 5"/>
    <w:basedOn w:val="List5"/>
    <w:rsid w:val="006860B3"/>
    <w:pPr>
      <w:numPr>
        <w:numId w:val="4"/>
      </w:numPr>
    </w:pPr>
  </w:style>
  <w:style w:type="paragraph" w:styleId="ListContinue2">
    <w:name w:val="List Continue 2"/>
    <w:basedOn w:val="List2"/>
    <w:rsid w:val="006860B3"/>
    <w:pPr>
      <w:ind w:firstLine="0"/>
    </w:pPr>
  </w:style>
  <w:style w:type="paragraph" w:styleId="ListContinue3">
    <w:name w:val="List Continue 3"/>
    <w:basedOn w:val="List3"/>
    <w:rsid w:val="006860B3"/>
    <w:pPr>
      <w:ind w:left="1021" w:firstLine="0"/>
    </w:pPr>
  </w:style>
  <w:style w:type="paragraph" w:styleId="ListContinue4">
    <w:name w:val="List Continue 4"/>
    <w:basedOn w:val="List4"/>
    <w:rsid w:val="006860B3"/>
    <w:pPr>
      <w:ind w:firstLine="0"/>
    </w:pPr>
  </w:style>
  <w:style w:type="paragraph" w:styleId="ListContinue5">
    <w:name w:val="List Continue 5"/>
    <w:basedOn w:val="List5"/>
    <w:rsid w:val="006860B3"/>
    <w:pPr>
      <w:ind w:firstLine="0"/>
    </w:pPr>
  </w:style>
  <w:style w:type="paragraph" w:styleId="ListNumber3">
    <w:name w:val="List Number 3"/>
    <w:basedOn w:val="List3"/>
    <w:rsid w:val="006860B3"/>
    <w:pPr>
      <w:numPr>
        <w:numId w:val="5"/>
      </w:numPr>
    </w:pPr>
  </w:style>
  <w:style w:type="paragraph" w:styleId="ListNumber4">
    <w:name w:val="List Number 4"/>
    <w:basedOn w:val="List4"/>
    <w:rsid w:val="006860B3"/>
    <w:pPr>
      <w:numPr>
        <w:numId w:val="6"/>
      </w:numPr>
    </w:pPr>
  </w:style>
  <w:style w:type="paragraph" w:styleId="ListNumber5">
    <w:name w:val="List Number 5"/>
    <w:basedOn w:val="List5"/>
    <w:rsid w:val="006860B3"/>
    <w:pPr>
      <w:numPr>
        <w:numId w:val="7"/>
      </w:numPr>
    </w:pPr>
  </w:style>
  <w:style w:type="paragraph" w:styleId="BlockText">
    <w:name w:val="Block Text"/>
    <w:basedOn w:val="Normal"/>
    <w:rsid w:val="006860B3"/>
    <w:pPr>
      <w:spacing w:after="120"/>
      <w:ind w:left="1440" w:right="1440"/>
    </w:pPr>
  </w:style>
  <w:style w:type="character" w:customStyle="1" w:styleId="Subscript">
    <w:name w:val="Subscript"/>
    <w:basedOn w:val="DefaultParagraphFont"/>
    <w:rsid w:val="006860B3"/>
    <w:rPr>
      <w:sz w:val="16"/>
      <w:vertAlign w:val="subscript"/>
    </w:rPr>
  </w:style>
  <w:style w:type="character" w:customStyle="1" w:styleId="Superscript">
    <w:name w:val="Superscript"/>
    <w:basedOn w:val="DefaultParagraphFont"/>
    <w:rsid w:val="006860B3"/>
    <w:rPr>
      <w:sz w:val="16"/>
      <w:vertAlign w:val="superscript"/>
    </w:rPr>
  </w:style>
  <w:style w:type="character" w:customStyle="1" w:styleId="Symbols">
    <w:name w:val="Symbols"/>
    <w:basedOn w:val="DefaultParagraphFont"/>
    <w:rsid w:val="006860B3"/>
    <w:rPr>
      <w:rFonts w:ascii="Symbol" w:hAnsi="Symbol"/>
    </w:rPr>
  </w:style>
  <w:style w:type="character" w:customStyle="1" w:styleId="MenuOptions">
    <w:name w:val="Menu Options"/>
    <w:basedOn w:val="DefaultParagraphFont"/>
    <w:rsid w:val="006860B3"/>
    <w:rPr>
      <w:rFonts w:ascii="Arial Narrow" w:hAnsi="Arial Narrow"/>
      <w:smallCaps/>
    </w:rPr>
  </w:style>
  <w:style w:type="character" w:customStyle="1" w:styleId="Buttons">
    <w:name w:val="Buttons"/>
    <w:basedOn w:val="DefaultParagraphFont"/>
    <w:rsid w:val="006860B3"/>
    <w:rPr>
      <w:b/>
    </w:rPr>
  </w:style>
  <w:style w:type="character" w:customStyle="1" w:styleId="Underlined">
    <w:name w:val="Underlined"/>
    <w:basedOn w:val="DefaultParagraphFont"/>
    <w:rsid w:val="006860B3"/>
    <w:rPr>
      <w:u w:val="single"/>
    </w:rPr>
  </w:style>
  <w:style w:type="paragraph" w:customStyle="1" w:styleId="TableBodyTextRight">
    <w:name w:val="Table Body Text Right"/>
    <w:basedOn w:val="TableBodyText"/>
    <w:rsid w:val="006860B3"/>
    <w:pPr>
      <w:widowControl w:val="0"/>
      <w:autoSpaceDE w:val="0"/>
      <w:autoSpaceDN w:val="0"/>
      <w:adjustRightInd w:val="0"/>
      <w:jc w:val="right"/>
    </w:pPr>
    <w:rPr>
      <w:rFonts w:cs="Arial"/>
      <w:szCs w:val="18"/>
    </w:rPr>
  </w:style>
  <w:style w:type="paragraph" w:customStyle="1" w:styleId="CopyrightText">
    <w:name w:val="Copyright Text"/>
    <w:basedOn w:val="BodyText"/>
    <w:rsid w:val="006860B3"/>
    <w:rPr>
      <w:sz w:val="18"/>
    </w:rPr>
  </w:style>
  <w:style w:type="paragraph" w:customStyle="1" w:styleId="BodySmallRight">
    <w:name w:val="Body Small Right"/>
    <w:basedOn w:val="BodyTextRight"/>
    <w:rsid w:val="006860B3"/>
    <w:rPr>
      <w:sz w:val="18"/>
      <w:szCs w:val="18"/>
    </w:rPr>
  </w:style>
  <w:style w:type="paragraph" w:customStyle="1" w:styleId="MarginEdition">
    <w:name w:val="Margin Edition"/>
    <w:basedOn w:val="MarginNote"/>
    <w:rsid w:val="006860B3"/>
    <w:pPr>
      <w:spacing w:before="0" w:after="0"/>
    </w:pPr>
    <w:rPr>
      <w:rFonts w:ascii="Times New Roman" w:hAnsi="Times New Roman"/>
      <w:color w:val="999999"/>
    </w:rPr>
  </w:style>
  <w:style w:type="paragraph" w:customStyle="1" w:styleId="Spacer">
    <w:name w:val="Spacer"/>
    <w:basedOn w:val="Normal"/>
    <w:rsid w:val="006860B3"/>
    <w:rPr>
      <w:sz w:val="2"/>
      <w:szCs w:val="2"/>
    </w:rPr>
  </w:style>
  <w:style w:type="character" w:customStyle="1" w:styleId="Small">
    <w:name w:val="Small"/>
    <w:basedOn w:val="DefaultParagraphFont"/>
    <w:rsid w:val="006860B3"/>
    <w:rPr>
      <w:sz w:val="16"/>
    </w:rPr>
  </w:style>
  <w:style w:type="paragraph" w:customStyle="1" w:styleId="WideTable">
    <w:name w:val="Wide Table"/>
    <w:basedOn w:val="Normal"/>
    <w:rsid w:val="006860B3"/>
    <w:pPr>
      <w:ind w:left="-1418"/>
    </w:pPr>
    <w:rPr>
      <w:sz w:val="2"/>
      <w:szCs w:val="2"/>
    </w:rPr>
  </w:style>
  <w:style w:type="character" w:styleId="PageNumber">
    <w:name w:val="page number"/>
    <w:basedOn w:val="DefaultParagraphFont"/>
    <w:rsid w:val="006860B3"/>
  </w:style>
  <w:style w:type="paragraph" w:styleId="Quote">
    <w:name w:val="Quote"/>
    <w:basedOn w:val="Heading1"/>
    <w:link w:val="QuoteChar"/>
    <w:qFormat/>
    <w:rsid w:val="006860B3"/>
    <w:rPr>
      <w:b w:val="0"/>
      <w:sz w:val="72"/>
      <w:szCs w:val="72"/>
      <w:lang w:val="en-NZ"/>
    </w:rPr>
  </w:style>
  <w:style w:type="character" w:customStyle="1" w:styleId="QuoteChar">
    <w:name w:val="Quote Char"/>
    <w:basedOn w:val="DefaultParagraphFont"/>
    <w:link w:val="Quote"/>
    <w:rsid w:val="006860B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860B3"/>
    <w:pPr>
      <w:pageBreakBefore/>
    </w:pPr>
  </w:style>
  <w:style w:type="paragraph" w:customStyle="1" w:styleId="Border">
    <w:name w:val="Border"/>
    <w:basedOn w:val="Normal"/>
    <w:qFormat/>
    <w:rsid w:val="006860B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860B3"/>
    <w:rPr>
      <w:b/>
      <w:bCs/>
      <w:i/>
      <w:iCs/>
      <w:color w:val="auto"/>
    </w:rPr>
  </w:style>
  <w:style w:type="paragraph" w:styleId="IntenseQuote">
    <w:name w:val="Intense Quote"/>
    <w:basedOn w:val="Normal"/>
    <w:next w:val="Normal"/>
    <w:link w:val="IntenseQuoteChar"/>
    <w:uiPriority w:val="30"/>
    <w:qFormat/>
    <w:rsid w:val="006860B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860B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860B3"/>
    <w:rPr>
      <w:smallCaps/>
      <w:color w:val="auto"/>
      <w:u w:val="single"/>
    </w:rPr>
  </w:style>
  <w:style w:type="character" w:styleId="IntenseReference">
    <w:name w:val="Intense Reference"/>
    <w:basedOn w:val="DefaultParagraphFont"/>
    <w:uiPriority w:val="32"/>
    <w:qFormat/>
    <w:rsid w:val="006860B3"/>
    <w:rPr>
      <w:b/>
      <w:bCs/>
      <w:smallCaps/>
      <w:color w:val="auto"/>
      <w:spacing w:val="5"/>
      <w:u w:val="single"/>
    </w:rPr>
  </w:style>
  <w:style w:type="paragraph" w:customStyle="1" w:styleId="2ColumnHeading">
    <w:name w:val="2Column Heading"/>
    <w:basedOn w:val="BodyText"/>
    <w:qFormat/>
    <w:rsid w:val="006860B3"/>
    <w:pPr>
      <w:spacing w:after="60"/>
      <w:ind w:left="-2268"/>
    </w:pPr>
    <w:rPr>
      <w:b/>
    </w:rPr>
  </w:style>
  <w:style w:type="paragraph" w:customStyle="1" w:styleId="Heading1TOC">
    <w:name w:val="Heading1 TOC"/>
    <w:basedOn w:val="Normal"/>
    <w:qFormat/>
    <w:rsid w:val="006860B3"/>
    <w:pPr>
      <w:spacing w:before="240" w:after="120"/>
    </w:pPr>
    <w:rPr>
      <w:rFonts w:ascii="Times New Roman" w:hAnsi="Times New Roman"/>
      <w:b/>
      <w:sz w:val="32"/>
    </w:rPr>
  </w:style>
  <w:style w:type="paragraph" w:customStyle="1" w:styleId="Heading2TOC">
    <w:name w:val="Heading2 TOC"/>
    <w:basedOn w:val="Normal"/>
    <w:qFormat/>
    <w:rsid w:val="006860B3"/>
    <w:pPr>
      <w:spacing w:before="240" w:after="60"/>
    </w:pPr>
    <w:rPr>
      <w:rFonts w:ascii="Times New Roman" w:hAnsi="Times New Roman"/>
      <w:b/>
      <w:sz w:val="28"/>
    </w:rPr>
  </w:style>
  <w:style w:type="character" w:customStyle="1" w:styleId="Underline">
    <w:name w:val="Underline"/>
    <w:basedOn w:val="DefaultParagraphFont"/>
    <w:qFormat/>
    <w:rsid w:val="006860B3"/>
    <w:rPr>
      <w:u w:val="single"/>
    </w:rPr>
  </w:style>
  <w:style w:type="character" w:customStyle="1" w:styleId="BoldandItalics">
    <w:name w:val="Bold and Italics"/>
    <w:qFormat/>
    <w:rsid w:val="006860B3"/>
    <w:rPr>
      <w:b/>
      <w:i/>
      <w:u w:val="none"/>
    </w:rPr>
  </w:style>
  <w:style w:type="paragraph" w:styleId="BalloonText">
    <w:name w:val="Balloon Text"/>
    <w:basedOn w:val="Normal"/>
    <w:link w:val="BalloonTextChar"/>
    <w:rsid w:val="006860B3"/>
    <w:rPr>
      <w:rFonts w:ascii="Tahoma" w:hAnsi="Tahoma" w:cs="Tahoma"/>
      <w:sz w:val="16"/>
      <w:szCs w:val="16"/>
    </w:rPr>
  </w:style>
  <w:style w:type="character" w:customStyle="1" w:styleId="BalloonTextChar">
    <w:name w:val="Balloon Text Char"/>
    <w:basedOn w:val="DefaultParagraphFont"/>
    <w:link w:val="BalloonText"/>
    <w:rsid w:val="006860B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860B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860B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860B3"/>
    <w:rPr>
      <w:b/>
      <w:color w:val="660033"/>
      <w:spacing w:val="0"/>
    </w:rPr>
  </w:style>
  <w:style w:type="paragraph" w:customStyle="1" w:styleId="Nameditemlist">
    <w:name w:val="Named item list"/>
    <w:basedOn w:val="BodyText"/>
    <w:qFormat/>
    <w:rsid w:val="006860B3"/>
    <w:pPr>
      <w:tabs>
        <w:tab w:val="left" w:pos="2835"/>
      </w:tabs>
      <w:ind w:left="2835" w:hanging="2835"/>
    </w:pPr>
  </w:style>
  <w:style w:type="paragraph" w:customStyle="1" w:styleId="BodyTextnopadding">
    <w:name w:val="Body Text no padding"/>
    <w:basedOn w:val="BodyText"/>
    <w:qFormat/>
    <w:rsid w:val="006860B3"/>
    <w:pPr>
      <w:spacing w:before="0" w:after="0"/>
    </w:pPr>
  </w:style>
  <w:style w:type="paragraph" w:customStyle="1" w:styleId="BodyTextBold">
    <w:name w:val="Body Text Bold"/>
    <w:basedOn w:val="BodyText"/>
    <w:qFormat/>
    <w:rsid w:val="006860B3"/>
    <w:rPr>
      <w:b/>
    </w:rPr>
  </w:style>
  <w:style w:type="character" w:styleId="Hyperlink">
    <w:name w:val="Hyperlink"/>
    <w:basedOn w:val="DefaultParagraphFont"/>
    <w:uiPriority w:val="99"/>
    <w:unhideWhenUsed/>
    <w:rsid w:val="00B80DE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1372</Words>
  <Characters>8618</Characters>
  <Application>Microsoft Office Word</Application>
  <DocSecurity>0</DocSecurity>
  <Lines>226</Lines>
  <Paragraphs>146</Paragraphs>
  <ScaleCrop>false</ScaleCrop>
  <Company>Author-it Software Corporation Ltd.</Company>
  <LinksUpToDate>false</LinksUpToDate>
  <CharactersWithSpaces>9844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RIICRC307D Conduct road pavement construction</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2025-03-02T03:26:00Z</dcterms:created>
  <dcterms:modified xsi:type="dcterms:W3CDTF">2025-03-02T03:26:00Z</dcterms:modified>
</cp:coreProperties>
</file>