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F9E" w:rsidP="00017F9E">
      <w:pPr>
        <w:pStyle w:val="Title"/>
      </w:pPr>
      <w:r>
        <w:fldChar w:fldCharType="begin"/>
      </w:r>
      <w:r>
        <w:instrText xml:space="preserve"> TITLE   \* MERGEFORMAT </w:instrText>
      </w:r>
      <w:r>
        <w:fldChar w:fldCharType="separate"/>
      </w:r>
      <w:r>
        <w:t>RIICRC303E Lay pavers</w:t>
      </w:r>
      <w:r>
        <w:fldChar w:fldCharType="end"/>
      </w:r>
    </w:p>
    <w:p w:rsidR="00017F9E" w:rsidP="00017F9E">
      <w:pPr>
        <w:pStyle w:val="Version"/>
        <w:sectPr w:rsidSect="004C5F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F39" w:rsidP="004C5F39">
      <w:pPr>
        <w:pStyle w:val="SuperHeading"/>
      </w:pPr>
      <w:r w:rsidRPr="004C5F39">
        <w:t>RIICRC303E Lay pavers</w:t>
      </w:r>
    </w:p>
    <w:p w:rsidR="00000000" w:rsidRPr="004C5F39" w:rsidP="004C5F39">
      <w:pPr>
        <w:pStyle w:val="Heading1"/>
      </w:pPr>
      <w:bookmarkStart w:id="1" w:name="O_1137498"/>
      <w:bookmarkEnd w:id="1"/>
      <w:r w:rsidRPr="004C5F39">
        <w:t>Modification History</w:t>
      </w:r>
    </w:p>
    <w:tbl>
      <w:tblPr>
        <w:tblW w:w="0" w:type="auto"/>
        <w:tblCellMar>
          <w:left w:w="62" w:type="dxa"/>
          <w:right w:w="62" w:type="dxa"/>
        </w:tblCellMar>
        <w:tblLook w:val="0000"/>
      </w:tblPr>
      <w:tblGrid>
        <w:gridCol w:w="2491"/>
        <w:gridCol w:w="6705"/>
      </w:tblGrid>
      <w:tr w:rsidTr="00017F9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C5F39" w:rsidP="004C5F39">
            <w:pPr>
              <w:pStyle w:val="BodyText"/>
            </w:pPr>
            <w:r w:rsidRPr="004C5F39">
              <w:rPr>
                <w:rStyle w:val="SpecialBold"/>
              </w:rPr>
              <w:t>Release</w:t>
            </w:r>
            <w:r w:rsidRPr="004C5F3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C5F39">
            <w:pPr>
              <w:pStyle w:val="BodyText"/>
              <w:rPr>
                <w:lang w:val="en-NZ"/>
              </w:rPr>
            </w:pPr>
            <w:r w:rsidRPr="004C5F39">
              <w:rPr>
                <w:rStyle w:val="SpecialBold"/>
              </w:rPr>
              <w:t>Comments</w:t>
            </w:r>
            <w:r w:rsidRPr="004C5F39">
              <w:t> </w:t>
            </w:r>
          </w:p>
        </w:tc>
      </w:tr>
      <w:tr w:rsidTr="00017F9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C5F39">
            <w:pPr>
              <w:pStyle w:val="BodyText"/>
              <w:rPr>
                <w:lang w:val="en-NZ"/>
              </w:rPr>
            </w:pPr>
            <w:r w:rsidRPr="004C5F3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C5F39" w:rsidP="004C5F39">
            <w:pPr>
              <w:pStyle w:val="BodyText"/>
            </w:pPr>
            <w:r w:rsidRPr="004C5F39">
              <w:t>This version first released with RII Resources and Infrastructure Industry Training Package Version 6.0.</w:t>
            </w:r>
          </w:p>
        </w:tc>
      </w:tr>
    </w:tbl>
    <w:p w:rsidR="00000000" w:rsidRPr="004C5F39" w:rsidP="004C5F39">
      <w:pPr>
        <w:pStyle w:val="BodyText"/>
      </w:pPr>
    </w:p>
    <w:p w:rsidR="00000000" w:rsidRPr="004C5F39" w:rsidP="004C5F39">
      <w:pPr>
        <w:pStyle w:val="AllowPageBreak"/>
      </w:pPr>
    </w:p>
    <w:p w:rsidR="00000000" w:rsidRPr="004C5F39" w:rsidP="004C5F39">
      <w:pPr>
        <w:pStyle w:val="Heading1"/>
      </w:pPr>
      <w:bookmarkStart w:id="2" w:name="O_1137503"/>
      <w:bookmarkEnd w:id="2"/>
      <w:r w:rsidRPr="004C5F39">
        <w:t>Application</w:t>
      </w:r>
    </w:p>
    <w:p w:rsidR="00000000" w:rsidRPr="004C5F39" w:rsidP="00017F9E">
      <w:pPr>
        <w:pStyle w:val="BodyText"/>
      </w:pPr>
      <w:r w:rsidRPr="004C5F39">
        <w:t>This unit describes the skills and knowledge required to lay pavers in civil constructio</w:t>
      </w:r>
      <w:r w:rsidRPr="004C5F39">
        <w:t>n, including preparing work areas, setting out and laying pavers and clearing work areas.</w:t>
      </w:r>
    </w:p>
    <w:p w:rsidR="00000000" w:rsidRPr="004C5F39" w:rsidP="00017F9E">
      <w:pPr>
        <w:pStyle w:val="BodyText"/>
      </w:pPr>
      <w:r w:rsidRPr="004C5F39">
        <w:t>It applies to those working in operational roles. They generally work under minimal supervision to undertake a broad range of tasks in varied work contexts, using som</w:t>
      </w:r>
      <w:r w:rsidRPr="004C5F39">
        <w:t>e discretion and judgement in selecting equipment, services or contingency measures.</w:t>
      </w:r>
    </w:p>
    <w:p w:rsidR="00000000" w:rsidRPr="004C5F39" w:rsidP="00017F9E">
      <w:pPr>
        <w:pStyle w:val="BodyText"/>
      </w:pPr>
      <w:r w:rsidRPr="004C5F39">
        <w:t>Licensing, legislative and certification requirements that apply to this unit can vary between states, territories and industry sectors. Users must check requirements with</w:t>
      </w:r>
      <w:r w:rsidRPr="004C5F39">
        <w:t xml:space="preserve"> relevant body before applying the unit.</w:t>
      </w:r>
    </w:p>
    <w:p w:rsidR="00000000" w:rsidRPr="004C5F39" w:rsidP="004C5F39">
      <w:pPr>
        <w:pStyle w:val="Heading1"/>
      </w:pPr>
      <w:bookmarkStart w:id="3" w:name="O_1137502"/>
      <w:bookmarkEnd w:id="3"/>
      <w:r w:rsidRPr="004C5F39">
        <w:t>Unit Sector</w:t>
      </w:r>
    </w:p>
    <w:p w:rsidR="00000000" w:rsidRPr="004C5F39" w:rsidP="00017F9E">
      <w:pPr>
        <w:pStyle w:val="BodyText"/>
      </w:pPr>
      <w:r w:rsidRPr="004C5F39">
        <w:t>Civil construction</w:t>
      </w:r>
    </w:p>
    <w:p w:rsidR="00000000" w:rsidRPr="004C5F39" w:rsidP="004C5F39">
      <w:pPr>
        <w:pStyle w:val="Heading1"/>
      </w:pPr>
      <w:bookmarkStart w:id="4" w:name="O_1137501"/>
      <w:bookmarkEnd w:id="4"/>
      <w:r w:rsidRPr="004C5F39">
        <w:t>Elements and Performance Criteria</w:t>
      </w:r>
    </w:p>
    <w:tbl>
      <w:tblPr>
        <w:tblW w:w="9286" w:type="dxa"/>
        <w:tblLayout w:type="fixed"/>
        <w:tblCellMar>
          <w:left w:w="62" w:type="dxa"/>
          <w:right w:w="62" w:type="dxa"/>
        </w:tblCellMar>
        <w:tblLook w:val="0000"/>
      </w:tblPr>
      <w:tblGrid>
        <w:gridCol w:w="2305"/>
        <w:gridCol w:w="6981"/>
      </w:tblGrid>
      <w:tr w:rsidTr="004C5F39">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C5F39">
            <w:pPr>
              <w:pStyle w:val="BodyTextBold"/>
              <w:rPr>
                <w:lang w:val="en-NZ"/>
              </w:rPr>
            </w:pPr>
            <w:r w:rsidRPr="004C5F39">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C5F39">
            <w:pPr>
              <w:pStyle w:val="BodyTextBold"/>
              <w:rPr>
                <w:lang w:val="en-NZ"/>
              </w:rPr>
            </w:pPr>
            <w:r w:rsidRPr="004C5F39">
              <w:t>PERFORMANCE CRITERIA</w:t>
            </w:r>
          </w:p>
        </w:tc>
      </w:tr>
      <w:tr w:rsidTr="004C5F39">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C5F39" w:rsidP="004C5F39">
            <w:pPr>
              <w:pStyle w:val="BodyText"/>
            </w:pPr>
            <w:r w:rsidRPr="004C5F39">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BodyText"/>
              <w:rPr>
                <w:lang w:val="en-NZ"/>
              </w:rPr>
            </w:pPr>
            <w:r w:rsidRPr="004C5F39">
              <w:rPr>
                <w:rStyle w:val="Emphasis"/>
              </w:rPr>
              <w:t>Performance criteria describe the performance needed to demonstrate achievement of the element.</w:t>
            </w:r>
          </w:p>
        </w:tc>
      </w:tr>
      <w:tr w:rsidTr="004C5F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List"/>
              <w:rPr>
                <w:lang w:val="en-NZ"/>
              </w:rPr>
            </w:pPr>
            <w:r w:rsidRPr="004C5F39">
              <w:t>1. Plan and prepare for work to lay pavers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F39" w:rsidP="004C5F39">
            <w:pPr>
              <w:pStyle w:val="List"/>
            </w:pPr>
            <w:r w:rsidRPr="004C5F39">
              <w:t xml:space="preserve">1.1 Obtain, interpret, clarify and confirm work requirements </w:t>
            </w:r>
          </w:p>
          <w:p w:rsidR="00000000" w:rsidRPr="004C5F39" w:rsidP="004C5F39">
            <w:pPr>
              <w:pStyle w:val="List"/>
            </w:pPr>
            <w:r w:rsidRPr="004C5F39">
              <w:t>1.2 Access, interpret and apply documentation required</w:t>
            </w:r>
            <w:r w:rsidRPr="004C5F39">
              <w:t xml:space="preserve"> to lay pavers and confirm work activity is compliant </w:t>
            </w:r>
          </w:p>
          <w:p w:rsidR="00000000" w:rsidRPr="004C5F39" w:rsidP="004C5F39">
            <w:pPr>
              <w:pStyle w:val="List"/>
            </w:pPr>
            <w:r w:rsidRPr="004C5F39">
              <w:t xml:space="preserve">1.3 Identify and address potential risks, hazards and environmental issues, and implement control measures </w:t>
            </w:r>
          </w:p>
          <w:p w:rsidR="00000000" w:rsidRPr="004C5F39" w:rsidP="004C5F39">
            <w:pPr>
              <w:pStyle w:val="List"/>
            </w:pPr>
            <w:r w:rsidRPr="004C5F39">
              <w:t xml:space="preserve">1.4 Select and wear personal protective equipment according to site requirements </w:t>
            </w:r>
          </w:p>
          <w:p w:rsidR="00000000" w:rsidRPr="004C5F39" w:rsidP="004C5F39">
            <w:pPr>
              <w:pStyle w:val="List"/>
            </w:pPr>
            <w:r w:rsidRPr="004C5F39">
              <w:t>1.5 Identif</w:t>
            </w:r>
            <w:r w:rsidRPr="004C5F39">
              <w:t xml:space="preserve">y, obtain, confirm and implement signage and barrier requirements </w:t>
            </w:r>
          </w:p>
          <w:p w:rsidR="00000000" w:rsidRPr="004C5F39" w:rsidP="004C5F39">
            <w:pPr>
              <w:pStyle w:val="List"/>
            </w:pPr>
            <w:r w:rsidRPr="004C5F39">
              <w:t xml:space="preserve">1.6 Select plant, tools and equipment required to carry out tasks and </w:t>
            </w:r>
            <w:r w:rsidRPr="004C5F39">
              <w:t xml:space="preserve">check for faults </w:t>
            </w:r>
          </w:p>
          <w:p w:rsidR="00000000" w:rsidRPr="004C5F39" w:rsidP="004C5F39">
            <w:pPr>
              <w:pStyle w:val="List"/>
            </w:pPr>
            <w:r w:rsidRPr="004C5F39">
              <w:t>1.7 Identify and survey area and location of paving from job drawings</w:t>
            </w:r>
          </w:p>
          <w:p w:rsidR="00000000" w:rsidRPr="004C5F39" w:rsidP="004C5F39">
            <w:pPr>
              <w:pStyle w:val="List"/>
            </w:pPr>
            <w:r w:rsidRPr="004C5F39">
              <w:t>1.8 Calculate paving requiremen</w:t>
            </w:r>
            <w:r w:rsidRPr="004C5F39">
              <w:t>ts and select material required to finish surface and pattern</w:t>
            </w:r>
          </w:p>
          <w:p w:rsidR="00000000" w:rsidP="004C5F39">
            <w:pPr>
              <w:pStyle w:val="List"/>
              <w:rPr>
                <w:lang w:val="en-NZ"/>
              </w:rPr>
            </w:pPr>
            <w:r w:rsidRPr="004C5F39">
              <w:t>1.9 Stockpile materials in proximity to work area according to site requirements</w:t>
            </w:r>
          </w:p>
        </w:tc>
      </w:tr>
      <w:tr w:rsidTr="004C5F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List"/>
              <w:rPr>
                <w:lang w:val="en-NZ"/>
              </w:rPr>
            </w:pPr>
            <w:r w:rsidRPr="004C5F39">
              <w:t>2. Prepare to lay paving</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F39" w:rsidP="004C5F39">
            <w:pPr>
              <w:pStyle w:val="List"/>
            </w:pPr>
            <w:r w:rsidRPr="004C5F39">
              <w:t>2.1 Set</w:t>
            </w:r>
            <w:r w:rsidRPr="004C5F39">
              <w:t xml:space="preserve"> out location and shape of paving area to dimensions according to job requirements</w:t>
            </w:r>
          </w:p>
          <w:p w:rsidR="00000000" w:rsidRPr="004C5F39" w:rsidP="004C5F39">
            <w:pPr>
              <w:pStyle w:val="List"/>
            </w:pPr>
            <w:r w:rsidRPr="004C5F39">
              <w:t>2.2 Carry out excavation to specified depth according to job requirements and allow for base and thickness of unit</w:t>
            </w:r>
          </w:p>
          <w:p w:rsidR="00000000" w:rsidRPr="004C5F39" w:rsidP="004C5F39">
            <w:pPr>
              <w:pStyle w:val="List"/>
            </w:pPr>
            <w:r w:rsidRPr="004C5F39">
              <w:t>2.3 Position drainage pipes in sub-soil according to regul</w:t>
            </w:r>
            <w:r w:rsidRPr="004C5F39">
              <w:t>atory and job requirements</w:t>
            </w:r>
          </w:p>
          <w:p w:rsidR="00000000" w:rsidRPr="004C5F39" w:rsidP="004C5F39">
            <w:pPr>
              <w:pStyle w:val="List"/>
            </w:pPr>
            <w:r w:rsidRPr="004C5F39">
              <w:t>2.4 Prepare sub-soil and footing according to job requirements</w:t>
            </w:r>
          </w:p>
          <w:p w:rsidR="00000000" w:rsidRPr="004C5F39" w:rsidP="004C5F39">
            <w:pPr>
              <w:pStyle w:val="List"/>
            </w:pPr>
            <w:r w:rsidRPr="004C5F39">
              <w:t>2.5 Select base material according to manufacturer specifications for identified substrate</w:t>
            </w:r>
          </w:p>
          <w:p w:rsidR="00000000" w:rsidP="004C5F39">
            <w:pPr>
              <w:pStyle w:val="List"/>
              <w:rPr>
                <w:lang w:val="en-NZ"/>
              </w:rPr>
            </w:pPr>
            <w:r w:rsidRPr="004C5F39">
              <w:t>2.6 Clean surface of loose material and dust where paving is to be bonded t</w:t>
            </w:r>
            <w:r w:rsidRPr="004C5F39">
              <w:t>o substrate</w:t>
            </w:r>
          </w:p>
        </w:tc>
      </w:tr>
      <w:tr w:rsidTr="004C5F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List"/>
              <w:rPr>
                <w:lang w:val="en-NZ"/>
              </w:rPr>
            </w:pPr>
            <w:r w:rsidRPr="004C5F39">
              <w:t>3. Lay pavers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F39" w:rsidP="004C5F39">
            <w:pPr>
              <w:pStyle w:val="List"/>
            </w:pPr>
            <w:r w:rsidRPr="004C5F39">
              <w:t>3.1 Position edge boards according to job requirements</w:t>
            </w:r>
          </w:p>
          <w:p w:rsidR="00000000" w:rsidRPr="004C5F39" w:rsidP="004C5F39">
            <w:pPr>
              <w:pStyle w:val="List"/>
            </w:pPr>
            <w:r w:rsidRPr="004C5F39">
              <w:t>3.2 Spread sand and aggregate and compact according to job requirements</w:t>
            </w:r>
          </w:p>
          <w:p w:rsidR="00000000" w:rsidRPr="004C5F39" w:rsidP="004C5F39">
            <w:pPr>
              <w:pStyle w:val="List"/>
            </w:pPr>
            <w:r w:rsidRPr="004C5F39">
              <w:t>3.3 Grade paving surface, where drainage is necessary, to fall evenly without ponding to outlets or su</w:t>
            </w:r>
            <w:r w:rsidRPr="004C5F39">
              <w:t>rface run off system provided</w:t>
            </w:r>
          </w:p>
          <w:p w:rsidR="00000000" w:rsidRPr="004C5F39" w:rsidP="004C5F39">
            <w:pPr>
              <w:pStyle w:val="List"/>
            </w:pPr>
            <w:r w:rsidRPr="004C5F39">
              <w:t>3.4 Mix mortar for masonry paving according to job requirements</w:t>
            </w:r>
          </w:p>
          <w:p w:rsidR="00000000" w:rsidRPr="004C5F39" w:rsidP="004C5F39">
            <w:pPr>
              <w:pStyle w:val="List"/>
            </w:pPr>
            <w:r w:rsidRPr="004C5F39">
              <w:t xml:space="preserve">3.5 Cut pavers to form edges, check and confirm fit and minimise material wastage </w:t>
            </w:r>
          </w:p>
          <w:p w:rsidR="00000000" w:rsidRPr="004C5F39" w:rsidP="004C5F39">
            <w:pPr>
              <w:pStyle w:val="List"/>
            </w:pPr>
            <w:r w:rsidRPr="004C5F39">
              <w:t>3.6 Lay paving units to designed pattern and fall according to job requirements</w:t>
            </w:r>
          </w:p>
          <w:p w:rsidR="00000000" w:rsidRPr="004C5F39" w:rsidP="004C5F39">
            <w:pPr>
              <w:pStyle w:val="List"/>
            </w:pPr>
            <w:r w:rsidRPr="004C5F39">
              <w:t>3.7 Complete edges according to job requirements</w:t>
            </w:r>
          </w:p>
          <w:p w:rsidR="00000000" w:rsidRPr="004C5F39" w:rsidP="004C5F39">
            <w:pPr>
              <w:pStyle w:val="List"/>
            </w:pPr>
            <w:r w:rsidRPr="004C5F39">
              <w:t>3.8 Complete compaction, mortaring and sweeping work according to job requirements</w:t>
            </w:r>
          </w:p>
          <w:p w:rsidR="00000000" w:rsidP="004C5F39">
            <w:pPr>
              <w:pStyle w:val="List"/>
              <w:rPr>
                <w:lang w:val="en-NZ"/>
              </w:rPr>
            </w:pPr>
            <w:r w:rsidRPr="004C5F39">
              <w:t>3.9 Maintain finish level across junctions between different levels</w:t>
            </w:r>
          </w:p>
        </w:tc>
      </w:tr>
      <w:tr w:rsidTr="004C5F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List"/>
              <w:rPr>
                <w:lang w:val="en-NZ"/>
              </w:rPr>
            </w:pPr>
            <w:r w:rsidRPr="004C5F39">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F39" w:rsidP="004C5F39">
            <w:pPr>
              <w:pStyle w:val="List"/>
            </w:pPr>
            <w:r w:rsidRPr="004C5F39">
              <w:t>4.1 Finish paving clean according to site requirements</w:t>
            </w:r>
          </w:p>
          <w:p w:rsidR="00000000" w:rsidRPr="004C5F39" w:rsidP="004C5F39">
            <w:pPr>
              <w:pStyle w:val="List"/>
            </w:pPr>
            <w:r w:rsidRPr="004C5F39">
              <w:t xml:space="preserve">4.2 Clear work area and dispose of or recycle materials according to site requirements </w:t>
            </w:r>
          </w:p>
          <w:p w:rsidR="00000000" w:rsidRPr="004C5F39" w:rsidP="004C5F39">
            <w:pPr>
              <w:pStyle w:val="List"/>
            </w:pPr>
            <w:r w:rsidRPr="004C5F39">
              <w:t>4.3 Clean, check, maintain and store tools and equipment according to manufacturer specifications and site requir</w:t>
            </w:r>
            <w:r w:rsidRPr="004C5F39">
              <w:t>ements</w:t>
            </w:r>
          </w:p>
        </w:tc>
      </w:tr>
    </w:tbl>
    <w:p w:rsidR="00000000" w:rsidRPr="004C5F39" w:rsidP="004C5F39">
      <w:pPr>
        <w:pStyle w:val="BodyText"/>
      </w:pPr>
    </w:p>
    <w:p w:rsidR="00000000" w:rsidRPr="004C5F39" w:rsidP="004C5F39">
      <w:pPr>
        <w:pStyle w:val="AllowPageBreak"/>
      </w:pPr>
    </w:p>
    <w:p w:rsidR="00000000" w:rsidRPr="004C5F39" w:rsidP="004C5F39">
      <w:pPr>
        <w:pStyle w:val="Heading1"/>
      </w:pPr>
      <w:bookmarkStart w:id="5" w:name="O_1137500"/>
      <w:bookmarkEnd w:id="5"/>
      <w:r w:rsidRPr="004C5F39">
        <w:t>Foundation Skills</w:t>
      </w:r>
    </w:p>
    <w:p w:rsidR="00000000" w:rsidRPr="00017F9E" w:rsidP="00017F9E">
      <w:pPr>
        <w:pStyle w:val="BodyText"/>
        <w:rPr>
          <w:i/>
        </w:rPr>
      </w:pPr>
      <w:r w:rsidRPr="00017F9E">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4C5F39">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BodyTextBold"/>
              <w:rPr>
                <w:lang w:val="en-NZ"/>
              </w:rPr>
            </w:pPr>
            <w:r w:rsidRPr="004C5F39">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BodyTextBold"/>
              <w:rPr>
                <w:lang w:val="en-NZ"/>
              </w:rPr>
            </w:pPr>
            <w:r w:rsidRPr="004C5F39">
              <w:t>DESCRIPTION</w:t>
            </w:r>
          </w:p>
        </w:tc>
      </w:tr>
      <w:tr w:rsidTr="004C5F3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BodyText"/>
              <w:rPr>
                <w:lang w:val="en-NZ"/>
              </w:rPr>
            </w:pPr>
            <w:r w:rsidRPr="004C5F39">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ListBullet"/>
              <w:rPr>
                <w:lang w:val="en-NZ"/>
              </w:rPr>
            </w:pPr>
            <w:r w:rsidRPr="004C5F39">
              <w:t>Calculates basic meas</w:t>
            </w:r>
            <w:r w:rsidRPr="004C5F39">
              <w:t xml:space="preserve">urements including mass and dimensions </w:t>
            </w:r>
          </w:p>
        </w:tc>
      </w:tr>
      <w:tr w:rsidTr="004C5F3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F39">
            <w:pPr>
              <w:pStyle w:val="BodyText"/>
              <w:rPr>
                <w:lang w:val="en-NZ"/>
              </w:rPr>
            </w:pPr>
            <w:r w:rsidRPr="004C5F39">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F39" w:rsidP="004C5F39">
            <w:pPr>
              <w:pStyle w:val="ListBullet"/>
            </w:pPr>
            <w:r w:rsidRPr="004C5F39">
              <w:t>Monitors and minimises own exposure to worksite risks and hazards during work activities</w:t>
            </w:r>
          </w:p>
        </w:tc>
      </w:tr>
    </w:tbl>
    <w:p w:rsidR="00000000" w:rsidRPr="004C5F39" w:rsidP="004C5F39">
      <w:pPr>
        <w:pStyle w:val="BodyText"/>
      </w:pPr>
    </w:p>
    <w:p w:rsidR="00000000" w:rsidRPr="004C5F39" w:rsidP="004C5F39">
      <w:pPr>
        <w:pStyle w:val="AllowPageBreak"/>
      </w:pPr>
    </w:p>
    <w:p w:rsidR="00000000" w:rsidRPr="004C5F39" w:rsidP="004C5F39">
      <w:pPr>
        <w:pStyle w:val="Heading1"/>
      </w:pPr>
      <w:bookmarkStart w:id="6" w:name="O_1137499"/>
      <w:bookmarkEnd w:id="6"/>
      <w:r w:rsidRPr="004C5F39">
        <w:t>Unit Mapping Information</w:t>
      </w:r>
    </w:p>
    <w:p w:rsidR="00000000" w:rsidRPr="004C5F39" w:rsidP="00017F9E">
      <w:pPr>
        <w:pStyle w:val="BodyText"/>
      </w:pPr>
      <w:r w:rsidRPr="004C5F39">
        <w:t>Supersedes and is equivalent to RIICRC303D Lay pavers.</w:t>
      </w:r>
    </w:p>
    <w:p w:rsidR="00000000" w:rsidRPr="004C5F39" w:rsidP="004C5F39">
      <w:pPr>
        <w:pStyle w:val="Heading1"/>
      </w:pPr>
      <w:bookmarkStart w:id="7" w:name="O_1137492"/>
      <w:bookmarkEnd w:id="7"/>
      <w:r w:rsidRPr="004C5F39">
        <w:t>Links</w:t>
      </w:r>
    </w:p>
    <w:p w:rsidR="00000000" w:rsidRPr="004C5F39" w:rsidP="00017F9E">
      <w:pPr>
        <w:pStyle w:val="BodyText"/>
      </w:pPr>
      <w:r w:rsidRPr="004C5F3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9450A">
        <w:rPr>
          <w:rStyle w:val="Hyperlink"/>
        </w:rPr>
        <w:t>https://vetnet.gov.au/Pages/TrainingDocs.aspx?q=88a61002-9a21-4386-aaf8-69c76e675272</w:t>
      </w:r>
      <w:r>
        <w:fldChar w:fldCharType="end"/>
      </w:r>
    </w:p>
    <w:p w:rsidR="00000000" w:rsidRPr="004C5F39" w:rsidP="00017F9E">
      <w:pPr>
        <w:pStyle w:val="BodyText"/>
        <w:sectPr w:rsidSect="004C5F39">
          <w:headerReference w:type="default" r:id="rId10"/>
          <w:footerReference w:type="default" r:id="rId11"/>
          <w:pgSz w:w="11908" w:h="16833"/>
          <w:pgMar w:top="1702" w:right="1418" w:bottom="1702" w:left="1418" w:header="992" w:footer="992" w:gutter="0"/>
          <w:cols w:space="720"/>
          <w:noEndnote/>
          <w:docGrid w:linePitch="299"/>
        </w:sectPr>
      </w:pPr>
    </w:p>
    <w:p w:rsidR="00000000" w:rsidRPr="004C5F39" w:rsidP="004C5F39">
      <w:pPr>
        <w:pStyle w:val="SuperHeading"/>
      </w:pPr>
      <w:r w:rsidRPr="004C5F39">
        <w:t xml:space="preserve">Assessment </w:t>
      </w:r>
      <w:r w:rsidRPr="004C5F39">
        <w:t>Requirements for RIICRC303E Lay pavers</w:t>
      </w:r>
    </w:p>
    <w:p w:rsidR="00000000" w:rsidRPr="004C5F39" w:rsidP="004C5F39">
      <w:pPr>
        <w:pStyle w:val="Heading1"/>
      </w:pPr>
      <w:bookmarkStart w:id="8" w:name="O_1137494"/>
      <w:bookmarkEnd w:id="8"/>
      <w:r w:rsidRPr="004C5F39">
        <w:t>Modification History</w:t>
      </w:r>
    </w:p>
    <w:tbl>
      <w:tblPr>
        <w:tblW w:w="0" w:type="auto"/>
        <w:tblCellMar>
          <w:left w:w="62" w:type="dxa"/>
          <w:right w:w="62" w:type="dxa"/>
        </w:tblCellMar>
        <w:tblLook w:val="0000"/>
      </w:tblPr>
      <w:tblGrid>
        <w:gridCol w:w="2491"/>
        <w:gridCol w:w="6705"/>
      </w:tblGrid>
      <w:tr w:rsidTr="00017F9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C5F39" w:rsidP="004C5F39">
            <w:pPr>
              <w:pStyle w:val="BodyText"/>
            </w:pPr>
            <w:r w:rsidRPr="004C5F39">
              <w:rPr>
                <w:rStyle w:val="SpecialBold"/>
              </w:rPr>
              <w:t>Release</w:t>
            </w:r>
            <w:r w:rsidRPr="004C5F3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C5F39">
            <w:pPr>
              <w:pStyle w:val="BodyText"/>
              <w:rPr>
                <w:lang w:val="en-NZ"/>
              </w:rPr>
            </w:pPr>
            <w:r w:rsidRPr="004C5F39">
              <w:rPr>
                <w:rStyle w:val="SpecialBold"/>
              </w:rPr>
              <w:t>Comments</w:t>
            </w:r>
            <w:r w:rsidRPr="004C5F39">
              <w:t> </w:t>
            </w:r>
          </w:p>
        </w:tc>
      </w:tr>
      <w:tr w:rsidTr="00017F9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C5F39">
            <w:pPr>
              <w:pStyle w:val="BodyText"/>
              <w:rPr>
                <w:lang w:val="en-NZ"/>
              </w:rPr>
            </w:pPr>
            <w:r w:rsidRPr="004C5F3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C5F39" w:rsidP="004C5F39">
            <w:pPr>
              <w:pStyle w:val="BodyText"/>
            </w:pPr>
            <w:r w:rsidRPr="004C5F39">
              <w:t>This version first released with RII Resources and Infrastructure Industry Training Package Version 6.0.</w:t>
            </w:r>
          </w:p>
        </w:tc>
      </w:tr>
    </w:tbl>
    <w:p w:rsidR="00000000" w:rsidRPr="004C5F39" w:rsidP="004C5F39">
      <w:pPr>
        <w:pStyle w:val="BodyText"/>
      </w:pPr>
    </w:p>
    <w:p w:rsidR="00000000" w:rsidRPr="004C5F39" w:rsidP="004C5F39">
      <w:pPr>
        <w:pStyle w:val="AllowPageBreak"/>
      </w:pPr>
    </w:p>
    <w:p w:rsidR="00000000" w:rsidRPr="004C5F39" w:rsidP="004C5F39">
      <w:pPr>
        <w:pStyle w:val="Heading1"/>
      </w:pPr>
      <w:bookmarkStart w:id="9" w:name="O_1137497"/>
      <w:bookmarkEnd w:id="9"/>
      <w:r w:rsidRPr="004C5F39">
        <w:t>Performance Evidence</w:t>
      </w:r>
    </w:p>
    <w:p w:rsidR="00000000" w:rsidRPr="004C5F39" w:rsidP="00017F9E">
      <w:pPr>
        <w:pStyle w:val="BodyText"/>
      </w:pPr>
      <w:r w:rsidRPr="004C5F39">
        <w:t>The candidate must demonstrate the ability to complete the tasks outlined in the elements, performance criteria and foundation skills of this unit, including evidence of the ability to:</w:t>
      </w:r>
    </w:p>
    <w:p w:rsidR="00000000" w:rsidRPr="004C5F39" w:rsidP="004C5F39">
      <w:pPr>
        <w:pStyle w:val="ListBullet"/>
      </w:pPr>
      <w:r w:rsidRPr="004C5F39">
        <w:t xml:space="preserve">lay pavers on at least three occasions, including: </w:t>
      </w:r>
    </w:p>
    <w:p w:rsidR="00000000" w:rsidRPr="004C5F39" w:rsidP="004C5F39">
      <w:pPr>
        <w:pStyle w:val="ListBullet2"/>
      </w:pPr>
      <w:r w:rsidRPr="004C5F39">
        <w:t>on at least three separate jobs, including at least:</w:t>
      </w:r>
    </w:p>
    <w:p w:rsidR="00000000" w:rsidRPr="004C5F39" w:rsidP="004C5F39">
      <w:pPr>
        <w:pStyle w:val="ListBullet3"/>
      </w:pPr>
      <w:r w:rsidRPr="004C5F39">
        <w:t>two different paver shapes</w:t>
      </w:r>
    </w:p>
    <w:p w:rsidR="00000000" w:rsidRPr="004C5F39" w:rsidP="004C5F39">
      <w:pPr>
        <w:pStyle w:val="ListBullet3"/>
      </w:pPr>
      <w:r w:rsidRPr="004C5F39">
        <w:t>two different laying patterns</w:t>
      </w:r>
    </w:p>
    <w:p w:rsidR="00000000" w:rsidRPr="004C5F39" w:rsidP="004C5F39">
      <w:pPr>
        <w:pStyle w:val="ListBullet3"/>
      </w:pPr>
      <w:r w:rsidRPr="004C5F39">
        <w:t>one job in an area with curved edges</w:t>
      </w:r>
    </w:p>
    <w:p w:rsidR="00000000" w:rsidRPr="004C5F39" w:rsidP="004C5F39">
      <w:pPr>
        <w:pStyle w:val="ListBullet3"/>
      </w:pPr>
      <w:r w:rsidRPr="004C5F39">
        <w:t>one job in a large area</w:t>
      </w:r>
    </w:p>
    <w:p w:rsidR="00000000" w:rsidRPr="004C5F39" w:rsidP="004C5F39">
      <w:pPr>
        <w:pStyle w:val="ListBullet3"/>
      </w:pPr>
      <w:r w:rsidRPr="004C5F39">
        <w:t>one job in a small or restrictive space</w:t>
      </w:r>
    </w:p>
    <w:p w:rsidR="00000000" w:rsidRPr="004C5F39" w:rsidP="004C5F39">
      <w:pPr>
        <w:pStyle w:val="ListBullet2"/>
      </w:pPr>
      <w:r w:rsidRPr="004C5F39">
        <w:t>preparing location to lay paving and cleaning surface free of loose material and dust where paving is to be bonded to substrate</w:t>
      </w:r>
    </w:p>
    <w:p w:rsidR="00000000" w:rsidRPr="004C5F39" w:rsidP="004C5F39">
      <w:pPr>
        <w:pStyle w:val="ListBullet2"/>
      </w:pPr>
      <w:r w:rsidRPr="004C5F39">
        <w:t>laying paving to specification, design pattern and specified levels</w:t>
      </w:r>
    </w:p>
    <w:p w:rsidR="00000000" w:rsidRPr="004C5F39" w:rsidP="004C5F39">
      <w:pPr>
        <w:pStyle w:val="ListBullet2"/>
      </w:pPr>
      <w:r w:rsidRPr="004C5F39">
        <w:t>clearing work area and disposing of, recycling or storing ma</w:t>
      </w:r>
      <w:r w:rsidRPr="004C5F39">
        <w:t>terials.</w:t>
      </w:r>
    </w:p>
    <w:p w:rsidR="00000000" w:rsidRPr="004C5F39" w:rsidP="004C5F39">
      <w:pPr>
        <w:pStyle w:val="BodyText"/>
      </w:pPr>
    </w:p>
    <w:p w:rsidR="00000000" w:rsidRPr="004C5F39" w:rsidP="00017F9E">
      <w:pPr>
        <w:pStyle w:val="BodyText"/>
      </w:pPr>
      <w:r w:rsidRPr="004C5F39">
        <w:t>During the above, the candidate must:</w:t>
      </w:r>
    </w:p>
    <w:p w:rsidR="00000000" w:rsidRPr="004C5F39" w:rsidP="004C5F39">
      <w:pPr>
        <w:pStyle w:val="ListBullet"/>
      </w:pPr>
      <w:r w:rsidRPr="004C5F39">
        <w:t>locate and apply required documentation, policies and procedures and confirm work activity is compliant</w:t>
      </w:r>
    </w:p>
    <w:p w:rsidR="00000000" w:rsidRPr="004C5F39" w:rsidP="004C5F39">
      <w:pPr>
        <w:pStyle w:val="ListBullet"/>
      </w:pPr>
      <w:r w:rsidRPr="004C5F39">
        <w:t>implement the requirements, procedures and techniques to lay pavers, including:</w:t>
      </w:r>
    </w:p>
    <w:p w:rsidR="00000000" w:rsidRPr="004C5F39" w:rsidP="004C5F39">
      <w:pPr>
        <w:pStyle w:val="ListBullet2"/>
      </w:pPr>
      <w:r w:rsidRPr="004C5F39">
        <w:t>identifying and applying relevant drawings and job specifications to all work activities</w:t>
      </w:r>
    </w:p>
    <w:p w:rsidR="00000000" w:rsidRPr="004C5F39" w:rsidP="004C5F39">
      <w:pPr>
        <w:pStyle w:val="ListBullet2"/>
      </w:pPr>
      <w:r w:rsidRPr="004C5F39">
        <w:t>identifying, addressing and reporting potential hazards and risks</w:t>
      </w:r>
    </w:p>
    <w:p w:rsidR="00000000" w:rsidRPr="004C5F39" w:rsidP="004C5F39">
      <w:pPr>
        <w:pStyle w:val="ListBullet2"/>
      </w:pPr>
      <w:r w:rsidRPr="004C5F39">
        <w:t xml:space="preserve">identifying, obtaining, confirming and implementing signage and barriers requirements </w:t>
      </w:r>
    </w:p>
    <w:p w:rsidR="00000000" w:rsidRPr="004C5F39" w:rsidP="004C5F39">
      <w:pPr>
        <w:pStyle w:val="ListBullet2"/>
      </w:pPr>
      <w:r w:rsidRPr="004C5F39">
        <w:t xml:space="preserve">selecting and </w:t>
      </w:r>
      <w:r w:rsidRPr="004C5F39">
        <w:t xml:space="preserve">checking for faults all plant, tools and equipment required to carry out tasks </w:t>
      </w:r>
    </w:p>
    <w:p w:rsidR="00000000" w:rsidRPr="004C5F39" w:rsidP="004C5F39">
      <w:pPr>
        <w:pStyle w:val="ListBullet2"/>
      </w:pPr>
      <w:r w:rsidRPr="004C5F39">
        <w:t>identifying, addressing and reporting environmental issues and ground conditions</w:t>
      </w:r>
    </w:p>
    <w:p w:rsidR="00000000" w:rsidRPr="004C5F39" w:rsidP="004C5F39">
      <w:pPr>
        <w:pStyle w:val="ListBullet"/>
      </w:pPr>
      <w:r w:rsidRPr="004C5F39">
        <w:t>work with others to lay pavers in a way that meets required outcomes, including:</w:t>
      </w:r>
    </w:p>
    <w:p w:rsidR="00000000" w:rsidRPr="004C5F39" w:rsidP="004C5F39">
      <w:pPr>
        <w:pStyle w:val="ListBullet2"/>
      </w:pPr>
      <w:r w:rsidRPr="004C5F39">
        <w:t>preparing fo</w:t>
      </w:r>
      <w:r w:rsidRPr="004C5F39">
        <w:t>r and organising work activities to meet task requirements</w:t>
      </w:r>
    </w:p>
    <w:p w:rsidR="00000000" w:rsidRPr="004C5F39" w:rsidP="004C5F39">
      <w:pPr>
        <w:pStyle w:val="ListBullet2"/>
      </w:pPr>
      <w:r w:rsidRPr="004C5F39">
        <w:t>communicating with others to receive and clarify work instructions</w:t>
      </w:r>
    </w:p>
    <w:p w:rsidR="00000000" w:rsidRPr="004C5F39" w:rsidP="004C5F39">
      <w:pPr>
        <w:pStyle w:val="ListBullet2"/>
      </w:pPr>
      <w:r w:rsidRPr="004C5F39">
        <w:t>using communication techniques and aids to advise others of work activity and exclusion zones</w:t>
      </w:r>
    </w:p>
    <w:p w:rsidR="00000000" w:rsidRPr="004C5F39" w:rsidP="004C5F39">
      <w:pPr>
        <w:pStyle w:val="ListBullet2"/>
      </w:pPr>
      <w:r w:rsidRPr="004C5F39">
        <w:t>monitoring hazards and identifying a</w:t>
      </w:r>
      <w:r w:rsidRPr="004C5F39">
        <w:t>nd communicating changes to work environment.</w:t>
      </w:r>
    </w:p>
    <w:p w:rsidR="00000000" w:rsidRPr="004C5F39" w:rsidP="004C5F39">
      <w:pPr>
        <w:pStyle w:val="AllowPageBreak"/>
      </w:pPr>
    </w:p>
    <w:p w:rsidR="00000000" w:rsidRPr="004C5F39" w:rsidP="004C5F39">
      <w:pPr>
        <w:pStyle w:val="Heading1"/>
      </w:pPr>
      <w:bookmarkStart w:id="10" w:name="O_1137496"/>
      <w:bookmarkEnd w:id="10"/>
      <w:r w:rsidRPr="004C5F39">
        <w:t>Knowledge Evidence</w:t>
      </w:r>
    </w:p>
    <w:p w:rsidR="00000000" w:rsidRPr="004C5F39" w:rsidP="00017F9E">
      <w:pPr>
        <w:pStyle w:val="BodyText"/>
      </w:pPr>
      <w:r w:rsidRPr="004C5F39">
        <w:t xml:space="preserve">The candidate must be able to demonstrate knowledge to complete the tasks outlined in the elements, performance criteria and foundation skills of this unit, including </w:t>
      </w:r>
      <w:r w:rsidRPr="004C5F39">
        <w:t>knowledge of:</w:t>
      </w:r>
    </w:p>
    <w:p w:rsidR="00000000" w:rsidRPr="004C5F39" w:rsidP="004C5F39">
      <w:pPr>
        <w:pStyle w:val="ListBullet"/>
      </w:pPr>
      <w:r w:rsidRPr="004C5F39">
        <w:t>legislation required to lay pavers</w:t>
      </w:r>
    </w:p>
    <w:p w:rsidR="00000000" w:rsidRPr="004C5F39" w:rsidP="004C5F39">
      <w:pPr>
        <w:pStyle w:val="ListBullet"/>
      </w:pPr>
      <w:r w:rsidRPr="004C5F39">
        <w:t>policies, procedures and documentation required to lay pavers, including those relating to:</w:t>
      </w:r>
    </w:p>
    <w:p w:rsidR="00000000" w:rsidRPr="004C5F39" w:rsidP="004C5F39">
      <w:pPr>
        <w:pStyle w:val="ListBullet2"/>
      </w:pPr>
      <w:r w:rsidRPr="004C5F39">
        <w:t>site requirements</w:t>
      </w:r>
    </w:p>
    <w:p w:rsidR="00000000" w:rsidRPr="004C5F39" w:rsidP="004C5F39">
      <w:pPr>
        <w:pStyle w:val="ListBullet2"/>
      </w:pPr>
      <w:r w:rsidRPr="004C5F39">
        <w:t>manufacturer specifications for required plant and equipment</w:t>
      </w:r>
    </w:p>
    <w:p w:rsidR="00000000" w:rsidRPr="004C5F39" w:rsidP="004C5F39">
      <w:pPr>
        <w:pStyle w:val="ListBullet2"/>
      </w:pPr>
      <w:r w:rsidRPr="004C5F39">
        <w:t>relevant job specifications</w:t>
      </w:r>
    </w:p>
    <w:p w:rsidR="00000000" w:rsidRPr="004C5F39" w:rsidP="004C5F39">
      <w:pPr>
        <w:pStyle w:val="ListBullet2"/>
      </w:pPr>
      <w:r w:rsidRPr="004C5F39">
        <w:t>hazard</w:t>
      </w:r>
      <w:r w:rsidRPr="004C5F39">
        <w:t xml:space="preserve"> and risk management</w:t>
      </w:r>
    </w:p>
    <w:p w:rsidR="00000000" w:rsidRPr="004C5F39" w:rsidP="004C5F39">
      <w:pPr>
        <w:pStyle w:val="ListBullet2"/>
      </w:pPr>
      <w:r w:rsidRPr="004C5F39">
        <w:t>environmental protection and ground conditions</w:t>
      </w:r>
    </w:p>
    <w:p w:rsidR="00000000" w:rsidRPr="004C5F39" w:rsidP="004C5F39">
      <w:pPr>
        <w:pStyle w:val="ListBullet2"/>
      </w:pPr>
      <w:r w:rsidRPr="004C5F39">
        <w:t>work activity set up procedures</w:t>
      </w:r>
    </w:p>
    <w:p w:rsidR="00000000" w:rsidRPr="004C5F39" w:rsidP="004C5F39">
      <w:pPr>
        <w:pStyle w:val="ListBullet2"/>
      </w:pPr>
      <w:r w:rsidRPr="004C5F39">
        <w:t>communication techniques and aids</w:t>
      </w:r>
    </w:p>
    <w:p w:rsidR="00000000" w:rsidRPr="004C5F39" w:rsidP="004C5F39">
      <w:pPr>
        <w:pStyle w:val="ListBullet2"/>
      </w:pPr>
      <w:r w:rsidRPr="004C5F39">
        <w:t>site isolation, signage and traffic control</w:t>
      </w:r>
    </w:p>
    <w:p w:rsidR="00000000" w:rsidRPr="004C5F39" w:rsidP="004C5F39">
      <w:pPr>
        <w:pStyle w:val="ListBullet2"/>
      </w:pPr>
      <w:r w:rsidRPr="004C5F39">
        <w:t>work health and safety</w:t>
      </w:r>
    </w:p>
    <w:p w:rsidR="00000000" w:rsidRPr="004C5F39" w:rsidP="004C5F39">
      <w:pPr>
        <w:pStyle w:val="ListBullet2"/>
      </w:pPr>
      <w:r w:rsidRPr="004C5F39">
        <w:t>waste management</w:t>
      </w:r>
    </w:p>
    <w:p w:rsidR="00000000" w:rsidRPr="004C5F39" w:rsidP="004C5F39">
      <w:pPr>
        <w:pStyle w:val="ListBullet"/>
      </w:pPr>
      <w:r w:rsidRPr="004C5F39">
        <w:t>types, characteristics, technical capabilities and limitations of equipment required to lay pavers</w:t>
      </w:r>
    </w:p>
    <w:p w:rsidR="00000000" w:rsidRPr="004C5F39" w:rsidP="004C5F39">
      <w:pPr>
        <w:pStyle w:val="ListBullet"/>
      </w:pPr>
      <w:r w:rsidRPr="004C5F39">
        <w:t>principles and techniques for effective paver laying, including:</w:t>
      </w:r>
    </w:p>
    <w:p w:rsidR="00000000" w:rsidRPr="004C5F39" w:rsidP="004C5F39">
      <w:pPr>
        <w:pStyle w:val="ListBullet2"/>
      </w:pPr>
      <w:r w:rsidRPr="004C5F39">
        <w:t>techniques for laying pavers over different work areas, including:</w:t>
      </w:r>
    </w:p>
    <w:p w:rsidR="00000000" w:rsidRPr="004C5F39" w:rsidP="004C5F39">
      <w:pPr>
        <w:pStyle w:val="ListBullet3"/>
      </w:pPr>
      <w:r w:rsidRPr="004C5F39">
        <w:t>small and restricted wo</w:t>
      </w:r>
      <w:r w:rsidRPr="004C5F39">
        <w:t xml:space="preserve">rk areas </w:t>
      </w:r>
    </w:p>
    <w:p w:rsidR="00000000" w:rsidRPr="004C5F39" w:rsidP="004C5F39">
      <w:pPr>
        <w:pStyle w:val="ListBullet3"/>
      </w:pPr>
      <w:r w:rsidRPr="004C5F39">
        <w:t xml:space="preserve">large work areas </w:t>
      </w:r>
    </w:p>
    <w:p w:rsidR="00000000" w:rsidRPr="004C5F39" w:rsidP="004C5F39">
      <w:pPr>
        <w:pStyle w:val="ListBullet3"/>
      </w:pPr>
      <w:r w:rsidRPr="004C5F39">
        <w:t xml:space="preserve">work areas with curved edges </w:t>
      </w:r>
    </w:p>
    <w:p w:rsidR="00000000" w:rsidRPr="004C5F39" w:rsidP="004C5F39">
      <w:pPr>
        <w:pStyle w:val="ListBullet3"/>
      </w:pPr>
      <w:r w:rsidRPr="004C5F39">
        <w:t>techniques for setting out and laying different types of paver shapes and patterns.</w:t>
      </w:r>
    </w:p>
    <w:p w:rsidR="00000000" w:rsidRPr="004C5F39" w:rsidP="004C5F39">
      <w:pPr>
        <w:pStyle w:val="AllowPageBreak"/>
      </w:pPr>
    </w:p>
    <w:p w:rsidR="00000000" w:rsidRPr="004C5F39" w:rsidP="004C5F39">
      <w:pPr>
        <w:pStyle w:val="Heading1"/>
      </w:pPr>
      <w:bookmarkStart w:id="11" w:name="O_1137495"/>
      <w:bookmarkEnd w:id="11"/>
      <w:r w:rsidRPr="004C5F39">
        <w:t>Assessment Conditions</w:t>
      </w:r>
    </w:p>
    <w:p w:rsidR="00000000" w:rsidRPr="004C5F39" w:rsidP="00017F9E">
      <w:pPr>
        <w:pStyle w:val="BodyText"/>
      </w:pPr>
      <w:r w:rsidRPr="004C5F39">
        <w:t>Mandatory conditions for assessment of this unit are stipulated below. The assessment must:</w:t>
      </w:r>
    </w:p>
    <w:p w:rsidR="00000000" w:rsidRPr="004C5F39" w:rsidP="004C5F39">
      <w:pPr>
        <w:pStyle w:val="ListBullet"/>
      </w:pPr>
      <w:r w:rsidRPr="004C5F39">
        <w:t>include access to:</w:t>
      </w:r>
    </w:p>
    <w:p w:rsidR="00000000" w:rsidRPr="004C5F39" w:rsidP="004C5F39">
      <w:pPr>
        <w:pStyle w:val="ListBullet2"/>
      </w:pPr>
      <w:r w:rsidRPr="004C5F39">
        <w:t>personal protective equipment</w:t>
      </w:r>
    </w:p>
    <w:p w:rsidR="00000000" w:rsidRPr="004C5F39" w:rsidP="004C5F39">
      <w:pPr>
        <w:pStyle w:val="ListBullet2"/>
      </w:pPr>
      <w:r w:rsidRPr="004C5F39">
        <w:t>equipment required to lay pavers</w:t>
      </w:r>
    </w:p>
    <w:p w:rsidR="00000000" w:rsidRPr="004C5F39" w:rsidP="004C5F39">
      <w:pPr>
        <w:pStyle w:val="ListBullet"/>
      </w:pPr>
      <w:r w:rsidRPr="004C5F39">
        <w:t xml:space="preserve">be conducted in a safe environment; and, </w:t>
      </w:r>
    </w:p>
    <w:p w:rsidR="00000000" w:rsidRPr="004C5F39" w:rsidP="004C5F39">
      <w:pPr>
        <w:pStyle w:val="ListBullet"/>
      </w:pPr>
      <w:r w:rsidRPr="004C5F39">
        <w:t>be assessed in the context of this sector</w:t>
      </w:r>
      <w:r>
        <w:t>’</w:t>
      </w:r>
      <w:r w:rsidRPr="004C5F39">
        <w:t xml:space="preserve">s work environment; and, </w:t>
      </w:r>
    </w:p>
    <w:p w:rsidR="00000000" w:rsidRPr="004C5F39" w:rsidP="004C5F39">
      <w:pPr>
        <w:pStyle w:val="ListBullet"/>
      </w:pPr>
      <w:r w:rsidRPr="004C5F39">
        <w:t>be assessed in compliance with relevant legislation/regulation and using policies, procedures and processes directly related to the industry sector for which it is being assessed; and,</w:t>
      </w:r>
    </w:p>
    <w:p w:rsidR="00000000" w:rsidRPr="004C5F39" w:rsidP="004C5F39">
      <w:pPr>
        <w:pStyle w:val="ListBullet"/>
      </w:pPr>
      <w:r w:rsidRPr="004C5F39">
        <w:t>con</w:t>
      </w:r>
      <w:r w:rsidRPr="004C5F39">
        <w:t>firm consistent performance can be applied in a range of relevant workplace circumstances.</w:t>
      </w:r>
    </w:p>
    <w:p w:rsidR="00000000" w:rsidRPr="004C5F39" w:rsidP="00017F9E">
      <w:pPr>
        <w:pStyle w:val="BodyText"/>
      </w:pPr>
      <w:r w:rsidRPr="004C5F39">
        <w:t>Where personal safety or environmental damage are limiting factors, assessment may occur in a simulated work environment* provided it is realistic and sufficiently r</w:t>
      </w:r>
      <w:r w:rsidRPr="004C5F39">
        <w:t>igorous to cover all aspects of this sector’s workplace performance, including environment, task skills, task management skills, contingency management skills and job role environment skills.</w:t>
      </w:r>
    </w:p>
    <w:p w:rsidR="00000000" w:rsidRPr="004C5F39" w:rsidP="004C5F39">
      <w:pPr>
        <w:pStyle w:val="ListBullet"/>
      </w:pPr>
      <w:r w:rsidRPr="004C5F39">
        <w:rPr>
          <w:rStyle w:val="SpecialBold"/>
        </w:rPr>
        <w:t>Assessor requirements</w:t>
      </w:r>
    </w:p>
    <w:p w:rsidR="00000000" w:rsidRPr="004C5F39" w:rsidP="00017F9E">
      <w:pPr>
        <w:pStyle w:val="BodyText"/>
      </w:pPr>
      <w:r w:rsidRPr="004C5F39">
        <w:t>Assessors must be able to clearly demonst</w:t>
      </w:r>
      <w:r w:rsidRPr="004C5F39">
        <w:t>rate current and relevant industry knowledge and experience to satisfy the mandatory regulatory standards as set out in the Standards for Registered Training Organisations (RTOs) 2015/Australian Quality Training Framework mandatory requirements for assesso</w:t>
      </w:r>
      <w:r w:rsidRPr="004C5F39">
        <w:t>rs current at the time of assessment and any relevant licensing and certification requirements. This includes:</w:t>
      </w:r>
    </w:p>
    <w:p w:rsidR="00000000" w:rsidRPr="004C5F39" w:rsidP="004C5F39">
      <w:pPr>
        <w:pStyle w:val="ListBullet"/>
      </w:pPr>
      <w:r w:rsidRPr="004C5F39">
        <w:t>vocational competencies at least to the level being delivered and assessed</w:t>
      </w:r>
    </w:p>
    <w:p w:rsidR="00000000" w:rsidRPr="004C5F39" w:rsidP="004C5F39">
      <w:pPr>
        <w:pStyle w:val="ListBullet"/>
      </w:pPr>
      <w:r w:rsidRPr="004C5F39">
        <w:t>current industry skills directly relevant to the training and assessm</w:t>
      </w:r>
      <w:r w:rsidRPr="004C5F39">
        <w:t>ent being provided</w:t>
      </w:r>
    </w:p>
    <w:p w:rsidR="00000000" w:rsidRPr="004C5F39" w:rsidP="004C5F39">
      <w:pPr>
        <w:pStyle w:val="ListBullet"/>
      </w:pPr>
      <w:r w:rsidRPr="004C5F39">
        <w:t>current knowledge and skills in vocational training and learning that informs their training and assessment</w:t>
      </w:r>
    </w:p>
    <w:p w:rsidR="00000000" w:rsidRPr="004C5F39" w:rsidP="004C5F39">
      <w:pPr>
        <w:pStyle w:val="ListBullet"/>
      </w:pPr>
      <w:r w:rsidRPr="004C5F39">
        <w:t>formal relevant qualifications in training and assessment</w:t>
      </w:r>
    </w:p>
    <w:p w:rsidR="00000000" w:rsidRPr="004C5F39" w:rsidP="004C5F39">
      <w:pPr>
        <w:pStyle w:val="ListBullet"/>
      </w:pPr>
      <w:r w:rsidRPr="004C5F39">
        <w:t>having knowledge of and/or experience using the latest techniques and p</w:t>
      </w:r>
      <w:r w:rsidRPr="004C5F39">
        <w:t xml:space="preserve">rocesses </w:t>
      </w:r>
    </w:p>
    <w:p w:rsidR="00000000" w:rsidRPr="004C5F39" w:rsidP="004C5F39">
      <w:pPr>
        <w:pStyle w:val="ListBullet"/>
      </w:pPr>
      <w:r w:rsidRPr="004C5F39">
        <w:t>possessing the required level of RII training product knowledge</w:t>
      </w:r>
    </w:p>
    <w:p w:rsidR="00000000" w:rsidRPr="004C5F39" w:rsidP="004C5F39">
      <w:pPr>
        <w:pStyle w:val="ListBullet"/>
      </w:pPr>
      <w:r w:rsidRPr="004C5F39">
        <w:t>having an understanding and knowledge of legislation and regulations relevant to the industry and to employment and workplaces</w:t>
      </w:r>
    </w:p>
    <w:p w:rsidR="00000000" w:rsidRPr="004C5F39" w:rsidP="004C5F39">
      <w:pPr>
        <w:pStyle w:val="ListBullet"/>
      </w:pPr>
      <w:r w:rsidRPr="004C5F39">
        <w:t>demonstrating the performance evidence, and knowledge evidence outlined in this unit of competency, and</w:t>
      </w:r>
    </w:p>
    <w:p w:rsidR="00000000" w:rsidRPr="004C5F39" w:rsidP="004C5F39">
      <w:pPr>
        <w:pStyle w:val="ListBullet"/>
      </w:pPr>
      <w:r w:rsidRPr="004C5F39">
        <w:t>the minimum years of current** work experience after competency has been obtained as specified below in an industry sector relevant to the outcomes of t</w:t>
      </w:r>
      <w:r w:rsidRPr="004C5F39">
        <w:t>he unit.</w:t>
      </w:r>
    </w:p>
    <w:p w:rsidR="00000000" w:rsidRPr="004C5F39" w:rsidP="00017F9E">
      <w:pPr>
        <w:pStyle w:val="BodyText"/>
      </w:pPr>
      <w:r w:rsidRPr="004C5F39">
        <w:t xml:space="preserve">It is also acceptable for the appropriately qualified assessor to work with an industry expert to conduct assessment together and for the industry expert to be involved in the assessment judgement. The industry </w:t>
      </w:r>
      <w:r w:rsidRPr="004C5F39">
        <w:t>expert must have current industry sk</w:t>
      </w:r>
      <w:r w:rsidRPr="004C5F39">
        <w:t>ills directly relevant to the training and assessment being provided. This means the industry subject matter expert must demonstrate skills and knowledge from the minimum years of current work experience after competency has been obtained as specified belo</w:t>
      </w:r>
      <w:r w:rsidRPr="004C5F39">
        <w:t>w, including time spent in roles related to the unit being assessed:</w:t>
      </w:r>
    </w:p>
    <w:tbl>
      <w:tblPr>
        <w:tblW w:w="0" w:type="auto"/>
        <w:tblCellMar>
          <w:left w:w="62" w:type="dxa"/>
          <w:right w:w="62" w:type="dxa"/>
        </w:tblCellMar>
        <w:tblLook w:val="0000"/>
      </w:tblPr>
      <w:tblGrid>
        <w:gridCol w:w="4330"/>
        <w:gridCol w:w="1622"/>
        <w:gridCol w:w="3244"/>
      </w:tblGrid>
      <w:tr w:rsidTr="00017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Heading4"/>
              <w:rPr>
                <w:lang w:val="en-NZ"/>
              </w:rPr>
            </w:pPr>
            <w:r w:rsidRPr="004C5F3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Heading4"/>
              <w:rPr>
                <w:lang w:val="en-NZ"/>
              </w:rPr>
            </w:pPr>
            <w:r w:rsidRPr="004C5F3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Heading4"/>
              <w:rPr>
                <w:lang w:val="en-NZ"/>
              </w:rPr>
            </w:pPr>
            <w:r w:rsidRPr="004C5F39">
              <w:t>Required assessor or industry subject matter expert experience</w:t>
            </w:r>
          </w:p>
        </w:tc>
      </w:tr>
      <w:tr w:rsidTr="00017F9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Drilling, Metalliferous Mining, Coal Mining, Extractive (Quarrying) and Civil Infras</w:t>
            </w:r>
            <w:r w:rsidRPr="004C5F39">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1 year</w:t>
            </w:r>
          </w:p>
        </w:tc>
      </w:tr>
      <w:tr w:rsidTr="00017F9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2 years</w:t>
            </w:r>
          </w:p>
        </w:tc>
      </w:tr>
      <w:tr w:rsidTr="00017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3 years</w:t>
            </w:r>
          </w:p>
        </w:tc>
      </w:tr>
      <w:tr w:rsidTr="00017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F39">
            <w:pPr>
              <w:pStyle w:val="BodyText"/>
              <w:rPr>
                <w:lang w:val="en-NZ"/>
              </w:rPr>
            </w:pPr>
            <w:r w:rsidRPr="004C5F3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5F39" w:rsidP="004C5F39">
            <w:pPr>
              <w:pStyle w:val="BodyText"/>
            </w:pPr>
            <w:r w:rsidRPr="004C5F39">
              <w:t>Where this unit is being assessed outside of the resources and infrastructure sectors assessor and/or industry subject matter expert experience should be in-line with industry standards for the sector in which it is being assessed and where no industry sta</w:t>
            </w:r>
            <w:r w:rsidRPr="004C5F39">
              <w:t>ndard is specified should comply with any relevant regulation.</w:t>
            </w:r>
          </w:p>
        </w:tc>
      </w:tr>
    </w:tbl>
    <w:p w:rsidR="00000000" w:rsidRPr="004C5F39" w:rsidP="00017F9E">
      <w:pPr>
        <w:pStyle w:val="BodyText"/>
      </w:pPr>
      <w:r w:rsidRPr="004C5F39">
        <w:t>*Guidance on simulated environments has been stipulated in the Companion Volume Implementation Guide located on VETNet.</w:t>
      </w:r>
    </w:p>
    <w:p w:rsidR="00000000" w:rsidRPr="004C5F39" w:rsidP="00017F9E">
      <w:pPr>
        <w:pStyle w:val="BodyText"/>
      </w:pPr>
      <w:r w:rsidRPr="004C5F39">
        <w:t xml:space="preserve">**Assessors can demonstrate current work experience through employment </w:t>
      </w:r>
      <w:r w:rsidRPr="004C5F39">
        <w:t>within industry in a role relevant to the outcomes of the unit; or, for external assessors this can be demonstrated through exposure to industry by conducting a minimum number of site assessments as determined by the relevant industry sector, across variou</w:t>
      </w:r>
      <w:r w:rsidRPr="004C5F39">
        <w:t>s locations.</w:t>
      </w:r>
    </w:p>
    <w:p w:rsidR="00000000" w:rsidRPr="004C5F39" w:rsidP="00017F9E">
      <w:pPr>
        <w:pStyle w:val="BodyText"/>
      </w:pPr>
      <w:r w:rsidRPr="004C5F39">
        <w:t>*** While a unit of competency does not have an AQF level, where a unit is being delivered outside of a qualification the first numeric character in the unit code should be considered as the AQF indicator level for assessment purposes.</w:t>
      </w:r>
    </w:p>
    <w:p w:rsidR="00000000" w:rsidRPr="004C5F39" w:rsidP="004C5F39">
      <w:pPr>
        <w:pStyle w:val="Heading1"/>
      </w:pPr>
      <w:bookmarkStart w:id="12" w:name="O_1137493"/>
      <w:bookmarkEnd w:id="12"/>
      <w:r w:rsidRPr="004C5F39">
        <w:t>Links</w:t>
      </w:r>
    </w:p>
    <w:p w:rsidR="00000000" w:rsidRPr="004C5F39" w:rsidP="00017F9E">
      <w:pPr>
        <w:pStyle w:val="BodyText"/>
      </w:pPr>
      <w:r w:rsidRPr="004C5F3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9450A">
        <w:rPr>
          <w:rStyle w:val="Hyperlink"/>
        </w:rPr>
        <w:t>https://vetnet.gov.au/Pages/TrainingDocs.aspx?q=88a61002-9a21-4386-aaf8-69c76e675272</w:t>
      </w:r>
      <w:r>
        <w:fldChar w:fldCharType="end"/>
      </w:r>
    </w:p>
    <w:p w:rsidR="00000000" w:rsidRPr="004C5F39" w:rsidP="004C5F39"/>
    <w:sectPr w:rsidSect="004C5F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rsidRPr="00017F9E" w:rsidP="00017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9E" w:rsidP="004C5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7F9E" w:rsidP="004C5F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7F9E" w:rsidP="004C5F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rsidP="004C5F39">
    <w:pPr>
      <w:pStyle w:val="Footer"/>
      <w:framePr w:wrap="around"/>
    </w:pPr>
    <w:r>
      <w:fldChar w:fldCharType="begin"/>
    </w:r>
    <w:r>
      <w:instrText xml:space="preserve"> DOCPROPERTY  Subject  \* MERGEFORMAT </w:instrText>
    </w:r>
    <w:r>
      <w:fldChar w:fldCharType="separate"/>
    </w:r>
    <w:r w:rsidR="00017F9E">
      <w:t>Approved</w:t>
    </w:r>
    <w:r w:rsidR="00017F9E">
      <w:fldChar w:fldCharType="end"/>
    </w:r>
    <w:r>
      <w:tab/>
      <w:t xml:space="preserve">Page </w:t>
    </w:r>
    <w:r>
      <w:fldChar w:fldCharType="begin"/>
    </w:r>
    <w:r>
      <w:instrText xml:space="preserve"> PAGE  \* Arabic  \* MERGEFORMAT </w:instrText>
    </w:r>
    <w:r>
      <w:fldChar w:fldCharType="separate"/>
    </w:r>
    <w:r w:rsidR="00017F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7F9E">
      <w:rPr>
        <w:noProof/>
      </w:rPr>
      <w:t>5</w:t>
    </w:r>
    <w:r>
      <w:rPr>
        <w:noProof/>
      </w:rPr>
      <w:fldChar w:fldCharType="end"/>
    </w:r>
  </w:p>
  <w:p w:rsidR="004C5F39" w:rsidP="004C5F39">
    <w:pPr>
      <w:pStyle w:val="Footer"/>
      <w:framePr w:wrap="around"/>
    </w:pPr>
    <w:r>
      <w:t xml:space="preserve">© Commonwealth of Australia, </w:t>
    </w:r>
    <w:r>
      <w:fldChar w:fldCharType="begin"/>
    </w:r>
    <w:r>
      <w:instrText xml:space="preserve"> DATE  \@ "yyyy"  \* MERGEFORMAT </w:instrText>
    </w:r>
    <w:r>
      <w:fldChar w:fldCharType="separate"/>
    </w:r>
    <w:r w:rsidR="00017F9E">
      <w:rPr>
        <w:noProof/>
      </w:rPr>
      <w:t>2025</w:t>
    </w:r>
    <w:r>
      <w:fldChar w:fldCharType="end"/>
    </w:r>
    <w:r>
      <w:tab/>
    </w:r>
    <w:r>
      <w:fldChar w:fldCharType="begin"/>
    </w:r>
    <w:r>
      <w:instrText xml:space="preserve"> DOCPROPERTY  Author  \* MERGEFORMAT </w:instrText>
    </w:r>
    <w:r>
      <w:fldChar w:fldCharType="separate"/>
    </w:r>
    <w:r w:rsidR="00017F9E">
      <w:t>Mining and Automotive Skills Alliance</w:t>
    </w:r>
    <w:r w:rsidR="00017F9E">
      <w:fldChar w:fldCharType="end"/>
    </w:r>
  </w:p>
  <w:p w:rsidR="004C5F39" w:rsidP="004C5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F39" w:rsidRPr="00017F9E" w:rsidP="00017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9E" w:rsidRPr="002D2AF8" w:rsidP="004C5F39">
    <w:pPr>
      <w:pStyle w:val="Header"/>
      <w:framePr w:wrap="around"/>
    </w:pPr>
    <w:r>
      <w:fldChar w:fldCharType="begin"/>
    </w:r>
    <w:r>
      <w:instrText xml:space="preserve"> TITLE   \* MERGEFORMAT </w:instrText>
    </w:r>
    <w:r>
      <w:fldChar w:fldCharType="separate"/>
    </w:r>
    <w:r>
      <w:t>RIICRC303E Lay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7F9E" w:rsidP="004C5F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9" w:rsidRPr="002D2AF8" w:rsidP="004C5F39">
    <w:pPr>
      <w:pStyle w:val="Header"/>
      <w:framePr w:wrap="around"/>
    </w:pPr>
    <w:r>
      <w:fldChar w:fldCharType="begin"/>
    </w:r>
    <w:r>
      <w:instrText xml:space="preserve"> TITLE   \* MERGEFORMAT </w:instrText>
    </w:r>
    <w:r>
      <w:fldChar w:fldCharType="separate"/>
    </w:r>
    <w:r w:rsidR="00017F9E">
      <w:t>RIICRC303E Lay pavers</w:t>
    </w:r>
    <w:r w:rsidR="00017F9E">
      <w:fldChar w:fldCharType="end"/>
    </w:r>
    <w:r>
      <w:tab/>
      <w:t xml:space="preserve">Date this document was generated: </w:t>
    </w:r>
    <w:r>
      <w:fldChar w:fldCharType="begin"/>
    </w:r>
    <w:r>
      <w:instrText xml:space="preserve"> CREATEDATE  \@ "d MMMM yyyy"  \* MERGEFORMAT </w:instrText>
    </w:r>
    <w:r>
      <w:fldChar w:fldCharType="separate"/>
    </w:r>
    <w:r w:rsidR="00017F9E">
      <w:rPr>
        <w:noProof/>
      </w:rPr>
      <w:t>2 March 2025</w:t>
    </w:r>
    <w:r>
      <w:fldChar w:fldCharType="end"/>
    </w:r>
  </w:p>
  <w:p w:rsidR="004C5F39" w:rsidP="004C5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0F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43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AD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F39"/>
    <w:pPr>
      <w:spacing w:before="360" w:after="60"/>
      <w:outlineLvl w:val="0"/>
    </w:pPr>
    <w:rPr>
      <w:sz w:val="32"/>
    </w:rPr>
  </w:style>
  <w:style w:type="paragraph" w:styleId="Heading2">
    <w:name w:val="heading 2"/>
    <w:basedOn w:val="HeadingBase"/>
    <w:next w:val="BodyText"/>
    <w:link w:val="Heading2Char"/>
    <w:qFormat/>
    <w:rsid w:val="004C5F39"/>
    <w:pPr>
      <w:keepLines/>
      <w:spacing w:before="240" w:after="120"/>
      <w:outlineLvl w:val="1"/>
    </w:pPr>
    <w:rPr>
      <w:sz w:val="28"/>
      <w:szCs w:val="40"/>
    </w:rPr>
  </w:style>
  <w:style w:type="paragraph" w:styleId="Heading3">
    <w:name w:val="heading 3"/>
    <w:basedOn w:val="HeadingBase"/>
    <w:next w:val="BodyText"/>
    <w:link w:val="Heading3Char"/>
    <w:qFormat/>
    <w:rsid w:val="004C5F39"/>
    <w:pPr>
      <w:spacing w:before="180" w:after="120"/>
      <w:outlineLvl w:val="2"/>
    </w:pPr>
    <w:rPr>
      <w:spacing w:val="-10"/>
      <w:kern w:val="32"/>
    </w:rPr>
  </w:style>
  <w:style w:type="paragraph" w:styleId="Heading4">
    <w:name w:val="heading 4"/>
    <w:basedOn w:val="HeadingBase"/>
    <w:next w:val="BodyText"/>
    <w:link w:val="Heading4Char"/>
    <w:qFormat/>
    <w:rsid w:val="004C5F39"/>
    <w:pPr>
      <w:spacing w:before="160" w:after="120"/>
      <w:outlineLvl w:val="3"/>
    </w:pPr>
    <w:rPr>
      <w:sz w:val="22"/>
    </w:rPr>
  </w:style>
  <w:style w:type="paragraph" w:styleId="Heading5">
    <w:name w:val="heading 5"/>
    <w:basedOn w:val="HeadingBase"/>
    <w:next w:val="Normal"/>
    <w:link w:val="Heading5Char"/>
    <w:qFormat/>
    <w:rsid w:val="004C5F39"/>
    <w:pPr>
      <w:spacing w:before="80"/>
      <w:outlineLvl w:val="4"/>
    </w:pPr>
    <w:rPr>
      <w:color w:val="918585"/>
      <w:sz w:val="20"/>
    </w:rPr>
  </w:style>
  <w:style w:type="paragraph" w:styleId="Heading6">
    <w:name w:val="heading 6"/>
    <w:basedOn w:val="HeadingBase"/>
    <w:next w:val="Normal"/>
    <w:link w:val="Heading6Char"/>
    <w:qFormat/>
    <w:rsid w:val="004C5F39"/>
    <w:pPr>
      <w:spacing w:before="60"/>
      <w:outlineLvl w:val="5"/>
    </w:pPr>
    <w:rPr>
      <w:color w:val="918585"/>
      <w:sz w:val="20"/>
    </w:rPr>
  </w:style>
  <w:style w:type="paragraph" w:styleId="Heading7">
    <w:name w:val="heading 7"/>
    <w:basedOn w:val="Normal"/>
    <w:next w:val="Normal"/>
    <w:link w:val="Heading7Char"/>
    <w:qFormat/>
    <w:rsid w:val="004C5F39"/>
    <w:pPr>
      <w:ind w:left="720"/>
      <w:outlineLvl w:val="6"/>
    </w:pPr>
    <w:rPr>
      <w:i/>
    </w:rPr>
  </w:style>
  <w:style w:type="paragraph" w:styleId="Heading8">
    <w:name w:val="heading 8"/>
    <w:basedOn w:val="Normal"/>
    <w:next w:val="Normal"/>
    <w:link w:val="Heading8Char"/>
    <w:qFormat/>
    <w:rsid w:val="004C5F39"/>
    <w:pPr>
      <w:ind w:left="720"/>
      <w:outlineLvl w:val="7"/>
    </w:pPr>
    <w:rPr>
      <w:i/>
    </w:rPr>
  </w:style>
  <w:style w:type="paragraph" w:styleId="Heading9">
    <w:name w:val="heading 9"/>
    <w:basedOn w:val="Normal"/>
    <w:next w:val="Normal"/>
    <w:link w:val="Heading9Char"/>
    <w:qFormat/>
    <w:rsid w:val="004C5F39"/>
    <w:pPr>
      <w:ind w:left="720"/>
      <w:outlineLvl w:val="8"/>
    </w:pPr>
    <w:rPr>
      <w:i/>
    </w:rPr>
  </w:style>
  <w:style w:type="character" w:default="1" w:styleId="DefaultParagraphFont">
    <w:name w:val="Default Paragraph Font"/>
    <w:uiPriority w:val="1"/>
    <w:unhideWhenUsed/>
    <w:rsid w:val="004C5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F39"/>
  </w:style>
  <w:style w:type="character" w:customStyle="1" w:styleId="Heading1Char">
    <w:name w:val="Heading 1 Char"/>
    <w:basedOn w:val="DefaultParagraphFont"/>
    <w:link w:val="Heading1"/>
    <w:rsid w:val="004C5F3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5F39"/>
    <w:rPr>
      <w:rFonts w:ascii="Times New Roman" w:eastAsia="Times New Roman" w:hAnsi="Times New Roman" w:cs="Times New Roman"/>
      <w:b/>
      <w:szCs w:val="20"/>
      <w:lang w:eastAsia="en-US"/>
    </w:rPr>
  </w:style>
  <w:style w:type="paragraph" w:styleId="BodyText">
    <w:name w:val="Body Text"/>
    <w:basedOn w:val="Normal"/>
    <w:link w:val="BodyTextChar"/>
    <w:rsid w:val="004C5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F39"/>
    <w:rPr>
      <w:rFonts w:ascii="Times New Roman" w:eastAsia="Times New Roman" w:hAnsi="Times New Roman" w:cs="Times New Roman"/>
      <w:sz w:val="24"/>
      <w:lang w:eastAsia="en-US"/>
    </w:rPr>
  </w:style>
  <w:style w:type="paragraph" w:styleId="List">
    <w:name w:val="List"/>
    <w:basedOn w:val="BodyText"/>
    <w:next w:val="BodyText"/>
    <w:rsid w:val="004C5F39"/>
    <w:pPr>
      <w:tabs>
        <w:tab w:val="left" w:pos="340"/>
      </w:tabs>
      <w:spacing w:before="60" w:after="60"/>
      <w:ind w:left="340" w:hanging="340"/>
    </w:pPr>
  </w:style>
  <w:style w:type="paragraph" w:styleId="ListBullet">
    <w:name w:val="List Bullet"/>
    <w:basedOn w:val="List"/>
    <w:rsid w:val="004C5F39"/>
    <w:pPr>
      <w:numPr>
        <w:numId w:val="13"/>
      </w:numPr>
      <w:tabs>
        <w:tab w:val="clear" w:pos="340"/>
      </w:tabs>
      <w:spacing w:before="40" w:after="40"/>
    </w:pPr>
  </w:style>
  <w:style w:type="character" w:customStyle="1" w:styleId="SpecialBold">
    <w:name w:val="Special Bold"/>
    <w:basedOn w:val="DefaultParagraphFont"/>
    <w:rsid w:val="004C5F39"/>
    <w:rPr>
      <w:b/>
      <w:spacing w:val="0"/>
    </w:rPr>
  </w:style>
  <w:style w:type="paragraph" w:styleId="ListBullet2">
    <w:name w:val="List Bullet 2"/>
    <w:basedOn w:val="List2"/>
    <w:rsid w:val="004C5F39"/>
    <w:pPr>
      <w:numPr>
        <w:numId w:val="14"/>
      </w:numPr>
      <w:tabs>
        <w:tab w:val="clear" w:pos="680"/>
      </w:tabs>
    </w:pPr>
  </w:style>
  <w:style w:type="character" w:styleId="Emphasis">
    <w:name w:val="Emphasis"/>
    <w:basedOn w:val="DefaultParagraphFont"/>
    <w:qFormat/>
    <w:rsid w:val="004C5F39"/>
    <w:rPr>
      <w:i/>
    </w:rPr>
  </w:style>
  <w:style w:type="paragraph" w:customStyle="1" w:styleId="SuperHeading">
    <w:name w:val="SuperHeading"/>
    <w:basedOn w:val="Normal"/>
    <w:rsid w:val="004C5F39"/>
    <w:pPr>
      <w:spacing w:before="240" w:after="120"/>
      <w:outlineLvl w:val="0"/>
    </w:pPr>
    <w:rPr>
      <w:rFonts w:ascii="Times New Roman" w:hAnsi="Times New Roman"/>
      <w:b/>
      <w:sz w:val="32"/>
    </w:rPr>
  </w:style>
  <w:style w:type="paragraph" w:customStyle="1" w:styleId="AllowPageBreak">
    <w:name w:val="AllowPageBreak"/>
    <w:rsid w:val="004C5F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5F39"/>
    <w:pPr>
      <w:numPr>
        <w:numId w:val="3"/>
      </w:numPr>
      <w:tabs>
        <w:tab w:val="clear" w:pos="1021"/>
      </w:tabs>
      <w:ind w:left="1037" w:hanging="357"/>
    </w:pPr>
  </w:style>
  <w:style w:type="paragraph" w:customStyle="1" w:styleId="BodyTextBold">
    <w:name w:val="Body Text Bold"/>
    <w:basedOn w:val="BodyText"/>
    <w:qFormat/>
    <w:rsid w:val="004C5F39"/>
    <w:rPr>
      <w:b/>
    </w:rPr>
  </w:style>
  <w:style w:type="character" w:customStyle="1" w:styleId="Heading2Char">
    <w:name w:val="Heading 2 Char"/>
    <w:basedOn w:val="DefaultParagraphFont"/>
    <w:link w:val="Heading2"/>
    <w:rsid w:val="004C5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F3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5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F39"/>
    <w:rPr>
      <w:rFonts w:ascii="Courier New" w:eastAsia="Times New Roman" w:hAnsi="Courier New" w:cs="Times New Roman"/>
      <w:i/>
      <w:szCs w:val="20"/>
      <w:lang w:eastAsia="en-US"/>
    </w:rPr>
  </w:style>
  <w:style w:type="paragraph" w:customStyle="1" w:styleId="HeadingBase">
    <w:name w:val="Heading Base"/>
    <w:rsid w:val="004C5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F39"/>
    <w:pPr>
      <w:tabs>
        <w:tab w:val="right" w:leader="dot" w:pos="9072"/>
      </w:tabs>
      <w:ind w:left="567"/>
    </w:pPr>
    <w:rPr>
      <w:szCs w:val="22"/>
    </w:rPr>
  </w:style>
  <w:style w:type="paragraph" w:customStyle="1" w:styleId="TOCBase">
    <w:name w:val="TOC Base"/>
    <w:rsid w:val="004C5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F39"/>
    <w:pPr>
      <w:tabs>
        <w:tab w:val="right" w:leader="dot" w:pos="9072"/>
      </w:tabs>
      <w:spacing w:before="40" w:after="40"/>
      <w:ind w:left="284"/>
    </w:pPr>
    <w:rPr>
      <w:rFonts w:ascii="Times New Roman" w:hAnsi="Times New Roman"/>
    </w:rPr>
  </w:style>
  <w:style w:type="paragraph" w:styleId="TOC1">
    <w:name w:val="toc 1"/>
    <w:basedOn w:val="TOCBase"/>
    <w:next w:val="Normal"/>
    <w:rsid w:val="004C5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F39"/>
    <w:rPr>
      <w:rFonts w:ascii="Times New Roman" w:eastAsia="Times New Roman" w:hAnsi="Times New Roman" w:cs="Times New Roman"/>
      <w:sz w:val="16"/>
      <w:lang w:eastAsia="en-US"/>
    </w:rPr>
  </w:style>
  <w:style w:type="paragraph" w:styleId="Title">
    <w:name w:val="Title"/>
    <w:basedOn w:val="HeadingBase"/>
    <w:link w:val="TitleChar"/>
    <w:qFormat/>
    <w:rsid w:val="004C5F39"/>
    <w:pPr>
      <w:spacing w:before="5040"/>
      <w:jc w:val="center"/>
    </w:pPr>
    <w:rPr>
      <w:sz w:val="48"/>
      <w:szCs w:val="72"/>
      <w:lang w:val="en-US"/>
    </w:rPr>
  </w:style>
  <w:style w:type="character" w:customStyle="1" w:styleId="TitleChar">
    <w:name w:val="Title Char"/>
    <w:basedOn w:val="DefaultParagraphFont"/>
    <w:link w:val="Title"/>
    <w:rsid w:val="004C5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F39"/>
    <w:pPr>
      <w:tabs>
        <w:tab w:val="left" w:pos="3600"/>
        <w:tab w:val="left" w:pos="3958"/>
      </w:tabs>
    </w:pPr>
  </w:style>
  <w:style w:type="paragraph" w:customStyle="1" w:styleId="Note">
    <w:name w:val="Note"/>
    <w:basedOn w:val="BodyText"/>
    <w:rsid w:val="004C5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F39"/>
    <w:pPr>
      <w:framePr w:wrap="auto" w:hAnchor="text" w:y="6049"/>
    </w:pPr>
    <w:rPr>
      <w:color w:val="000000"/>
      <w:sz w:val="40"/>
    </w:rPr>
  </w:style>
  <w:style w:type="paragraph" w:customStyle="1" w:styleId="TOCTitle">
    <w:name w:val="TOCTitle"/>
    <w:basedOn w:val="Heading1"/>
    <w:rsid w:val="004C5F39"/>
    <w:pPr>
      <w:spacing w:after="240"/>
      <w:jc w:val="center"/>
      <w:outlineLvl w:val="9"/>
    </w:pPr>
    <w:rPr>
      <w:caps/>
    </w:rPr>
  </w:style>
  <w:style w:type="paragraph" w:customStyle="1" w:styleId="Version">
    <w:name w:val="Version"/>
    <w:rsid w:val="004C5F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F39"/>
    <w:pPr>
      <w:keepNext w:val="0"/>
      <w:tabs>
        <w:tab w:val="right" w:pos="4176"/>
      </w:tabs>
      <w:ind w:left="198" w:hanging="198"/>
    </w:pPr>
    <w:rPr>
      <w:rFonts w:ascii="Garamond" w:hAnsi="Garamond"/>
    </w:rPr>
  </w:style>
  <w:style w:type="paragraph" w:styleId="IndexHeading">
    <w:name w:val="index heading"/>
    <w:basedOn w:val="Normal"/>
    <w:next w:val="Index1"/>
    <w:semiHidden/>
    <w:rsid w:val="004C5F39"/>
    <w:pPr>
      <w:spacing w:before="120" w:after="120"/>
    </w:pPr>
    <w:rPr>
      <w:rFonts w:ascii="Arial" w:hAnsi="Arial"/>
      <w:b/>
      <w:color w:val="918585"/>
      <w:sz w:val="24"/>
    </w:rPr>
  </w:style>
  <w:style w:type="paragraph" w:styleId="Header">
    <w:name w:val="header"/>
    <w:basedOn w:val="Normal"/>
    <w:link w:val="HeaderChar"/>
    <w:rsid w:val="004C5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F39"/>
    <w:rPr>
      <w:rFonts w:ascii="Times New Roman" w:eastAsia="Times New Roman" w:hAnsi="Times New Roman" w:cs="Times New Roman"/>
      <w:sz w:val="16"/>
      <w:szCs w:val="20"/>
      <w:lang w:val="en-GB" w:eastAsia="en-US"/>
    </w:rPr>
  </w:style>
  <w:style w:type="paragraph" w:customStyle="1" w:styleId="Chapter">
    <w:name w:val="Chapter"/>
    <w:basedOn w:val="Normal"/>
    <w:rsid w:val="004C5F39"/>
    <w:pPr>
      <w:spacing w:before="240"/>
    </w:pPr>
    <w:rPr>
      <w:rFonts w:ascii="Times New Roman" w:hAnsi="Times New Roman"/>
      <w:smallCaps/>
      <w:spacing w:val="80"/>
      <w:sz w:val="28"/>
    </w:rPr>
  </w:style>
  <w:style w:type="paragraph" w:customStyle="1" w:styleId="InChapter">
    <w:name w:val="InChapter"/>
    <w:basedOn w:val="Heading3"/>
    <w:rsid w:val="004C5F39"/>
    <w:pPr>
      <w:spacing w:after="240"/>
      <w:outlineLvl w:val="9"/>
    </w:pPr>
    <w:rPr>
      <w:noProof/>
    </w:rPr>
  </w:style>
  <w:style w:type="paragraph" w:styleId="Index2">
    <w:name w:val="index 2"/>
    <w:basedOn w:val="Normal"/>
    <w:next w:val="Normal"/>
    <w:semiHidden/>
    <w:rsid w:val="004C5F39"/>
    <w:pPr>
      <w:tabs>
        <w:tab w:val="right" w:pos="4176"/>
      </w:tabs>
      <w:ind w:left="568" w:hanging="284"/>
    </w:pPr>
    <w:rPr>
      <w:rFonts w:ascii="Garamond" w:hAnsi="Garamond"/>
    </w:rPr>
  </w:style>
  <w:style w:type="paragraph" w:customStyle="1" w:styleId="Byline">
    <w:name w:val="Byline"/>
    <w:rsid w:val="004C5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F39"/>
    <w:pPr>
      <w:tabs>
        <w:tab w:val="clear" w:pos="3600"/>
        <w:tab w:val="clear" w:pos="3958"/>
      </w:tabs>
      <w:jc w:val="right"/>
    </w:pPr>
  </w:style>
  <w:style w:type="paragraph" w:styleId="Caption">
    <w:name w:val="caption"/>
    <w:basedOn w:val="BodyText"/>
    <w:next w:val="Normal"/>
    <w:qFormat/>
    <w:rsid w:val="004C5F39"/>
    <w:pPr>
      <w:framePr w:w="2268" w:hSpace="181" w:vSpace="181" w:wrap="around" w:vAnchor="text" w:hAnchor="page" w:x="1135" w:y="285" w:anchorLock="1"/>
    </w:pPr>
    <w:rPr>
      <w:i/>
    </w:rPr>
  </w:style>
  <w:style w:type="paragraph" w:customStyle="1" w:styleId="MiniTOCTitle">
    <w:name w:val="MiniTOCTitle"/>
    <w:basedOn w:val="Heading4"/>
    <w:rsid w:val="004C5F39"/>
    <w:pPr>
      <w:spacing w:before="240"/>
      <w:outlineLvl w:val="9"/>
    </w:pPr>
    <w:rPr>
      <w:noProof/>
      <w:sz w:val="24"/>
    </w:rPr>
  </w:style>
  <w:style w:type="paragraph" w:customStyle="1" w:styleId="MiniTOCItem">
    <w:name w:val="MiniTOCItem"/>
    <w:basedOn w:val="ListBullet"/>
    <w:rsid w:val="004C5F39"/>
    <w:pPr>
      <w:numPr>
        <w:numId w:val="0"/>
      </w:numPr>
      <w:tabs>
        <w:tab w:val="right" w:leader="dot" w:pos="6521"/>
      </w:tabs>
      <w:spacing w:before="0" w:after="0"/>
    </w:pPr>
  </w:style>
  <w:style w:type="paragraph" w:customStyle="1" w:styleId="TOFTitle">
    <w:name w:val="TOFTitle"/>
    <w:basedOn w:val="TOCTitle"/>
    <w:rsid w:val="004C5F39"/>
  </w:style>
  <w:style w:type="paragraph" w:styleId="TableofFigures">
    <w:name w:val="table of figures"/>
    <w:basedOn w:val="Normal"/>
    <w:next w:val="Normal"/>
    <w:semiHidden/>
    <w:rsid w:val="004C5F39"/>
    <w:pPr>
      <w:tabs>
        <w:tab w:val="right" w:leader="dot" w:pos="9072"/>
      </w:tabs>
      <w:ind w:left="970" w:hanging="403"/>
    </w:pPr>
    <w:rPr>
      <w:rFonts w:ascii="Times New Roman" w:hAnsi="Times New Roman"/>
      <w:b/>
    </w:rPr>
  </w:style>
  <w:style w:type="paragraph" w:styleId="ListNumber">
    <w:name w:val="List Number"/>
    <w:basedOn w:val="List"/>
    <w:rsid w:val="004C5F39"/>
    <w:pPr>
      <w:numPr>
        <w:numId w:val="16"/>
      </w:numPr>
      <w:tabs>
        <w:tab w:val="clear" w:pos="340"/>
      </w:tabs>
    </w:pPr>
  </w:style>
  <w:style w:type="character" w:customStyle="1" w:styleId="WingdingSymbols">
    <w:name w:val="Wingding Symbols"/>
    <w:rsid w:val="004C5F39"/>
    <w:rPr>
      <w:rFonts w:ascii="Wingdings" w:hAnsi="Wingdings"/>
    </w:rPr>
  </w:style>
  <w:style w:type="paragraph" w:customStyle="1" w:styleId="TableHeading">
    <w:name w:val="Table Heading"/>
    <w:basedOn w:val="HeadingBase"/>
    <w:rsid w:val="004C5F39"/>
    <w:pPr>
      <w:keepLines/>
      <w:pBdr>
        <w:bottom w:val="single" w:sz="6" w:space="1" w:color="918585"/>
      </w:pBdr>
      <w:spacing w:before="240"/>
    </w:pPr>
  </w:style>
  <w:style w:type="character" w:customStyle="1" w:styleId="HotSpot">
    <w:name w:val="HotSpot"/>
    <w:rsid w:val="004C5F39"/>
    <w:rPr>
      <w:color w:val="0033CC"/>
      <w:u w:val="none"/>
    </w:rPr>
  </w:style>
  <w:style w:type="paragraph" w:customStyle="1" w:styleId="BodyTextRight">
    <w:name w:val="Body Text Right"/>
    <w:basedOn w:val="BodyText"/>
    <w:rsid w:val="004C5F39"/>
    <w:pPr>
      <w:spacing w:before="0" w:after="0"/>
      <w:jc w:val="right"/>
    </w:pPr>
  </w:style>
  <w:style w:type="paragraph" w:styleId="Index3">
    <w:name w:val="index 3"/>
    <w:basedOn w:val="ListNumber2"/>
    <w:next w:val="Normal"/>
    <w:semiHidden/>
    <w:rsid w:val="004C5F39"/>
    <w:pPr>
      <w:numPr>
        <w:numId w:val="0"/>
      </w:numPr>
      <w:tabs>
        <w:tab w:val="right" w:leader="dot" w:pos="4176"/>
      </w:tabs>
    </w:pPr>
  </w:style>
  <w:style w:type="paragraph" w:styleId="ListNumber2">
    <w:name w:val="List Number 2"/>
    <w:basedOn w:val="List2"/>
    <w:rsid w:val="004C5F39"/>
    <w:pPr>
      <w:numPr>
        <w:numId w:val="11"/>
      </w:numPr>
      <w:tabs>
        <w:tab w:val="clear" w:pos="1060"/>
      </w:tabs>
    </w:pPr>
  </w:style>
  <w:style w:type="paragraph" w:customStyle="1" w:styleId="MarginNote">
    <w:name w:val="Margin Note"/>
    <w:basedOn w:val="BodyText"/>
    <w:rsid w:val="004C5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F39"/>
    <w:rPr>
      <w:sz w:val="32"/>
    </w:rPr>
  </w:style>
  <w:style w:type="paragraph" w:customStyle="1" w:styleId="HeadingProcedure">
    <w:name w:val="Heading Procedure"/>
    <w:basedOn w:val="HeadingBase"/>
    <w:next w:val="Normal"/>
    <w:rsid w:val="004C5F39"/>
    <w:pPr>
      <w:tabs>
        <w:tab w:val="left" w:pos="0"/>
      </w:tabs>
      <w:spacing w:before="120" w:after="60"/>
    </w:pPr>
    <w:rPr>
      <w:i/>
      <w:color w:val="918585"/>
      <w:sz w:val="22"/>
    </w:rPr>
  </w:style>
  <w:style w:type="paragraph" w:customStyle="1" w:styleId="TableBodyText">
    <w:name w:val="Table Body Text"/>
    <w:basedOn w:val="BodyText"/>
    <w:rsid w:val="004C5F39"/>
    <w:pPr>
      <w:spacing w:before="60" w:after="60"/>
    </w:pPr>
  </w:style>
  <w:style w:type="paragraph" w:styleId="ListContinue">
    <w:name w:val="List Continue"/>
    <w:basedOn w:val="List"/>
    <w:rsid w:val="004C5F39"/>
    <w:pPr>
      <w:ind w:firstLine="0"/>
    </w:pPr>
  </w:style>
  <w:style w:type="paragraph" w:customStyle="1" w:styleId="ListNote">
    <w:name w:val="List Note"/>
    <w:basedOn w:val="List"/>
    <w:rsid w:val="004C5F39"/>
    <w:pPr>
      <w:pBdr>
        <w:top w:val="single" w:sz="6" w:space="2" w:color="918585"/>
        <w:bottom w:val="single" w:sz="6" w:space="2" w:color="918585"/>
      </w:pBdr>
      <w:tabs>
        <w:tab w:val="left" w:pos="1021"/>
      </w:tabs>
      <w:ind w:firstLine="0"/>
    </w:pPr>
  </w:style>
  <w:style w:type="paragraph" w:customStyle="1" w:styleId="Warning">
    <w:name w:val="Warning"/>
    <w:basedOn w:val="BodyText"/>
    <w:rsid w:val="004C5F39"/>
    <w:pPr>
      <w:shd w:val="clear" w:color="auto" w:fill="D9D9D9"/>
      <w:tabs>
        <w:tab w:val="left" w:pos="992"/>
      </w:tabs>
      <w:ind w:left="119" w:right="119"/>
    </w:pPr>
    <w:rPr>
      <w:sz w:val="20"/>
    </w:rPr>
  </w:style>
  <w:style w:type="paragraph" w:customStyle="1" w:styleId="MarginIcons">
    <w:name w:val="Margin Icons"/>
    <w:basedOn w:val="BodyText"/>
    <w:rsid w:val="004C5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F39"/>
    <w:rPr>
      <w:rFonts w:ascii="Courier New" w:hAnsi="Courier New"/>
    </w:rPr>
  </w:style>
  <w:style w:type="paragraph" w:customStyle="1" w:styleId="NoteBullet">
    <w:name w:val="Note Bullet"/>
    <w:basedOn w:val="Note"/>
    <w:rsid w:val="004C5F39"/>
    <w:pPr>
      <w:tabs>
        <w:tab w:val="clear" w:pos="680"/>
      </w:tabs>
      <w:spacing w:before="60" w:after="60"/>
    </w:pPr>
  </w:style>
  <w:style w:type="paragraph" w:customStyle="1" w:styleId="SubHeading2">
    <w:name w:val="SubHeading2"/>
    <w:basedOn w:val="HeadingBase"/>
    <w:rsid w:val="004C5F39"/>
    <w:pPr>
      <w:spacing w:before="240" w:after="60"/>
    </w:pPr>
    <w:rPr>
      <w:sz w:val="20"/>
    </w:rPr>
  </w:style>
  <w:style w:type="paragraph" w:customStyle="1" w:styleId="SubHeading1">
    <w:name w:val="SubHeading1"/>
    <w:basedOn w:val="HeadingBase"/>
    <w:rsid w:val="004C5F39"/>
    <w:pPr>
      <w:spacing w:before="240" w:after="60"/>
    </w:pPr>
    <w:rPr>
      <w:color w:val="918585"/>
      <w:sz w:val="22"/>
    </w:rPr>
  </w:style>
  <w:style w:type="paragraph" w:customStyle="1" w:styleId="SideHeading">
    <w:name w:val="Side Heading"/>
    <w:basedOn w:val="HeadingBase"/>
    <w:rsid w:val="004C5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F39"/>
    <w:pPr>
      <w:numPr>
        <w:numId w:val="12"/>
      </w:numPr>
    </w:pPr>
  </w:style>
  <w:style w:type="paragraph" w:styleId="PlainText">
    <w:name w:val="Plain Text"/>
    <w:basedOn w:val="Normal"/>
    <w:link w:val="PlainTextChar"/>
    <w:rsid w:val="004C5F39"/>
    <w:rPr>
      <w:sz w:val="20"/>
    </w:rPr>
  </w:style>
  <w:style w:type="character" w:customStyle="1" w:styleId="PlainTextChar">
    <w:name w:val="Plain Text Char"/>
    <w:basedOn w:val="DefaultParagraphFont"/>
    <w:link w:val="PlainText"/>
    <w:rsid w:val="004C5F39"/>
    <w:rPr>
      <w:rFonts w:ascii="Courier New" w:eastAsia="Times New Roman" w:hAnsi="Courier New" w:cs="Times New Roman"/>
      <w:sz w:val="20"/>
      <w:szCs w:val="20"/>
      <w:lang w:eastAsia="en-US"/>
    </w:rPr>
  </w:style>
  <w:style w:type="character" w:customStyle="1" w:styleId="MenuOption">
    <w:name w:val="Menu Option"/>
    <w:basedOn w:val="DefaultParagraphFont"/>
    <w:rsid w:val="004C5F39"/>
    <w:rPr>
      <w:b/>
      <w:smallCaps/>
    </w:rPr>
  </w:style>
  <w:style w:type="paragraph" w:customStyle="1" w:styleId="TableListNumber">
    <w:name w:val="Table List Number"/>
    <w:basedOn w:val="ListNumber"/>
    <w:rsid w:val="004C5F39"/>
    <w:pPr>
      <w:numPr>
        <w:numId w:val="0"/>
      </w:numPr>
    </w:pPr>
  </w:style>
  <w:style w:type="paragraph" w:styleId="TOC4">
    <w:name w:val="toc 4"/>
    <w:basedOn w:val="TOCBase"/>
    <w:next w:val="Normal"/>
    <w:semiHidden/>
    <w:rsid w:val="004C5F39"/>
    <w:pPr>
      <w:tabs>
        <w:tab w:val="right" w:leader="dot" w:pos="9071"/>
      </w:tabs>
      <w:ind w:left="1701"/>
    </w:pPr>
  </w:style>
  <w:style w:type="paragraph" w:customStyle="1" w:styleId="ListAlpha">
    <w:name w:val="List Alpha"/>
    <w:basedOn w:val="List"/>
    <w:rsid w:val="004C5F39"/>
    <w:pPr>
      <w:numPr>
        <w:numId w:val="10"/>
      </w:numPr>
    </w:pPr>
  </w:style>
  <w:style w:type="paragraph" w:customStyle="1" w:styleId="ListAlpha2">
    <w:name w:val="List Alpha 2"/>
    <w:basedOn w:val="List2"/>
    <w:rsid w:val="004C5F39"/>
    <w:pPr>
      <w:numPr>
        <w:numId w:val="9"/>
      </w:numPr>
    </w:pPr>
  </w:style>
  <w:style w:type="paragraph" w:styleId="List2">
    <w:name w:val="List 2"/>
    <w:basedOn w:val="BodyText"/>
    <w:rsid w:val="004C5F39"/>
    <w:pPr>
      <w:tabs>
        <w:tab w:val="left" w:pos="680"/>
      </w:tabs>
      <w:spacing w:before="60" w:after="60"/>
      <w:ind w:left="680" w:hanging="340"/>
    </w:pPr>
  </w:style>
  <w:style w:type="paragraph" w:styleId="List3">
    <w:name w:val="List 3"/>
    <w:basedOn w:val="BodyText"/>
    <w:rsid w:val="004C5F39"/>
    <w:pPr>
      <w:tabs>
        <w:tab w:val="left" w:pos="1021"/>
      </w:tabs>
      <w:spacing w:before="60" w:after="60"/>
      <w:ind w:left="1020" w:hanging="340"/>
    </w:pPr>
  </w:style>
  <w:style w:type="paragraph" w:styleId="List4">
    <w:name w:val="List 4"/>
    <w:basedOn w:val="BodyText"/>
    <w:rsid w:val="004C5F39"/>
    <w:pPr>
      <w:tabs>
        <w:tab w:val="left" w:pos="1361"/>
      </w:tabs>
      <w:spacing w:before="60" w:after="60"/>
      <w:ind w:left="1361" w:hanging="340"/>
    </w:pPr>
  </w:style>
  <w:style w:type="paragraph" w:styleId="List5">
    <w:name w:val="List 5"/>
    <w:basedOn w:val="BodyText"/>
    <w:rsid w:val="004C5F39"/>
    <w:pPr>
      <w:tabs>
        <w:tab w:val="left" w:pos="1701"/>
      </w:tabs>
      <w:spacing w:before="60" w:after="60"/>
      <w:ind w:left="1701" w:hanging="340"/>
    </w:pPr>
  </w:style>
  <w:style w:type="paragraph" w:styleId="ListBullet4">
    <w:name w:val="List Bullet 4"/>
    <w:basedOn w:val="List4"/>
    <w:rsid w:val="004C5F39"/>
    <w:pPr>
      <w:numPr>
        <w:numId w:val="4"/>
      </w:numPr>
      <w:tabs>
        <w:tab w:val="clear" w:pos="1361"/>
      </w:tabs>
    </w:pPr>
  </w:style>
  <w:style w:type="paragraph" w:styleId="ListBullet5">
    <w:name w:val="List Bullet 5"/>
    <w:basedOn w:val="List5"/>
    <w:rsid w:val="004C5F39"/>
    <w:pPr>
      <w:numPr>
        <w:numId w:val="5"/>
      </w:numPr>
    </w:pPr>
  </w:style>
  <w:style w:type="paragraph" w:styleId="ListContinue2">
    <w:name w:val="List Continue 2"/>
    <w:basedOn w:val="List2"/>
    <w:rsid w:val="004C5F39"/>
    <w:pPr>
      <w:ind w:firstLine="0"/>
    </w:pPr>
  </w:style>
  <w:style w:type="paragraph" w:styleId="ListContinue3">
    <w:name w:val="List Continue 3"/>
    <w:basedOn w:val="List3"/>
    <w:rsid w:val="004C5F39"/>
    <w:pPr>
      <w:ind w:left="1021" w:firstLine="0"/>
    </w:pPr>
  </w:style>
  <w:style w:type="paragraph" w:styleId="ListContinue4">
    <w:name w:val="List Continue 4"/>
    <w:basedOn w:val="List4"/>
    <w:rsid w:val="004C5F39"/>
    <w:pPr>
      <w:ind w:firstLine="0"/>
    </w:pPr>
  </w:style>
  <w:style w:type="paragraph" w:styleId="ListContinue5">
    <w:name w:val="List Continue 5"/>
    <w:basedOn w:val="List5"/>
    <w:rsid w:val="004C5F39"/>
    <w:pPr>
      <w:ind w:firstLine="0"/>
    </w:pPr>
  </w:style>
  <w:style w:type="paragraph" w:styleId="ListNumber3">
    <w:name w:val="List Number 3"/>
    <w:basedOn w:val="List3"/>
    <w:rsid w:val="004C5F39"/>
    <w:pPr>
      <w:numPr>
        <w:numId w:val="6"/>
      </w:numPr>
    </w:pPr>
  </w:style>
  <w:style w:type="paragraph" w:styleId="ListNumber4">
    <w:name w:val="List Number 4"/>
    <w:basedOn w:val="List4"/>
    <w:rsid w:val="004C5F39"/>
    <w:pPr>
      <w:numPr>
        <w:numId w:val="7"/>
      </w:numPr>
    </w:pPr>
  </w:style>
  <w:style w:type="paragraph" w:styleId="ListNumber5">
    <w:name w:val="List Number 5"/>
    <w:basedOn w:val="List5"/>
    <w:rsid w:val="004C5F39"/>
    <w:pPr>
      <w:numPr>
        <w:numId w:val="8"/>
      </w:numPr>
    </w:pPr>
  </w:style>
  <w:style w:type="paragraph" w:styleId="BlockText">
    <w:name w:val="Block Text"/>
    <w:basedOn w:val="Normal"/>
    <w:rsid w:val="004C5F39"/>
    <w:pPr>
      <w:spacing w:after="120"/>
      <w:ind w:left="1440" w:right="1440"/>
    </w:pPr>
  </w:style>
  <w:style w:type="character" w:customStyle="1" w:styleId="Subscript">
    <w:name w:val="Subscript"/>
    <w:basedOn w:val="DefaultParagraphFont"/>
    <w:rsid w:val="004C5F39"/>
    <w:rPr>
      <w:sz w:val="16"/>
      <w:vertAlign w:val="subscript"/>
    </w:rPr>
  </w:style>
  <w:style w:type="character" w:customStyle="1" w:styleId="Superscript">
    <w:name w:val="Superscript"/>
    <w:basedOn w:val="DefaultParagraphFont"/>
    <w:rsid w:val="004C5F39"/>
    <w:rPr>
      <w:sz w:val="16"/>
      <w:vertAlign w:val="superscript"/>
    </w:rPr>
  </w:style>
  <w:style w:type="character" w:customStyle="1" w:styleId="Symbols">
    <w:name w:val="Symbols"/>
    <w:basedOn w:val="DefaultParagraphFont"/>
    <w:rsid w:val="004C5F39"/>
    <w:rPr>
      <w:rFonts w:ascii="Symbol" w:hAnsi="Symbol"/>
    </w:rPr>
  </w:style>
  <w:style w:type="character" w:customStyle="1" w:styleId="MenuOptions">
    <w:name w:val="Menu Options"/>
    <w:basedOn w:val="DefaultParagraphFont"/>
    <w:rsid w:val="004C5F39"/>
    <w:rPr>
      <w:rFonts w:ascii="Arial Narrow" w:hAnsi="Arial Narrow"/>
      <w:smallCaps/>
    </w:rPr>
  </w:style>
  <w:style w:type="character" w:customStyle="1" w:styleId="Buttons">
    <w:name w:val="Buttons"/>
    <w:basedOn w:val="DefaultParagraphFont"/>
    <w:rsid w:val="004C5F39"/>
    <w:rPr>
      <w:b/>
    </w:rPr>
  </w:style>
  <w:style w:type="character" w:customStyle="1" w:styleId="Underlined">
    <w:name w:val="Underlined"/>
    <w:basedOn w:val="DefaultParagraphFont"/>
    <w:rsid w:val="004C5F39"/>
    <w:rPr>
      <w:u w:val="single"/>
    </w:rPr>
  </w:style>
  <w:style w:type="paragraph" w:customStyle="1" w:styleId="TableBodyTextRight">
    <w:name w:val="Table Body Text Right"/>
    <w:basedOn w:val="TableBodyText"/>
    <w:rsid w:val="004C5F39"/>
    <w:pPr>
      <w:widowControl w:val="0"/>
      <w:autoSpaceDE w:val="0"/>
      <w:autoSpaceDN w:val="0"/>
      <w:adjustRightInd w:val="0"/>
      <w:jc w:val="right"/>
    </w:pPr>
    <w:rPr>
      <w:rFonts w:cs="Arial"/>
      <w:szCs w:val="18"/>
    </w:rPr>
  </w:style>
  <w:style w:type="paragraph" w:customStyle="1" w:styleId="CopyrightText">
    <w:name w:val="Copyright Text"/>
    <w:basedOn w:val="BodyText"/>
    <w:rsid w:val="004C5F39"/>
    <w:rPr>
      <w:sz w:val="18"/>
    </w:rPr>
  </w:style>
  <w:style w:type="paragraph" w:customStyle="1" w:styleId="BodySmallRight">
    <w:name w:val="Body Small Right"/>
    <w:basedOn w:val="BodyTextRight"/>
    <w:rsid w:val="004C5F39"/>
    <w:rPr>
      <w:sz w:val="18"/>
      <w:szCs w:val="18"/>
    </w:rPr>
  </w:style>
  <w:style w:type="paragraph" w:customStyle="1" w:styleId="MarginEdition">
    <w:name w:val="Margin Edition"/>
    <w:basedOn w:val="MarginNote"/>
    <w:rsid w:val="004C5F39"/>
    <w:pPr>
      <w:spacing w:before="0" w:after="0"/>
    </w:pPr>
    <w:rPr>
      <w:rFonts w:ascii="Times New Roman" w:hAnsi="Times New Roman"/>
      <w:color w:val="999999"/>
    </w:rPr>
  </w:style>
  <w:style w:type="paragraph" w:customStyle="1" w:styleId="Spacer">
    <w:name w:val="Spacer"/>
    <w:basedOn w:val="Normal"/>
    <w:rsid w:val="004C5F39"/>
    <w:rPr>
      <w:sz w:val="2"/>
      <w:szCs w:val="2"/>
    </w:rPr>
  </w:style>
  <w:style w:type="character" w:customStyle="1" w:styleId="Small">
    <w:name w:val="Small"/>
    <w:basedOn w:val="DefaultParagraphFont"/>
    <w:rsid w:val="004C5F39"/>
    <w:rPr>
      <w:sz w:val="16"/>
    </w:rPr>
  </w:style>
  <w:style w:type="paragraph" w:customStyle="1" w:styleId="WideTable">
    <w:name w:val="Wide Table"/>
    <w:basedOn w:val="Normal"/>
    <w:rsid w:val="004C5F39"/>
    <w:pPr>
      <w:ind w:left="-1418"/>
    </w:pPr>
    <w:rPr>
      <w:sz w:val="2"/>
      <w:szCs w:val="2"/>
    </w:rPr>
  </w:style>
  <w:style w:type="character" w:styleId="PageNumber">
    <w:name w:val="page number"/>
    <w:basedOn w:val="DefaultParagraphFont"/>
    <w:rsid w:val="004C5F39"/>
  </w:style>
  <w:style w:type="paragraph" w:styleId="Quote">
    <w:name w:val="Quote"/>
    <w:basedOn w:val="Heading1"/>
    <w:link w:val="QuoteChar"/>
    <w:qFormat/>
    <w:rsid w:val="004C5F39"/>
    <w:rPr>
      <w:b w:val="0"/>
      <w:sz w:val="72"/>
      <w:szCs w:val="72"/>
      <w:lang w:val="en-NZ"/>
    </w:rPr>
  </w:style>
  <w:style w:type="character" w:customStyle="1" w:styleId="QuoteChar">
    <w:name w:val="Quote Char"/>
    <w:basedOn w:val="DefaultParagraphFont"/>
    <w:link w:val="Quote"/>
    <w:rsid w:val="004C5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F39"/>
    <w:pPr>
      <w:pageBreakBefore/>
    </w:pPr>
  </w:style>
  <w:style w:type="paragraph" w:customStyle="1" w:styleId="Border">
    <w:name w:val="Border"/>
    <w:basedOn w:val="Normal"/>
    <w:qFormat/>
    <w:rsid w:val="004C5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F39"/>
    <w:rPr>
      <w:b/>
      <w:bCs/>
      <w:i/>
      <w:iCs/>
      <w:color w:val="auto"/>
    </w:rPr>
  </w:style>
  <w:style w:type="paragraph" w:styleId="IntenseQuote">
    <w:name w:val="Intense Quote"/>
    <w:basedOn w:val="Normal"/>
    <w:next w:val="Normal"/>
    <w:link w:val="IntenseQuoteChar"/>
    <w:uiPriority w:val="30"/>
    <w:qFormat/>
    <w:rsid w:val="004C5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F39"/>
    <w:rPr>
      <w:smallCaps/>
      <w:color w:val="auto"/>
      <w:u w:val="single"/>
    </w:rPr>
  </w:style>
  <w:style w:type="character" w:styleId="IntenseReference">
    <w:name w:val="Intense Reference"/>
    <w:basedOn w:val="DefaultParagraphFont"/>
    <w:uiPriority w:val="32"/>
    <w:qFormat/>
    <w:rsid w:val="004C5F39"/>
    <w:rPr>
      <w:b/>
      <w:bCs/>
      <w:smallCaps/>
      <w:color w:val="auto"/>
      <w:spacing w:val="5"/>
      <w:u w:val="single"/>
    </w:rPr>
  </w:style>
  <w:style w:type="paragraph" w:customStyle="1" w:styleId="2ColumnHeading">
    <w:name w:val="2Column Heading"/>
    <w:basedOn w:val="BodyText"/>
    <w:qFormat/>
    <w:rsid w:val="004C5F39"/>
    <w:pPr>
      <w:spacing w:after="60"/>
      <w:ind w:left="-2268"/>
    </w:pPr>
    <w:rPr>
      <w:b/>
    </w:rPr>
  </w:style>
  <w:style w:type="paragraph" w:customStyle="1" w:styleId="Heading1TOC">
    <w:name w:val="Heading1 TOC"/>
    <w:basedOn w:val="Normal"/>
    <w:qFormat/>
    <w:rsid w:val="004C5F39"/>
    <w:pPr>
      <w:spacing w:before="240" w:after="120"/>
    </w:pPr>
    <w:rPr>
      <w:rFonts w:ascii="Times New Roman" w:hAnsi="Times New Roman"/>
      <w:b/>
      <w:sz w:val="32"/>
    </w:rPr>
  </w:style>
  <w:style w:type="paragraph" w:customStyle="1" w:styleId="Heading2TOC">
    <w:name w:val="Heading2 TOC"/>
    <w:basedOn w:val="Normal"/>
    <w:qFormat/>
    <w:rsid w:val="004C5F39"/>
    <w:pPr>
      <w:spacing w:before="240" w:after="60"/>
    </w:pPr>
    <w:rPr>
      <w:rFonts w:ascii="Times New Roman" w:hAnsi="Times New Roman"/>
      <w:b/>
      <w:sz w:val="28"/>
    </w:rPr>
  </w:style>
  <w:style w:type="character" w:customStyle="1" w:styleId="Underline">
    <w:name w:val="Underline"/>
    <w:basedOn w:val="DefaultParagraphFont"/>
    <w:qFormat/>
    <w:rsid w:val="004C5F39"/>
    <w:rPr>
      <w:u w:val="single"/>
    </w:rPr>
  </w:style>
  <w:style w:type="character" w:customStyle="1" w:styleId="BoldandItalics">
    <w:name w:val="Bold and Italics"/>
    <w:qFormat/>
    <w:rsid w:val="004C5F39"/>
    <w:rPr>
      <w:b/>
      <w:i/>
      <w:u w:val="none"/>
    </w:rPr>
  </w:style>
  <w:style w:type="paragraph" w:styleId="BalloonText">
    <w:name w:val="Balloon Text"/>
    <w:basedOn w:val="Normal"/>
    <w:link w:val="BalloonTextChar"/>
    <w:rsid w:val="004C5F39"/>
    <w:rPr>
      <w:rFonts w:ascii="Tahoma" w:hAnsi="Tahoma" w:cs="Tahoma"/>
      <w:sz w:val="16"/>
      <w:szCs w:val="16"/>
    </w:rPr>
  </w:style>
  <w:style w:type="character" w:customStyle="1" w:styleId="BalloonTextChar">
    <w:name w:val="Balloon Text Char"/>
    <w:basedOn w:val="DefaultParagraphFont"/>
    <w:link w:val="BalloonText"/>
    <w:rsid w:val="004C5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F39"/>
    <w:rPr>
      <w:b/>
      <w:color w:val="660033"/>
      <w:spacing w:val="0"/>
    </w:rPr>
  </w:style>
  <w:style w:type="paragraph" w:customStyle="1" w:styleId="Nameditemlist">
    <w:name w:val="Named item list"/>
    <w:basedOn w:val="BodyText"/>
    <w:qFormat/>
    <w:rsid w:val="004C5F39"/>
    <w:pPr>
      <w:tabs>
        <w:tab w:val="left" w:pos="2835"/>
      </w:tabs>
      <w:ind w:left="2835" w:hanging="2835"/>
    </w:pPr>
  </w:style>
  <w:style w:type="paragraph" w:customStyle="1" w:styleId="BodyTextnopadding">
    <w:name w:val="Body Text no padding"/>
    <w:basedOn w:val="BodyText"/>
    <w:qFormat/>
    <w:rsid w:val="004C5F39"/>
    <w:pPr>
      <w:spacing w:before="0" w:after="0"/>
    </w:pPr>
  </w:style>
  <w:style w:type="character" w:styleId="Hyperlink">
    <w:name w:val="Hyperlink"/>
    <w:basedOn w:val="DefaultParagraphFont"/>
    <w:uiPriority w:val="99"/>
    <w:unhideWhenUsed/>
    <w:rsid w:val="00017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1647</Words>
  <Characters>10053</Characters>
  <Application>Microsoft Office Word</Application>
  <DocSecurity>0</DocSecurity>
  <Lines>264</Lines>
  <Paragraphs>182</Paragraphs>
  <ScaleCrop>false</ScaleCrop>
  <Company>Author-it Software Corporation Ltd.</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RIICRC303E Lay pavers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