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439" w:rsidP="00EE1439">
      <w:pPr>
        <w:pStyle w:val="Title"/>
      </w:pPr>
      <w:r>
        <w:fldChar w:fldCharType="begin"/>
      </w:r>
      <w:r>
        <w:instrText xml:space="preserve"> TITLE   \* MERGEFORMAT </w:instrText>
      </w:r>
      <w:r>
        <w:fldChar w:fldCharType="separate"/>
      </w:r>
      <w:r>
        <w:t>RIICRC303D Lay pavers</w:t>
      </w:r>
      <w:r>
        <w:fldChar w:fldCharType="end"/>
      </w:r>
    </w:p>
    <w:p w:rsidR="00EE1439" w:rsidP="00EE1439">
      <w:pPr>
        <w:pStyle w:val="Version"/>
        <w:sectPr w:rsidSect="00331C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31CA3" w:rsidP="00331CA3">
      <w:pPr>
        <w:pStyle w:val="SuperHeading"/>
      </w:pPr>
      <w:r w:rsidRPr="00331CA3">
        <w:t>RIICRC303D Lay pavers</w:t>
      </w:r>
    </w:p>
    <w:p w:rsidR="00000000" w:rsidRPr="00331CA3" w:rsidP="00331CA3">
      <w:pPr>
        <w:pStyle w:val="Heading1"/>
      </w:pPr>
      <w:bookmarkStart w:id="1" w:name="O_682410"/>
      <w:bookmarkEnd w:id="1"/>
      <w:r w:rsidRPr="00331CA3">
        <w:t>Modification History</w:t>
      </w:r>
    </w:p>
    <w:tbl>
      <w:tblPr>
        <w:tblW w:w="9270" w:type="dxa"/>
        <w:tblLayout w:type="fixed"/>
        <w:tblCellMar>
          <w:left w:w="62" w:type="dxa"/>
          <w:right w:w="62" w:type="dxa"/>
        </w:tblCellMar>
        <w:tblLook w:val="0000"/>
      </w:tblPr>
      <w:tblGrid>
        <w:gridCol w:w="1170"/>
        <w:gridCol w:w="8100"/>
      </w:tblGrid>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Comment</w:t>
            </w:r>
          </w:p>
        </w:tc>
      </w:tr>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This unit replaces RIICRC303A Lay pavers</w:t>
            </w:r>
          </w:p>
        </w:tc>
      </w:tr>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A3" w:rsidP="00331CA3">
            <w:pPr>
              <w:pStyle w:val="BodyText"/>
            </w:pPr>
            <w:r w:rsidRPr="00331CA3">
              <w:t>Required frequency and volume of evidence amended in Performance evidence.</w:t>
            </w:r>
          </w:p>
          <w:p w:rsidR="00000000" w:rsidRPr="00331CA3" w:rsidP="00331CA3">
            <w:pPr>
              <w:pStyle w:val="BodyText"/>
            </w:pPr>
            <w:r w:rsidRPr="00331CA3">
              <w:t>Substantial amendments made in Assessment Conditions field, including: references to Industry Sectors, assessor and su</w:t>
            </w:r>
            <w:r w:rsidRPr="00331CA3">
              <w:t>bject matter expert experience requirements, how assessment should be conducted and what it should confirm.</w:t>
            </w:r>
          </w:p>
        </w:tc>
      </w:tr>
    </w:tbl>
    <w:p w:rsidR="00000000" w:rsidRPr="00331CA3" w:rsidP="00331CA3">
      <w:pPr>
        <w:pStyle w:val="BodyText"/>
      </w:pPr>
    </w:p>
    <w:p w:rsidR="00000000" w:rsidRPr="00331CA3" w:rsidP="00331CA3">
      <w:pPr>
        <w:pStyle w:val="AllowPageBreak"/>
      </w:pPr>
    </w:p>
    <w:p w:rsidR="00000000" w:rsidRPr="00331CA3" w:rsidP="00331CA3">
      <w:pPr>
        <w:pStyle w:val="Heading1"/>
      </w:pPr>
      <w:bookmarkStart w:id="2" w:name="O_682409"/>
      <w:bookmarkEnd w:id="2"/>
      <w:r w:rsidRPr="00331CA3">
        <w:t>Application</w:t>
      </w:r>
    </w:p>
    <w:p w:rsidR="00000000" w:rsidRPr="00331CA3" w:rsidP="00EE1439">
      <w:pPr>
        <w:pStyle w:val="BodyText"/>
      </w:pPr>
      <w:r w:rsidRPr="00331CA3">
        <w:t>This unit describes a participant’s skills and knowledge required to lay pavers in Civil Construction.</w:t>
      </w:r>
    </w:p>
    <w:p w:rsidR="00000000" w:rsidRPr="00331CA3" w:rsidP="00EE1439">
      <w:pPr>
        <w:pStyle w:val="BodyText"/>
      </w:pPr>
      <w:r w:rsidRPr="00331CA3">
        <w:t>This unit is a</w:t>
      </w:r>
      <w:r w:rsidRPr="00331CA3">
        <w:t xml:space="preserve">ppropriate for those working in operational roles. </w:t>
      </w:r>
    </w:p>
    <w:p w:rsidR="00EE1439" w:rsidP="00EE1439">
      <w:pPr>
        <w:pStyle w:val="BodyText"/>
      </w:pPr>
      <w:r w:rsidRPr="00331CA3">
        <w:t>Licensing, legislative, regulatory and certification requirements that apply to this unit can vary between states, territories, and Industry sectors. Relevant information must be sourced prior to applicat</w:t>
      </w:r>
      <w:r w:rsidRPr="00331CA3">
        <w:t>ion of the unit.</w:t>
      </w:r>
    </w:p>
    <w:p w:rsidR="00000000" w:rsidRPr="00331CA3" w:rsidP="00331CA3">
      <w:pPr>
        <w:pStyle w:val="Heading1"/>
      </w:pPr>
      <w:bookmarkStart w:id="3" w:name="O_682408"/>
      <w:bookmarkEnd w:id="3"/>
      <w:r w:rsidRPr="00331CA3">
        <w:t>Unit Sector</w:t>
      </w:r>
    </w:p>
    <w:p w:rsidR="00000000" w:rsidRPr="00331CA3" w:rsidP="00EE1439">
      <w:pPr>
        <w:pStyle w:val="BodyText"/>
      </w:pPr>
      <w:r w:rsidRPr="00331CA3">
        <w:t>Civil construction</w:t>
      </w:r>
    </w:p>
    <w:p w:rsidR="00000000" w:rsidRPr="00331CA3" w:rsidP="00331CA3">
      <w:pPr>
        <w:pStyle w:val="Heading1"/>
      </w:pPr>
      <w:bookmarkStart w:id="4" w:name="O_682407"/>
      <w:bookmarkEnd w:id="4"/>
      <w:r w:rsidRPr="00331CA3">
        <w:t>Elements and Performance Criteria</w:t>
      </w:r>
    </w:p>
    <w:tbl>
      <w:tblPr>
        <w:tblW w:w="9322" w:type="dxa"/>
        <w:tblLayout w:type="fixed"/>
        <w:tblCellMar>
          <w:left w:w="62" w:type="dxa"/>
          <w:right w:w="62" w:type="dxa"/>
        </w:tblCellMar>
        <w:tblLook w:val="0000"/>
      </w:tblPr>
      <w:tblGrid>
        <w:gridCol w:w="2438"/>
        <w:gridCol w:w="6884"/>
      </w:tblGrid>
      <w:tr w:rsidTr="00331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A3">
            <w:pPr>
              <w:pStyle w:val="BodyText"/>
              <w:rPr>
                <w:lang w:val="en-NZ"/>
              </w:rPr>
            </w:pPr>
            <w:r w:rsidRPr="00331CA3">
              <w:t>1.</w:t>
            </w:r>
            <w:r w:rsidRPr="00331CA3">
              <w:tab/>
              <w:t>Plan and prepare for work to lay pavers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A3" w:rsidP="00331CA3">
            <w:pPr>
              <w:pStyle w:val="BodyText"/>
            </w:pPr>
            <w:r w:rsidRPr="00331CA3">
              <w:t>1.1</w:t>
            </w:r>
            <w:r w:rsidRPr="00331CA3">
              <w:tab/>
            </w:r>
            <w:r w:rsidRPr="00331CA3">
              <w:t xml:space="preserve">Access, interpret and apply paver laying documentation and ensure the work activity is compliant </w:t>
            </w:r>
          </w:p>
          <w:p w:rsidR="00000000" w:rsidRPr="00331CA3" w:rsidP="00331CA3">
            <w:pPr>
              <w:pStyle w:val="BodyText"/>
            </w:pPr>
            <w:r w:rsidRPr="00331CA3">
              <w:t>1.2</w:t>
            </w:r>
            <w:r w:rsidRPr="00331CA3">
              <w:tab/>
              <w:t xml:space="preserve">Obtain, read, interpret, clarify and confirm work requirements </w:t>
            </w:r>
          </w:p>
          <w:p w:rsidR="00000000" w:rsidRPr="00331CA3" w:rsidP="00331CA3">
            <w:pPr>
              <w:pStyle w:val="BodyText"/>
            </w:pPr>
            <w:r w:rsidRPr="00331CA3">
              <w:t>1.3</w:t>
            </w:r>
            <w:r w:rsidRPr="00331CA3">
              <w:tab/>
              <w:t xml:space="preserve">Identify and address potential risks, hazards and environmental issues, and implement </w:t>
            </w:r>
            <w:r w:rsidRPr="00331CA3">
              <w:t xml:space="preserve">control measures </w:t>
            </w:r>
          </w:p>
          <w:p w:rsidR="00000000" w:rsidRPr="00331CA3" w:rsidP="00331CA3">
            <w:pPr>
              <w:pStyle w:val="BodyText"/>
            </w:pPr>
            <w:r w:rsidRPr="00331CA3">
              <w:t>1.4</w:t>
            </w:r>
            <w:r w:rsidRPr="00331CA3">
              <w:tab/>
              <w:t xml:space="preserve">Select and wear correct personal protective equipment appropriate for work activities </w:t>
            </w:r>
          </w:p>
          <w:p w:rsidR="00000000" w:rsidRPr="00331CA3" w:rsidP="00331CA3">
            <w:pPr>
              <w:pStyle w:val="BodyText"/>
            </w:pPr>
            <w:r w:rsidRPr="00331CA3">
              <w:t>1.5</w:t>
            </w:r>
            <w:r w:rsidRPr="00331CA3">
              <w:tab/>
              <w:t xml:space="preserve">Identify, obtain, confirm and implement signage and barrier requirements </w:t>
            </w:r>
          </w:p>
          <w:p w:rsidR="00000000" w:rsidRPr="00331CA3" w:rsidP="00331CA3">
            <w:pPr>
              <w:pStyle w:val="BodyText"/>
            </w:pPr>
            <w:r w:rsidRPr="00331CA3">
              <w:t>1.6</w:t>
            </w:r>
            <w:r w:rsidRPr="00331CA3">
              <w:tab/>
              <w:t xml:space="preserve">Select and check for faults all plant, tools and equipment to </w:t>
            </w:r>
            <w:r w:rsidRPr="00331CA3">
              <w:t>car</w:t>
            </w:r>
            <w:r w:rsidRPr="00331CA3">
              <w:t xml:space="preserve">ry out tasks </w:t>
            </w:r>
          </w:p>
          <w:p w:rsidR="00000000" w:rsidRPr="00331CA3" w:rsidP="00331CA3">
            <w:pPr>
              <w:pStyle w:val="BodyText"/>
            </w:pPr>
            <w:r w:rsidRPr="00331CA3">
              <w:t>1.7</w:t>
            </w:r>
            <w:r w:rsidRPr="00331CA3">
              <w:tab/>
              <w:t>Identify and survey area and location of paving from job drawings</w:t>
            </w:r>
          </w:p>
          <w:p w:rsidR="00000000" w:rsidRPr="00331CA3" w:rsidP="00331CA3">
            <w:pPr>
              <w:pStyle w:val="BodyText"/>
            </w:pPr>
            <w:r w:rsidRPr="00331CA3">
              <w:t>1.8</w:t>
            </w:r>
            <w:r w:rsidRPr="00331CA3">
              <w:tab/>
              <w:t>Calculate paving requirements and select material to meet required finish of surface and pattern</w:t>
            </w:r>
          </w:p>
          <w:p w:rsidR="00000000" w:rsidP="00331CA3">
            <w:pPr>
              <w:pStyle w:val="BodyText"/>
              <w:rPr>
                <w:lang w:val="en-NZ"/>
              </w:rPr>
            </w:pPr>
            <w:r w:rsidRPr="00331CA3">
              <w:t>1.9</w:t>
            </w:r>
            <w:r w:rsidRPr="00331CA3">
              <w:tab/>
              <w:t>Stockpile materials safely and within proximity to the work area</w:t>
            </w:r>
          </w:p>
        </w:tc>
      </w:tr>
      <w:tr w:rsidTr="00331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A3">
            <w:pPr>
              <w:pStyle w:val="BodyText"/>
              <w:rPr>
                <w:lang w:val="en-NZ"/>
              </w:rPr>
            </w:pPr>
            <w:r w:rsidRPr="00331CA3">
              <w:t>2</w:t>
            </w:r>
            <w:r w:rsidRPr="00331CA3">
              <w:t>.</w:t>
            </w:r>
            <w:r w:rsidRPr="00331CA3">
              <w:tab/>
              <w:t>Prepare to lay paving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A3" w:rsidP="00331CA3">
            <w:pPr>
              <w:pStyle w:val="BodyText"/>
            </w:pPr>
            <w:r w:rsidRPr="00331CA3">
              <w:t>2.1</w:t>
            </w:r>
            <w:r w:rsidRPr="00331CA3">
              <w:tab/>
              <w:t>Set out location and shape of paving area to dimensions from job drawings</w:t>
            </w:r>
          </w:p>
          <w:p w:rsidR="00000000" w:rsidRPr="00331CA3" w:rsidP="00331CA3">
            <w:pPr>
              <w:pStyle w:val="BodyText"/>
            </w:pPr>
            <w:r w:rsidRPr="00331CA3">
              <w:t>2.2</w:t>
            </w:r>
            <w:r w:rsidRPr="00331CA3">
              <w:tab/>
              <w:t>Carry out excavation to specified depth, allowing for base and thickness of unit</w:t>
            </w:r>
          </w:p>
          <w:p w:rsidR="00000000" w:rsidRPr="00331CA3" w:rsidP="00331CA3">
            <w:pPr>
              <w:pStyle w:val="BodyText"/>
            </w:pPr>
            <w:r w:rsidRPr="00331CA3">
              <w:t>2.3</w:t>
            </w:r>
            <w:r w:rsidRPr="00331CA3">
              <w:tab/>
              <w:t>Position drainage pipes in sub-soil to local regulations</w:t>
            </w:r>
          </w:p>
          <w:p w:rsidR="00000000" w:rsidRPr="00331CA3" w:rsidP="00331CA3">
            <w:pPr>
              <w:pStyle w:val="BodyText"/>
            </w:pPr>
            <w:r w:rsidRPr="00331CA3">
              <w:t>2.4</w:t>
            </w:r>
            <w:r w:rsidRPr="00331CA3">
              <w:tab/>
              <w:t>Prep</w:t>
            </w:r>
            <w:r w:rsidRPr="00331CA3">
              <w:t>are sub-soil and footing in accordance with specifications</w:t>
            </w:r>
          </w:p>
          <w:p w:rsidR="00000000" w:rsidRPr="00331CA3" w:rsidP="00331CA3">
            <w:pPr>
              <w:pStyle w:val="BodyText"/>
            </w:pPr>
            <w:r w:rsidRPr="00331CA3">
              <w:t>2.5</w:t>
            </w:r>
            <w:r w:rsidRPr="00331CA3">
              <w:tab/>
              <w:t>Select base material in accordance with manufacturer’s specifications for identified substrate</w:t>
            </w:r>
          </w:p>
          <w:p w:rsidR="00000000" w:rsidP="00331CA3">
            <w:pPr>
              <w:pStyle w:val="BodyText"/>
              <w:rPr>
                <w:lang w:val="en-NZ"/>
              </w:rPr>
            </w:pPr>
            <w:r w:rsidRPr="00331CA3">
              <w:t>2.6</w:t>
            </w:r>
            <w:r w:rsidRPr="00331CA3">
              <w:tab/>
              <w:t>Clean surface free of loose material and dust where paving is to be bonded to substrate</w:t>
            </w:r>
          </w:p>
        </w:tc>
      </w:tr>
      <w:tr w:rsidTr="00331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A3">
            <w:pPr>
              <w:pStyle w:val="BodyText"/>
              <w:rPr>
                <w:lang w:val="en-NZ"/>
              </w:rPr>
            </w:pPr>
            <w:r w:rsidRPr="00331CA3">
              <w:t>3.</w:t>
            </w:r>
            <w:r w:rsidRPr="00331CA3">
              <w:tab/>
            </w:r>
            <w:r w:rsidRPr="00331CA3">
              <w:t>Lay pavers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A3" w:rsidP="00331CA3">
            <w:pPr>
              <w:pStyle w:val="BodyText"/>
            </w:pPr>
            <w:r w:rsidRPr="00331CA3">
              <w:t>3.1</w:t>
            </w:r>
            <w:r w:rsidRPr="00331CA3">
              <w:tab/>
              <w:t>Position edge boards to set out and specifications</w:t>
            </w:r>
          </w:p>
          <w:p w:rsidR="00000000" w:rsidRPr="00331CA3" w:rsidP="00331CA3">
            <w:pPr>
              <w:pStyle w:val="BodyText"/>
            </w:pPr>
            <w:r w:rsidRPr="00331CA3">
              <w:t>3.2</w:t>
            </w:r>
            <w:r w:rsidRPr="00331CA3">
              <w:tab/>
              <w:t>Spread sand and aggregate, and compact to specifications</w:t>
            </w:r>
          </w:p>
          <w:p w:rsidR="00000000" w:rsidRPr="00331CA3" w:rsidP="00331CA3">
            <w:pPr>
              <w:pStyle w:val="BodyText"/>
            </w:pPr>
            <w:r w:rsidRPr="00331CA3">
              <w:t>3.3</w:t>
            </w:r>
            <w:r w:rsidRPr="00331CA3">
              <w:tab/>
              <w:t>Grade paving surface, where drainage is necessary, to fall evenly without ponding to outlets or surface run off system provid</w:t>
            </w:r>
            <w:r w:rsidRPr="00331CA3">
              <w:t>ed</w:t>
            </w:r>
          </w:p>
          <w:p w:rsidR="00000000" w:rsidRPr="00331CA3" w:rsidP="00331CA3">
            <w:pPr>
              <w:pStyle w:val="BodyText"/>
            </w:pPr>
            <w:r w:rsidRPr="00331CA3">
              <w:t>3.4</w:t>
            </w:r>
            <w:r w:rsidRPr="00331CA3">
              <w:tab/>
              <w:t>Mix mortar for masonry paving to specifications</w:t>
            </w:r>
          </w:p>
          <w:p w:rsidR="00000000" w:rsidRPr="00331CA3" w:rsidP="00331CA3">
            <w:pPr>
              <w:pStyle w:val="BodyText"/>
            </w:pPr>
            <w:r w:rsidRPr="00331CA3">
              <w:t>3.5</w:t>
            </w:r>
            <w:r w:rsidRPr="00331CA3">
              <w:tab/>
              <w:t>Cut pavers to form edges ensuring fit and minimum wastage of material</w:t>
            </w:r>
          </w:p>
          <w:p w:rsidR="00000000" w:rsidRPr="00331CA3" w:rsidP="00331CA3">
            <w:pPr>
              <w:pStyle w:val="BodyText"/>
            </w:pPr>
            <w:r w:rsidRPr="00331CA3">
              <w:t>3.6</w:t>
            </w:r>
            <w:r w:rsidRPr="00331CA3">
              <w:tab/>
              <w:t>Lay paving units to designed pattern and required fall</w:t>
            </w:r>
          </w:p>
          <w:p w:rsidR="00000000" w:rsidRPr="00331CA3" w:rsidP="00331CA3">
            <w:pPr>
              <w:pStyle w:val="BodyText"/>
            </w:pPr>
            <w:r w:rsidRPr="00331CA3">
              <w:t>3.7</w:t>
            </w:r>
            <w:r w:rsidRPr="00331CA3">
              <w:tab/>
              <w:t>Complete edges to specification</w:t>
            </w:r>
          </w:p>
          <w:p w:rsidR="00000000" w:rsidRPr="00331CA3" w:rsidP="00331CA3">
            <w:pPr>
              <w:pStyle w:val="BodyText"/>
            </w:pPr>
            <w:r w:rsidRPr="00331CA3">
              <w:t>3.8</w:t>
            </w:r>
            <w:r w:rsidRPr="00331CA3">
              <w:tab/>
              <w:t>Complete compaction, mortari</w:t>
            </w:r>
            <w:r w:rsidRPr="00331CA3">
              <w:t>ng and sweeping work to specifications</w:t>
            </w:r>
          </w:p>
          <w:p w:rsidR="00000000" w:rsidP="00331CA3">
            <w:pPr>
              <w:pStyle w:val="BodyText"/>
              <w:rPr>
                <w:lang w:val="en-NZ"/>
              </w:rPr>
            </w:pPr>
            <w:r w:rsidRPr="00331CA3">
              <w:t>3.9</w:t>
            </w:r>
            <w:r w:rsidRPr="00331CA3">
              <w:tab/>
              <w:t>Maintain finish level across junctions between different levels</w:t>
            </w:r>
          </w:p>
        </w:tc>
      </w:tr>
      <w:tr w:rsidTr="00331CA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CA3">
            <w:pPr>
              <w:pStyle w:val="BodyText"/>
              <w:rPr>
                <w:lang w:val="en-NZ"/>
              </w:rPr>
            </w:pPr>
            <w:r w:rsidRPr="00331CA3">
              <w:t>4.</w:t>
            </w:r>
            <w:r w:rsidRPr="00331CA3">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CA3" w:rsidP="00331CA3">
            <w:pPr>
              <w:pStyle w:val="BodyText"/>
            </w:pPr>
            <w:r w:rsidRPr="00331CA3">
              <w:t>4.1</w:t>
            </w:r>
            <w:r w:rsidRPr="00331CA3">
              <w:tab/>
              <w:t>Finish paving clean to requirements</w:t>
            </w:r>
          </w:p>
          <w:p w:rsidR="00000000" w:rsidRPr="00331CA3" w:rsidP="00331CA3">
            <w:pPr>
              <w:pStyle w:val="BodyText"/>
            </w:pPr>
            <w:r w:rsidRPr="00331CA3">
              <w:t>4.2</w:t>
            </w:r>
            <w:r w:rsidRPr="00331CA3">
              <w:tab/>
              <w:t xml:space="preserve">Clear work area and dispose of or recycle materials </w:t>
            </w:r>
          </w:p>
          <w:p w:rsidR="00000000" w:rsidRPr="00331CA3" w:rsidP="00331CA3">
            <w:pPr>
              <w:pStyle w:val="BodyText"/>
            </w:pPr>
            <w:r w:rsidRPr="00331CA3">
              <w:t>4.3</w:t>
            </w:r>
            <w:r w:rsidRPr="00331CA3">
              <w:tab/>
              <w:t>Clean, check, maintain and store to</w:t>
            </w:r>
            <w:r w:rsidRPr="00331CA3">
              <w:t>ols and equipment</w:t>
            </w:r>
          </w:p>
        </w:tc>
      </w:tr>
    </w:tbl>
    <w:p w:rsidR="00EE1439" w:rsidP="00331CA3">
      <w:pPr>
        <w:pStyle w:val="BodyText"/>
      </w:pPr>
    </w:p>
    <w:p w:rsidR="00EE1439" w:rsidP="00331CA3">
      <w:pPr>
        <w:pStyle w:val="BodyText"/>
      </w:pPr>
    </w:p>
    <w:p w:rsidR="00000000" w:rsidRPr="00331CA3" w:rsidP="00331CA3">
      <w:pPr>
        <w:pStyle w:val="Heading1"/>
      </w:pPr>
      <w:bookmarkStart w:id="5" w:name="O_682406"/>
      <w:bookmarkEnd w:id="5"/>
      <w:r w:rsidRPr="00331CA3">
        <w:t>Foundation Skills</w:t>
      </w:r>
    </w:p>
    <w:p w:rsidR="00EE1439" w:rsidP="00EE1439">
      <w:pPr>
        <w:pStyle w:val="BodyText"/>
      </w:pPr>
      <w:r w:rsidRPr="00331CA3">
        <w:t xml:space="preserve">Foundation skills essential to performance are explicit in the performance criteria of this unit. Further information is available in the Resources and Infrastructure </w:t>
      </w:r>
      <w:r w:rsidRPr="00331CA3">
        <w:t>Industry Training Package Companion Volume.</w:t>
      </w:r>
    </w:p>
    <w:p w:rsidR="00000000" w:rsidRPr="00331CA3" w:rsidP="00331CA3">
      <w:pPr>
        <w:pStyle w:val="Heading1"/>
      </w:pPr>
      <w:bookmarkStart w:id="6" w:name="O_682405"/>
      <w:bookmarkEnd w:id="6"/>
      <w:r w:rsidRPr="00331CA3">
        <w:t>Unit Mapping Information</w:t>
      </w:r>
    </w:p>
    <w:p w:rsidR="00000000" w:rsidRPr="00331CA3" w:rsidP="00EE1439">
      <w:pPr>
        <w:pStyle w:val="BodyText"/>
      </w:pPr>
      <w:r w:rsidRPr="00331CA3">
        <w:t xml:space="preserve">RIICRC303A Lay pavers </w:t>
      </w:r>
    </w:p>
    <w:p w:rsidR="00000000" w:rsidRPr="00331CA3" w:rsidP="00331CA3">
      <w:pPr>
        <w:pStyle w:val="Heading1"/>
      </w:pPr>
      <w:bookmarkStart w:id="7" w:name="O_682411"/>
      <w:bookmarkEnd w:id="7"/>
      <w:r w:rsidRPr="00331CA3">
        <w:t>Links</w:t>
      </w:r>
    </w:p>
    <w:p w:rsidR="00000000" w:rsidRPr="00331CA3" w:rsidP="00EE1439">
      <w:pPr>
        <w:pStyle w:val="BodyText"/>
      </w:pPr>
      <w:r w:rsidRPr="00331C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5ACE">
        <w:rPr>
          <w:rStyle w:val="Hyperlink"/>
        </w:rPr>
        <w:t>https://vetnet.gov.au/Pages/TrainingDocs.aspx?q=88a61002-9a21-4386-aaf8-69c76e675272</w:t>
      </w:r>
      <w:r>
        <w:fldChar w:fldCharType="end"/>
      </w:r>
    </w:p>
    <w:p w:rsidR="00000000" w:rsidRPr="00331CA3" w:rsidP="00EE1439">
      <w:pPr>
        <w:pStyle w:val="BodyText"/>
        <w:sectPr w:rsidSect="00331CA3">
          <w:headerReference w:type="default" r:id="rId10"/>
          <w:footerReference w:type="default" r:id="rId11"/>
          <w:pgSz w:w="11908" w:h="16833"/>
          <w:pgMar w:top="1702" w:right="1418" w:bottom="1702" w:left="1418" w:header="992" w:footer="992" w:gutter="0"/>
          <w:cols w:space="720"/>
          <w:noEndnote/>
          <w:docGrid w:linePitch="299"/>
        </w:sectPr>
      </w:pPr>
    </w:p>
    <w:p w:rsidR="00000000" w:rsidRPr="00331CA3" w:rsidP="00331CA3">
      <w:pPr>
        <w:pStyle w:val="SuperHeading"/>
      </w:pPr>
      <w:r w:rsidRPr="00331CA3">
        <w:t>Assessment Requirements for RIICRC303D Lay pavers</w:t>
      </w:r>
    </w:p>
    <w:p w:rsidR="00000000" w:rsidRPr="00331CA3" w:rsidP="00331CA3">
      <w:pPr>
        <w:pStyle w:val="Heading1"/>
      </w:pPr>
      <w:bookmarkStart w:id="8" w:name="O_682403"/>
      <w:bookmarkEnd w:id="8"/>
      <w:r w:rsidRPr="00331CA3">
        <w:t>Modification History</w:t>
      </w:r>
    </w:p>
    <w:tbl>
      <w:tblPr>
        <w:tblW w:w="9270" w:type="dxa"/>
        <w:tblLayout w:type="fixed"/>
        <w:tblCellMar>
          <w:left w:w="62" w:type="dxa"/>
          <w:right w:w="62" w:type="dxa"/>
        </w:tblCellMar>
        <w:tblLook w:val="0000"/>
      </w:tblPr>
      <w:tblGrid>
        <w:gridCol w:w="1170"/>
        <w:gridCol w:w="8100"/>
      </w:tblGrid>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Comment</w:t>
            </w:r>
          </w:p>
        </w:tc>
      </w:tr>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This unit replaces RIICRC303A Lay pavers</w:t>
            </w:r>
          </w:p>
        </w:tc>
      </w:tr>
      <w:tr w:rsidTr="00EE143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CA3">
            <w:pPr>
              <w:pStyle w:val="BodyText"/>
              <w:rPr>
                <w:lang w:val="en-NZ"/>
              </w:rPr>
            </w:pPr>
            <w:r w:rsidRPr="00331CA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CA3" w:rsidP="00331CA3">
            <w:pPr>
              <w:pStyle w:val="BodyText"/>
            </w:pPr>
            <w:r w:rsidRPr="00331CA3">
              <w:t>Required frequency and volume of evidence amended in Performance evidence.</w:t>
            </w:r>
          </w:p>
          <w:p w:rsidR="00000000" w:rsidRPr="00331CA3" w:rsidP="00331CA3">
            <w:pPr>
              <w:pStyle w:val="BodyText"/>
            </w:pPr>
            <w:r w:rsidRPr="00331CA3">
              <w:t>Substantial amendments made in Assessment Conditions field, including: references to Industry Sectors, assessor and subject matter expert experience requirements, how assessment sho</w:t>
            </w:r>
            <w:r w:rsidRPr="00331CA3">
              <w:t>uld be conducted and what it should confirm.</w:t>
            </w:r>
          </w:p>
        </w:tc>
      </w:tr>
    </w:tbl>
    <w:p w:rsidR="00000000" w:rsidRPr="00331CA3" w:rsidP="00331CA3">
      <w:pPr>
        <w:pStyle w:val="BodyText"/>
      </w:pPr>
    </w:p>
    <w:p w:rsidR="00000000" w:rsidRPr="00331CA3" w:rsidP="00331CA3">
      <w:pPr>
        <w:pStyle w:val="AllowPageBreak"/>
      </w:pPr>
    </w:p>
    <w:p w:rsidR="00000000" w:rsidRPr="00331CA3" w:rsidP="00331CA3">
      <w:pPr>
        <w:pStyle w:val="Heading1"/>
      </w:pPr>
      <w:bookmarkStart w:id="9" w:name="O_682402"/>
      <w:bookmarkEnd w:id="9"/>
      <w:r w:rsidRPr="00331CA3">
        <w:t>Performance Evidence</w:t>
      </w:r>
    </w:p>
    <w:p w:rsidR="00000000" w:rsidRPr="00331CA3" w:rsidP="00EE1439">
      <w:pPr>
        <w:pStyle w:val="BodyText"/>
      </w:pPr>
      <w:r w:rsidRPr="00331CA3">
        <w:t>Evidence is required to be collected that demonstrates a candidate’s competency in this unit. Evidence must be relevant to the roles within this sector’s work operations a</w:t>
      </w:r>
      <w:r w:rsidRPr="00331CA3">
        <w:t>nd satisfy all of the requirements of the performance criteria of this unit and include evidence that the candidate:</w:t>
      </w:r>
    </w:p>
    <w:p w:rsidR="00000000" w:rsidRPr="00331CA3" w:rsidP="00331CA3">
      <w:pPr>
        <w:pStyle w:val="ListBullet"/>
      </w:pPr>
      <w:r w:rsidRPr="00331CA3">
        <w:t>locates and applies applicable documentation, policies and procedures</w:t>
      </w:r>
    </w:p>
    <w:p w:rsidR="00000000" w:rsidRPr="00331CA3" w:rsidP="00331CA3">
      <w:pPr>
        <w:pStyle w:val="ListBullet"/>
      </w:pPr>
      <w:r w:rsidRPr="00331CA3">
        <w:t>implements the requirements, procedures and techniques for the safe,</w:t>
      </w:r>
      <w:r w:rsidRPr="00331CA3">
        <w:t xml:space="preserve"> effective and efficient completion of paver laying including:</w:t>
      </w:r>
    </w:p>
    <w:p w:rsidR="00000000" w:rsidRPr="00331CA3" w:rsidP="00331CA3">
      <w:pPr>
        <w:pStyle w:val="ListBullet2"/>
      </w:pPr>
      <w:r w:rsidRPr="00331CA3">
        <w:t xml:space="preserve">accessing, interpreting and applying documentation relevant to the laying pavers </w:t>
      </w:r>
    </w:p>
    <w:p w:rsidR="00000000" w:rsidRPr="00331CA3" w:rsidP="00331CA3">
      <w:pPr>
        <w:pStyle w:val="ListBullet2"/>
      </w:pPr>
      <w:r w:rsidRPr="00331CA3">
        <w:t>identifying and applying relevant drawings and job specifications to all work activities</w:t>
      </w:r>
    </w:p>
    <w:p w:rsidR="00000000" w:rsidRPr="00331CA3" w:rsidP="00331CA3">
      <w:pPr>
        <w:pStyle w:val="ListBullet2"/>
      </w:pPr>
      <w:r w:rsidRPr="00331CA3">
        <w:t xml:space="preserve">identifying, </w:t>
      </w:r>
      <w:r w:rsidRPr="00331CA3">
        <w:t>addressing and reporting potential hazards and risks</w:t>
      </w:r>
    </w:p>
    <w:p w:rsidR="00000000" w:rsidRPr="00331CA3" w:rsidP="00331CA3">
      <w:pPr>
        <w:pStyle w:val="ListBullet2"/>
      </w:pPr>
      <w:r w:rsidRPr="00331CA3">
        <w:t xml:space="preserve">identifying, obtaining, confirming and implementing signage and barriers requirements </w:t>
      </w:r>
    </w:p>
    <w:p w:rsidR="00000000" w:rsidRPr="00331CA3" w:rsidP="00331CA3">
      <w:pPr>
        <w:pStyle w:val="ListBullet2"/>
      </w:pPr>
      <w:r w:rsidRPr="00331CA3">
        <w:t xml:space="preserve">selecting and checking for faults all plant, tools and equipment to carry out tasks </w:t>
      </w:r>
    </w:p>
    <w:p w:rsidR="00000000" w:rsidRPr="00331CA3" w:rsidP="00331CA3">
      <w:pPr>
        <w:pStyle w:val="ListBullet2"/>
      </w:pPr>
      <w:r w:rsidRPr="00331CA3">
        <w:t>identifying, addressing and rep</w:t>
      </w:r>
      <w:r w:rsidRPr="00331CA3">
        <w:t>orting environmental issues and ground conditions</w:t>
      </w:r>
    </w:p>
    <w:p w:rsidR="00000000" w:rsidRPr="00331CA3" w:rsidP="00331CA3">
      <w:pPr>
        <w:pStyle w:val="ListBullet"/>
      </w:pPr>
      <w:r w:rsidRPr="00331CA3">
        <w:t>works effectively with others to undertake and complete the laying of pavers that meets all of the required outcomes including:</w:t>
      </w:r>
    </w:p>
    <w:p w:rsidR="00000000" w:rsidRPr="00331CA3" w:rsidP="00331CA3">
      <w:pPr>
        <w:pStyle w:val="ListBullet2"/>
      </w:pPr>
      <w:r w:rsidRPr="00331CA3">
        <w:t>preparing for and organising work activities to meet all task requirements</w:t>
      </w:r>
    </w:p>
    <w:p w:rsidR="00000000" w:rsidRPr="00331CA3" w:rsidP="00331CA3">
      <w:pPr>
        <w:pStyle w:val="ListBullet2"/>
      </w:pPr>
      <w:r w:rsidRPr="00331CA3">
        <w:t>c</w:t>
      </w:r>
      <w:r w:rsidRPr="00331CA3">
        <w:t>ommunicating clearly and concisely with others to receive and clarify work instructions</w:t>
      </w:r>
    </w:p>
    <w:p w:rsidR="00000000" w:rsidRPr="00331CA3" w:rsidP="00331CA3">
      <w:pPr>
        <w:pStyle w:val="ListBullet2"/>
      </w:pPr>
      <w:r w:rsidRPr="00331CA3">
        <w:t>using a range of communication techniques and aids to advise others of work activity and exclusion zones</w:t>
      </w:r>
    </w:p>
    <w:p w:rsidR="00000000" w:rsidRPr="00331CA3" w:rsidP="00331CA3">
      <w:pPr>
        <w:pStyle w:val="ListBullet2"/>
      </w:pPr>
      <w:r w:rsidRPr="00331CA3">
        <w:t>monitoring hazards and identifying and communicating changes to</w:t>
      </w:r>
      <w:r w:rsidRPr="00331CA3">
        <w:t xml:space="preserve"> the work environment during the work process</w:t>
      </w:r>
    </w:p>
    <w:p w:rsidR="00000000" w:rsidRPr="00331CA3" w:rsidP="00331CA3">
      <w:pPr>
        <w:pStyle w:val="ListBullet"/>
      </w:pPr>
      <w:r w:rsidRPr="00331CA3">
        <w:t>demonstrates completion of laying pavers that safely, effectively and efficiently meets all of the required outcomes on more than one (1) occasion including:</w:t>
      </w:r>
    </w:p>
    <w:p w:rsidR="00000000" w:rsidRPr="00331CA3" w:rsidP="00331CA3">
      <w:pPr>
        <w:pStyle w:val="ListBullet2"/>
      </w:pPr>
      <w:r w:rsidRPr="00331CA3">
        <w:t xml:space="preserve">preparing the location to lay paving and cleaning </w:t>
      </w:r>
      <w:r w:rsidRPr="00331CA3">
        <w:t>the surface free of loose material and dust where paving is to be bonded to substrate</w:t>
      </w:r>
    </w:p>
    <w:p w:rsidR="00000000" w:rsidRPr="00331CA3" w:rsidP="00331CA3">
      <w:pPr>
        <w:pStyle w:val="ListBullet2"/>
      </w:pPr>
      <w:r w:rsidRPr="00331CA3">
        <w:t>laying paving to specification and design pattern with accurate levels</w:t>
      </w:r>
    </w:p>
    <w:p w:rsidR="00000000" w:rsidRPr="00331CA3" w:rsidP="00331CA3">
      <w:pPr>
        <w:pStyle w:val="ListBullet2"/>
      </w:pPr>
      <w:r w:rsidRPr="00331CA3">
        <w:t>clearing work area and disposing of, recycling or storing materials</w:t>
      </w:r>
    </w:p>
    <w:p w:rsidR="00000000" w:rsidRPr="00331CA3" w:rsidP="00331CA3">
      <w:pPr>
        <w:pStyle w:val="ListBullet2"/>
      </w:pPr>
      <w:r w:rsidRPr="00331CA3">
        <w:t xml:space="preserve">monitoring hazards and identifying and communicating changes to the work environment during the work process </w:t>
      </w:r>
    </w:p>
    <w:p w:rsidR="00000000" w:rsidRPr="00331CA3" w:rsidP="00331CA3">
      <w:pPr>
        <w:pStyle w:val="ListBullet2"/>
      </w:pPr>
      <w:r w:rsidRPr="00331CA3">
        <w:t>the laying of pavers (preparation, laying and finishing) which is to include a minimum of three (3) separate jobs and cover a minimum of:</w:t>
      </w:r>
    </w:p>
    <w:p w:rsidR="00000000" w:rsidRPr="00331CA3" w:rsidP="00331CA3">
      <w:pPr>
        <w:pStyle w:val="ListBullet3"/>
      </w:pPr>
      <w:r w:rsidRPr="00331CA3">
        <w:t>two (2)</w:t>
      </w:r>
      <w:r w:rsidRPr="00331CA3">
        <w:t xml:space="preserve"> different paver shapes</w:t>
      </w:r>
    </w:p>
    <w:p w:rsidR="00000000" w:rsidRPr="00331CA3" w:rsidP="00331CA3">
      <w:pPr>
        <w:pStyle w:val="ListBullet3"/>
      </w:pPr>
      <w:r w:rsidRPr="00331CA3">
        <w:t>two (2) different laying patterns</w:t>
      </w:r>
    </w:p>
    <w:p w:rsidR="00000000" w:rsidRPr="00331CA3" w:rsidP="00331CA3">
      <w:pPr>
        <w:pStyle w:val="ListBullet3"/>
      </w:pPr>
      <w:r w:rsidRPr="00331CA3">
        <w:t>one (1) with curved edges</w:t>
      </w:r>
    </w:p>
    <w:p w:rsidR="00000000" w:rsidRPr="00331CA3" w:rsidP="00331CA3">
      <w:pPr>
        <w:pStyle w:val="ListBullet3"/>
      </w:pPr>
      <w:r w:rsidRPr="00331CA3">
        <w:t>one (1) being a large area, and one (1) being in a small restrictive space</w:t>
      </w:r>
    </w:p>
    <w:p w:rsidR="00000000" w:rsidRPr="00331CA3" w:rsidP="00331CA3">
      <w:pPr>
        <w:pStyle w:val="AllowPageBreak"/>
      </w:pPr>
    </w:p>
    <w:p w:rsidR="00000000" w:rsidRPr="00331CA3" w:rsidP="00331CA3">
      <w:pPr>
        <w:pStyle w:val="Heading1"/>
      </w:pPr>
      <w:bookmarkStart w:id="10" w:name="O_682401"/>
      <w:bookmarkEnd w:id="10"/>
      <w:r w:rsidRPr="00331CA3">
        <w:t>Knowledge Evidence</w:t>
      </w:r>
    </w:p>
    <w:p w:rsidR="00000000" w:rsidRPr="00331CA3" w:rsidP="00EE1439">
      <w:pPr>
        <w:pStyle w:val="BodyText"/>
      </w:pPr>
      <w:r w:rsidRPr="00331CA3">
        <w:t>The candidate must demonstrate knowledge inlaying pavers thro</w:t>
      </w:r>
      <w:r w:rsidRPr="00331CA3">
        <w:t>ugh:</w:t>
      </w:r>
    </w:p>
    <w:p w:rsidR="00000000" w:rsidRPr="00331CA3" w:rsidP="00331CA3">
      <w:pPr>
        <w:pStyle w:val="ListBullet"/>
      </w:pPr>
      <w:r w:rsidRPr="00331CA3">
        <w:t>accessing, interpreting and applying  organisation and site requirements and procedures for:</w:t>
      </w:r>
    </w:p>
    <w:p w:rsidR="00000000" w:rsidRPr="00331CA3" w:rsidP="00331CA3">
      <w:pPr>
        <w:pStyle w:val="ListBullet2"/>
      </w:pPr>
      <w:r w:rsidRPr="00331CA3">
        <w:t>identifying and managing risks</w:t>
      </w:r>
    </w:p>
    <w:p w:rsidR="00000000" w:rsidRPr="00331CA3" w:rsidP="00331CA3">
      <w:pPr>
        <w:pStyle w:val="ListBullet2"/>
      </w:pPr>
      <w:r w:rsidRPr="00331CA3">
        <w:t>identifying, addressing and reporting environmental issues and ground conditions</w:t>
      </w:r>
    </w:p>
    <w:p w:rsidR="00000000" w:rsidRPr="00331CA3" w:rsidP="00331CA3">
      <w:pPr>
        <w:pStyle w:val="ListBullet2"/>
      </w:pPr>
      <w:r w:rsidRPr="00331CA3">
        <w:t>setting up work activity</w:t>
      </w:r>
    </w:p>
    <w:p w:rsidR="00000000" w:rsidRPr="00331CA3" w:rsidP="00331CA3">
      <w:pPr>
        <w:pStyle w:val="ListBullet2"/>
      </w:pPr>
      <w:r w:rsidRPr="00331CA3">
        <w:t>site isol</w:t>
      </w:r>
      <w:r w:rsidRPr="00331CA3">
        <w:t>ation, signage and traffic control</w:t>
      </w:r>
    </w:p>
    <w:p w:rsidR="00000000" w:rsidRPr="00331CA3" w:rsidP="00331CA3">
      <w:pPr>
        <w:pStyle w:val="ListBullet2"/>
      </w:pPr>
      <w:r w:rsidRPr="00331CA3">
        <w:t>work health and safety</w:t>
      </w:r>
    </w:p>
    <w:p w:rsidR="00000000" w:rsidRPr="00331CA3" w:rsidP="00331CA3">
      <w:pPr>
        <w:pStyle w:val="ListBullet2"/>
      </w:pPr>
      <w:r w:rsidRPr="00331CA3">
        <w:t>managing waste</w:t>
      </w:r>
    </w:p>
    <w:p w:rsidR="00000000" w:rsidRPr="00331CA3" w:rsidP="00331CA3">
      <w:pPr>
        <w:pStyle w:val="ListBullet2"/>
      </w:pPr>
      <w:r w:rsidRPr="00331CA3">
        <w:t>selecting and checking for faults, tools and equipment to carry out tasks</w:t>
      </w:r>
    </w:p>
    <w:p w:rsidR="00000000" w:rsidRPr="00331CA3" w:rsidP="00331CA3">
      <w:pPr>
        <w:pStyle w:val="ListBullet2"/>
      </w:pPr>
      <w:r w:rsidRPr="00331CA3">
        <w:t>carrying out work to drawings and specifications</w:t>
      </w:r>
    </w:p>
    <w:p w:rsidR="00000000" w:rsidRPr="00331CA3" w:rsidP="00331CA3">
      <w:pPr>
        <w:pStyle w:val="ListBullet2"/>
      </w:pPr>
      <w:r w:rsidRPr="00331CA3">
        <w:t>applying effective paver laying techniques</w:t>
      </w:r>
    </w:p>
    <w:p w:rsidR="00000000" w:rsidRPr="00331CA3" w:rsidP="00331CA3">
      <w:pPr>
        <w:pStyle w:val="AllowPageBreak"/>
      </w:pPr>
    </w:p>
    <w:p w:rsidR="00000000" w:rsidRPr="00331CA3" w:rsidP="00331CA3">
      <w:pPr>
        <w:pStyle w:val="Heading1"/>
      </w:pPr>
      <w:bookmarkStart w:id="11" w:name="O_682400"/>
      <w:bookmarkEnd w:id="11"/>
      <w:r w:rsidRPr="00331CA3">
        <w:t>Assessment Conditions</w:t>
      </w:r>
    </w:p>
    <w:p w:rsidR="00000000" w:rsidRPr="00331CA3" w:rsidP="00331CA3">
      <w:pPr>
        <w:pStyle w:val="ListBullet"/>
      </w:pPr>
      <w:r w:rsidRPr="00331CA3">
        <w:t>An assessor of this unit must satisfy the requirements of the NVR/AQTF or their successors; and Industry regulations for certification and licensing; and,</w:t>
      </w:r>
    </w:p>
    <w:p w:rsidR="00000000" w:rsidRPr="00331CA3" w:rsidP="00331CA3">
      <w:pPr>
        <w:pStyle w:val="ListBullet"/>
      </w:pPr>
      <w:r w:rsidRPr="00331CA3">
        <w:t>this unit must be assessed in the context of this sector’s work environment; a</w:t>
      </w:r>
      <w:r w:rsidRPr="00331CA3">
        <w:t>nd,</w:t>
      </w:r>
    </w:p>
    <w:p w:rsidR="00000000" w:rsidRPr="00331CA3" w:rsidP="00331CA3">
      <w:pPr>
        <w:pStyle w:val="ListBullet"/>
      </w:pPr>
      <w:r w:rsidRPr="00331CA3">
        <w:t>this unit must be assessed in compliance with relevant legislation/regulation and using policies, procedures, processes and operational manuals directly related to the industry sector for which it is being assessed; and,</w:t>
      </w:r>
    </w:p>
    <w:p w:rsidR="00000000" w:rsidRPr="00331CA3" w:rsidP="00331CA3">
      <w:pPr>
        <w:pStyle w:val="ListBullet"/>
      </w:pPr>
      <w:r w:rsidRPr="00331CA3">
        <w:t>assessment may be conducted in conjunction with the assessment of other Units of Competency; and,</w:t>
      </w:r>
    </w:p>
    <w:p w:rsidR="00000000" w:rsidRPr="00331CA3" w:rsidP="00331CA3">
      <w:pPr>
        <w:pStyle w:val="ListBullet"/>
      </w:pPr>
      <w:r w:rsidRPr="00331CA3">
        <w:t>assessment must confirm consistent performance can be applied in a range of relevant workplace circumstances; and,</w:t>
      </w:r>
    </w:p>
    <w:p w:rsidR="00000000" w:rsidRPr="00331CA3" w:rsidP="00331CA3">
      <w:pPr>
        <w:pStyle w:val="ListBullet"/>
      </w:pPr>
      <w:r w:rsidRPr="00331CA3">
        <w:t xml:space="preserve">assessors must demonstrate the performance </w:t>
      </w:r>
      <w:r w:rsidRPr="00331CA3">
        <w:t>evidence, and knowledge evidence as outlined in this Unit of Competency, and through the minimum years of current* work experience specified below in an Industry sector relevant to the outcomes of the unit; or,</w:t>
      </w:r>
    </w:p>
    <w:p w:rsidR="00000000" w:rsidRPr="00331CA3" w:rsidP="00331CA3">
      <w:pPr>
        <w:pStyle w:val="ListBullet"/>
      </w:pPr>
      <w:r w:rsidRPr="00331CA3">
        <w:t>where the assessor does not meet experience r</w:t>
      </w:r>
      <w:r w:rsidRPr="00331CA3">
        <w:t>equirements a co-assessment or partnership arrangement must exist between the qualified assessor and an Industry subject matter expert. The Industry subject matter expert should hold the unit being assessed (or an equivalent unit) and/or demonstrate equiva</w:t>
      </w:r>
      <w:r w:rsidRPr="00331CA3">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331CA3">
        <w:t>unit being assessed; and,</w:t>
      </w:r>
    </w:p>
    <w:p w:rsidR="00000000" w:rsidRPr="00331CA3" w:rsidP="00331CA3">
      <w:pPr>
        <w:pStyle w:val="ListBullet"/>
      </w:pPr>
      <w:r w:rsidRPr="00331CA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31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Re</w:t>
            </w:r>
            <w:r w:rsidRPr="00331CA3">
              <w:t>quired assessor or Industry subject matter expert experience</w:t>
            </w:r>
          </w:p>
        </w:tc>
      </w:tr>
      <w:tr w:rsidTr="00331CA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1 Year</w:t>
            </w:r>
          </w:p>
        </w:tc>
      </w:tr>
      <w:tr w:rsidTr="00331CA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2 Years</w:t>
            </w:r>
          </w:p>
        </w:tc>
      </w:tr>
      <w:tr w:rsidTr="00331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3 Years</w:t>
            </w:r>
          </w:p>
        </w:tc>
      </w:tr>
      <w:tr w:rsidTr="00331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5 Years</w:t>
            </w:r>
          </w:p>
        </w:tc>
      </w:tr>
      <w:tr w:rsidTr="00331CA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1CA3">
            <w:pPr>
              <w:pStyle w:val="BodyText"/>
              <w:rPr>
                <w:lang w:val="en-NZ"/>
              </w:rPr>
            </w:pPr>
            <w:r w:rsidRPr="00331C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1CA3" w:rsidP="00331CA3">
            <w:pPr>
              <w:pStyle w:val="BodyText"/>
            </w:pPr>
            <w:r w:rsidRPr="00331CA3">
              <w:t xml:space="preserve">Where this Unit is being assessed outside of the Resources and Infrastructure Sectors assessor and/or Industry subject matter expert experience should be in-line </w:t>
            </w:r>
            <w:r w:rsidRPr="00331CA3">
              <w:t>with industry standards for the sector in which it is being assessed and where no Industry standard is specified should comply with any relevant regulation.</w:t>
            </w:r>
          </w:p>
        </w:tc>
      </w:tr>
    </w:tbl>
    <w:p w:rsidR="00000000" w:rsidRPr="00331CA3" w:rsidP="00EE1439">
      <w:pPr>
        <w:pStyle w:val="BodyText"/>
      </w:pPr>
      <w:r w:rsidRPr="00331CA3">
        <w:t>*Assessors can demonstrate current work experience through employment within Industry in a role r</w:t>
      </w:r>
      <w:r w:rsidRPr="00331CA3">
        <w:t>elevant to the outcomes of the Unit; or, for external assessors this can be demonstrated through exposure to Industry by conducting frequent site assessments across various locations.</w:t>
      </w:r>
    </w:p>
    <w:p w:rsidR="00000000" w:rsidRPr="00331CA3" w:rsidP="00EE1439">
      <w:pPr>
        <w:pStyle w:val="BodyText"/>
      </w:pPr>
      <w:r w:rsidRPr="00331CA3">
        <w:t>**Where a unit is being delivered outside of a Qualification the first n</w:t>
      </w:r>
      <w:r w:rsidRPr="00331CA3">
        <w:t>umeric character in the Unit code should be considered to indicate the AQF level</w:t>
      </w:r>
    </w:p>
    <w:p w:rsidR="00000000" w:rsidRPr="00331CA3" w:rsidP="00331CA3">
      <w:pPr>
        <w:pStyle w:val="Heading1"/>
      </w:pPr>
      <w:bookmarkStart w:id="12" w:name="O_682412"/>
      <w:bookmarkEnd w:id="12"/>
      <w:r w:rsidRPr="00331CA3">
        <w:t>Links</w:t>
      </w:r>
    </w:p>
    <w:p w:rsidR="00000000" w:rsidRPr="00331CA3" w:rsidP="00EE1439">
      <w:pPr>
        <w:pStyle w:val="BodyText"/>
      </w:pPr>
      <w:r w:rsidRPr="00331C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B5ACE">
        <w:rPr>
          <w:rStyle w:val="Hyperlink"/>
        </w:rPr>
        <w:t>https://vetnet.gov.au/Pages/TrainingDocs.aspx?q=88a61002-9a21-4386-aaf8-69c76e675272</w:t>
      </w:r>
      <w:r>
        <w:fldChar w:fldCharType="end"/>
      </w:r>
    </w:p>
    <w:p w:rsidR="00000000" w:rsidRPr="00331CA3" w:rsidP="00331CA3"/>
    <w:sectPr w:rsidSect="00331C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rsidRPr="00EE1439" w:rsidP="00EE1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9" w:rsidP="00331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1439" w:rsidP="00331C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E1439" w:rsidP="00331C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rsidP="00331CA3">
    <w:pPr>
      <w:pStyle w:val="Footer"/>
      <w:framePr w:wrap="around"/>
    </w:pPr>
    <w:r>
      <w:fldChar w:fldCharType="begin"/>
    </w:r>
    <w:r>
      <w:instrText xml:space="preserve"> DOCPROPERTY  Subject  \* MERGEFORMAT </w:instrText>
    </w:r>
    <w:r>
      <w:fldChar w:fldCharType="separate"/>
    </w:r>
    <w:r w:rsidR="00EE1439">
      <w:t>Approved</w:t>
    </w:r>
    <w:r w:rsidR="00EE1439">
      <w:fldChar w:fldCharType="end"/>
    </w:r>
    <w:r>
      <w:tab/>
      <w:t xml:space="preserve">Page </w:t>
    </w:r>
    <w:r>
      <w:fldChar w:fldCharType="begin"/>
    </w:r>
    <w:r>
      <w:instrText xml:space="preserve"> PAGE  \* Arabic  \* MERGEFORMAT </w:instrText>
    </w:r>
    <w:r>
      <w:fldChar w:fldCharType="separate"/>
    </w:r>
    <w:r w:rsidR="00EE143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1439">
      <w:rPr>
        <w:noProof/>
      </w:rPr>
      <w:t>5</w:t>
    </w:r>
    <w:r>
      <w:rPr>
        <w:noProof/>
      </w:rPr>
      <w:fldChar w:fldCharType="end"/>
    </w:r>
  </w:p>
  <w:p w:rsidR="00331CA3" w:rsidP="00331CA3">
    <w:pPr>
      <w:pStyle w:val="Footer"/>
      <w:framePr w:wrap="around"/>
    </w:pPr>
    <w:r>
      <w:t xml:space="preserve">© Commonwealth of Australia, </w:t>
    </w:r>
    <w:r>
      <w:fldChar w:fldCharType="begin"/>
    </w:r>
    <w:r>
      <w:instrText xml:space="preserve"> DATE  \@ "yyyy"  \* MERGEFORMAT </w:instrText>
    </w:r>
    <w:r>
      <w:fldChar w:fldCharType="separate"/>
    </w:r>
    <w:r w:rsidR="00EE1439">
      <w:rPr>
        <w:noProof/>
      </w:rPr>
      <w:t>2025</w:t>
    </w:r>
    <w:r>
      <w:fldChar w:fldCharType="end"/>
    </w:r>
    <w:r>
      <w:tab/>
    </w:r>
    <w:r>
      <w:fldChar w:fldCharType="begin"/>
    </w:r>
    <w:r>
      <w:instrText xml:space="preserve"> DOCPROPERTY  Author  \* MERGEFORMAT </w:instrText>
    </w:r>
    <w:r>
      <w:fldChar w:fldCharType="separate"/>
    </w:r>
    <w:r w:rsidR="00EE1439">
      <w:t>Mining and Automotive Skills Alliance</w:t>
    </w:r>
    <w:r w:rsidR="00EE1439">
      <w:fldChar w:fldCharType="end"/>
    </w:r>
  </w:p>
  <w:p w:rsidR="00331CA3" w:rsidP="00331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1CA3" w:rsidRPr="00EE1439" w:rsidP="00EE14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9" w:rsidRPr="002D2AF8" w:rsidP="00331CA3">
    <w:pPr>
      <w:pStyle w:val="Header"/>
      <w:framePr w:wrap="around"/>
    </w:pPr>
    <w:r>
      <w:fldChar w:fldCharType="begin"/>
    </w:r>
    <w:r>
      <w:instrText xml:space="preserve"> TITLE   \* MERGEFORMAT </w:instrText>
    </w:r>
    <w:r>
      <w:fldChar w:fldCharType="separate"/>
    </w:r>
    <w:r>
      <w:t>RIICRC303D Lay pavers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1439" w:rsidP="00331C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CA3" w:rsidRPr="002D2AF8" w:rsidP="00331CA3">
    <w:pPr>
      <w:pStyle w:val="Header"/>
      <w:framePr w:wrap="around"/>
    </w:pPr>
    <w:r>
      <w:fldChar w:fldCharType="begin"/>
    </w:r>
    <w:r>
      <w:instrText xml:space="preserve"> TITLE   \* MERGEFORMAT </w:instrText>
    </w:r>
    <w:r>
      <w:fldChar w:fldCharType="separate"/>
    </w:r>
    <w:r w:rsidR="00EE1439">
      <w:t>RIICRC303D Lay pavers</w:t>
    </w:r>
    <w:r w:rsidR="00EE1439">
      <w:fldChar w:fldCharType="end"/>
    </w:r>
    <w:r>
      <w:tab/>
      <w:t xml:space="preserve">Date this document was generated: </w:t>
    </w:r>
    <w:r>
      <w:fldChar w:fldCharType="begin"/>
    </w:r>
    <w:r>
      <w:instrText xml:space="preserve"> CREATEDATE  \@ "d MMMM yyyy"  \* MERGEFORMAT </w:instrText>
    </w:r>
    <w:r>
      <w:fldChar w:fldCharType="separate"/>
    </w:r>
    <w:r w:rsidR="00EE1439">
      <w:rPr>
        <w:noProof/>
      </w:rPr>
      <w:t>2 March 2025</w:t>
    </w:r>
    <w:r>
      <w:fldChar w:fldCharType="end"/>
    </w:r>
  </w:p>
  <w:p w:rsidR="00331CA3" w:rsidP="00331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0F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858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47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CA3"/>
    <w:pPr>
      <w:spacing w:before="360" w:after="60"/>
      <w:outlineLvl w:val="0"/>
    </w:pPr>
    <w:rPr>
      <w:sz w:val="32"/>
    </w:rPr>
  </w:style>
  <w:style w:type="paragraph" w:styleId="Heading2">
    <w:name w:val="heading 2"/>
    <w:basedOn w:val="HeadingBase"/>
    <w:next w:val="BodyText"/>
    <w:link w:val="Heading2Char"/>
    <w:qFormat/>
    <w:rsid w:val="00331CA3"/>
    <w:pPr>
      <w:keepLines/>
      <w:spacing w:before="240" w:after="120"/>
      <w:outlineLvl w:val="1"/>
    </w:pPr>
    <w:rPr>
      <w:sz w:val="28"/>
      <w:szCs w:val="40"/>
    </w:rPr>
  </w:style>
  <w:style w:type="paragraph" w:styleId="Heading3">
    <w:name w:val="heading 3"/>
    <w:basedOn w:val="HeadingBase"/>
    <w:next w:val="BodyText"/>
    <w:link w:val="Heading3Char"/>
    <w:qFormat/>
    <w:rsid w:val="00331CA3"/>
    <w:pPr>
      <w:spacing w:before="180" w:after="120"/>
      <w:outlineLvl w:val="2"/>
    </w:pPr>
    <w:rPr>
      <w:spacing w:val="-10"/>
      <w:kern w:val="32"/>
    </w:rPr>
  </w:style>
  <w:style w:type="paragraph" w:styleId="Heading4">
    <w:name w:val="heading 4"/>
    <w:basedOn w:val="HeadingBase"/>
    <w:next w:val="BodyText"/>
    <w:link w:val="Heading4Char"/>
    <w:qFormat/>
    <w:rsid w:val="00331CA3"/>
    <w:pPr>
      <w:spacing w:before="160" w:after="120"/>
      <w:outlineLvl w:val="3"/>
    </w:pPr>
    <w:rPr>
      <w:sz w:val="22"/>
    </w:rPr>
  </w:style>
  <w:style w:type="paragraph" w:styleId="Heading5">
    <w:name w:val="heading 5"/>
    <w:basedOn w:val="HeadingBase"/>
    <w:next w:val="Normal"/>
    <w:link w:val="Heading5Char"/>
    <w:qFormat/>
    <w:rsid w:val="00331CA3"/>
    <w:pPr>
      <w:spacing w:before="80"/>
      <w:outlineLvl w:val="4"/>
    </w:pPr>
    <w:rPr>
      <w:color w:val="918585"/>
      <w:sz w:val="20"/>
    </w:rPr>
  </w:style>
  <w:style w:type="paragraph" w:styleId="Heading6">
    <w:name w:val="heading 6"/>
    <w:basedOn w:val="HeadingBase"/>
    <w:next w:val="Normal"/>
    <w:link w:val="Heading6Char"/>
    <w:qFormat/>
    <w:rsid w:val="00331CA3"/>
    <w:pPr>
      <w:spacing w:before="60"/>
      <w:outlineLvl w:val="5"/>
    </w:pPr>
    <w:rPr>
      <w:color w:val="918585"/>
      <w:sz w:val="20"/>
    </w:rPr>
  </w:style>
  <w:style w:type="paragraph" w:styleId="Heading7">
    <w:name w:val="heading 7"/>
    <w:basedOn w:val="Normal"/>
    <w:next w:val="Normal"/>
    <w:link w:val="Heading7Char"/>
    <w:qFormat/>
    <w:rsid w:val="00331CA3"/>
    <w:pPr>
      <w:ind w:left="720"/>
      <w:outlineLvl w:val="6"/>
    </w:pPr>
    <w:rPr>
      <w:i/>
    </w:rPr>
  </w:style>
  <w:style w:type="paragraph" w:styleId="Heading8">
    <w:name w:val="heading 8"/>
    <w:basedOn w:val="Normal"/>
    <w:next w:val="Normal"/>
    <w:link w:val="Heading8Char"/>
    <w:qFormat/>
    <w:rsid w:val="00331CA3"/>
    <w:pPr>
      <w:ind w:left="720"/>
      <w:outlineLvl w:val="7"/>
    </w:pPr>
    <w:rPr>
      <w:i/>
    </w:rPr>
  </w:style>
  <w:style w:type="paragraph" w:styleId="Heading9">
    <w:name w:val="heading 9"/>
    <w:basedOn w:val="Normal"/>
    <w:next w:val="Normal"/>
    <w:link w:val="Heading9Char"/>
    <w:qFormat/>
    <w:rsid w:val="00331CA3"/>
    <w:pPr>
      <w:ind w:left="720"/>
      <w:outlineLvl w:val="8"/>
    </w:pPr>
    <w:rPr>
      <w:i/>
    </w:rPr>
  </w:style>
  <w:style w:type="character" w:default="1" w:styleId="DefaultParagraphFont">
    <w:name w:val="Default Paragraph Font"/>
    <w:uiPriority w:val="1"/>
    <w:unhideWhenUsed/>
    <w:rsid w:val="00331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CA3"/>
  </w:style>
  <w:style w:type="character" w:customStyle="1" w:styleId="Heading1Char">
    <w:name w:val="Heading 1 Char"/>
    <w:basedOn w:val="DefaultParagraphFont"/>
    <w:link w:val="Heading1"/>
    <w:rsid w:val="00331CA3"/>
    <w:rPr>
      <w:rFonts w:ascii="Times New Roman" w:eastAsia="Times New Roman" w:hAnsi="Times New Roman" w:cs="Times New Roman"/>
      <w:b/>
      <w:sz w:val="32"/>
      <w:szCs w:val="20"/>
      <w:lang w:eastAsia="en-US"/>
    </w:rPr>
  </w:style>
  <w:style w:type="paragraph" w:styleId="BodyText">
    <w:name w:val="Body Text"/>
    <w:basedOn w:val="Normal"/>
    <w:link w:val="BodyTextChar"/>
    <w:rsid w:val="00331C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1CA3"/>
    <w:rPr>
      <w:rFonts w:ascii="Times New Roman" w:eastAsia="Times New Roman" w:hAnsi="Times New Roman" w:cs="Times New Roman"/>
      <w:sz w:val="24"/>
      <w:lang w:eastAsia="en-US"/>
    </w:rPr>
  </w:style>
  <w:style w:type="paragraph" w:styleId="ListBullet">
    <w:name w:val="List Bullet"/>
    <w:basedOn w:val="List"/>
    <w:rsid w:val="00331CA3"/>
    <w:pPr>
      <w:numPr>
        <w:numId w:val="13"/>
      </w:numPr>
      <w:tabs>
        <w:tab w:val="clear" w:pos="340"/>
      </w:tabs>
      <w:spacing w:before="40" w:after="40"/>
    </w:pPr>
  </w:style>
  <w:style w:type="paragraph" w:styleId="ListBullet2">
    <w:name w:val="List Bullet 2"/>
    <w:basedOn w:val="List2"/>
    <w:rsid w:val="00331CA3"/>
    <w:pPr>
      <w:numPr>
        <w:numId w:val="14"/>
      </w:numPr>
      <w:tabs>
        <w:tab w:val="clear" w:pos="680"/>
      </w:tabs>
    </w:pPr>
  </w:style>
  <w:style w:type="paragraph" w:customStyle="1" w:styleId="SuperHeading">
    <w:name w:val="SuperHeading"/>
    <w:basedOn w:val="Normal"/>
    <w:rsid w:val="00331CA3"/>
    <w:pPr>
      <w:spacing w:before="240" w:after="120"/>
      <w:outlineLvl w:val="0"/>
    </w:pPr>
    <w:rPr>
      <w:rFonts w:ascii="Times New Roman" w:hAnsi="Times New Roman"/>
      <w:b/>
      <w:sz w:val="32"/>
    </w:rPr>
  </w:style>
  <w:style w:type="paragraph" w:customStyle="1" w:styleId="AllowPageBreak">
    <w:name w:val="AllowPageBreak"/>
    <w:rsid w:val="00331C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1CA3"/>
    <w:pPr>
      <w:numPr>
        <w:numId w:val="3"/>
      </w:numPr>
      <w:tabs>
        <w:tab w:val="clear" w:pos="1021"/>
      </w:tabs>
      <w:ind w:left="1037" w:hanging="357"/>
    </w:pPr>
  </w:style>
  <w:style w:type="character" w:customStyle="1" w:styleId="Heading2Char">
    <w:name w:val="Heading 2 Char"/>
    <w:basedOn w:val="DefaultParagraphFont"/>
    <w:link w:val="Heading2"/>
    <w:rsid w:val="00331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CA3"/>
    <w:rPr>
      <w:rFonts w:ascii="Courier New" w:eastAsia="Times New Roman" w:hAnsi="Courier New" w:cs="Times New Roman"/>
      <w:i/>
      <w:szCs w:val="20"/>
      <w:lang w:eastAsia="en-US"/>
    </w:rPr>
  </w:style>
  <w:style w:type="paragraph" w:customStyle="1" w:styleId="HeadingBase">
    <w:name w:val="Heading Base"/>
    <w:rsid w:val="00331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CA3"/>
    <w:pPr>
      <w:tabs>
        <w:tab w:val="right" w:leader="dot" w:pos="9072"/>
      </w:tabs>
      <w:ind w:left="567"/>
    </w:pPr>
    <w:rPr>
      <w:szCs w:val="22"/>
    </w:rPr>
  </w:style>
  <w:style w:type="paragraph" w:customStyle="1" w:styleId="TOCBase">
    <w:name w:val="TOC Base"/>
    <w:rsid w:val="00331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CA3"/>
    <w:pPr>
      <w:tabs>
        <w:tab w:val="right" w:leader="dot" w:pos="9072"/>
      </w:tabs>
      <w:spacing w:before="40" w:after="40"/>
      <w:ind w:left="284"/>
    </w:pPr>
    <w:rPr>
      <w:rFonts w:ascii="Times New Roman" w:hAnsi="Times New Roman"/>
    </w:rPr>
  </w:style>
  <w:style w:type="paragraph" w:styleId="TOC1">
    <w:name w:val="toc 1"/>
    <w:basedOn w:val="TOCBase"/>
    <w:next w:val="Normal"/>
    <w:rsid w:val="00331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1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CA3"/>
    <w:rPr>
      <w:rFonts w:ascii="Times New Roman" w:eastAsia="Times New Roman" w:hAnsi="Times New Roman" w:cs="Times New Roman"/>
      <w:sz w:val="16"/>
      <w:lang w:eastAsia="en-US"/>
    </w:rPr>
  </w:style>
  <w:style w:type="paragraph" w:styleId="Title">
    <w:name w:val="Title"/>
    <w:basedOn w:val="HeadingBase"/>
    <w:link w:val="TitleChar"/>
    <w:qFormat/>
    <w:rsid w:val="00331CA3"/>
    <w:pPr>
      <w:spacing w:before="5040"/>
      <w:jc w:val="center"/>
    </w:pPr>
    <w:rPr>
      <w:sz w:val="48"/>
      <w:szCs w:val="72"/>
      <w:lang w:val="en-US"/>
    </w:rPr>
  </w:style>
  <w:style w:type="character" w:customStyle="1" w:styleId="TitleChar">
    <w:name w:val="Title Char"/>
    <w:basedOn w:val="DefaultParagraphFont"/>
    <w:link w:val="Title"/>
    <w:rsid w:val="00331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CA3"/>
    <w:pPr>
      <w:tabs>
        <w:tab w:val="left" w:pos="3600"/>
        <w:tab w:val="left" w:pos="3958"/>
      </w:tabs>
    </w:pPr>
  </w:style>
  <w:style w:type="paragraph" w:styleId="List">
    <w:name w:val="List"/>
    <w:basedOn w:val="BodyText"/>
    <w:next w:val="BodyText"/>
    <w:rsid w:val="00331CA3"/>
    <w:pPr>
      <w:tabs>
        <w:tab w:val="left" w:pos="340"/>
      </w:tabs>
      <w:spacing w:before="60" w:after="60"/>
      <w:ind w:left="340" w:hanging="340"/>
    </w:pPr>
  </w:style>
  <w:style w:type="paragraph" w:customStyle="1" w:styleId="Note">
    <w:name w:val="Note"/>
    <w:basedOn w:val="BodyText"/>
    <w:rsid w:val="00331C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1CA3"/>
    <w:rPr>
      <w:b/>
      <w:spacing w:val="0"/>
    </w:rPr>
  </w:style>
  <w:style w:type="paragraph" w:customStyle="1" w:styleId="SuperTitle">
    <w:name w:val="SuperTitle"/>
    <w:basedOn w:val="Title"/>
    <w:rsid w:val="00331CA3"/>
    <w:pPr>
      <w:framePr w:wrap="auto" w:hAnchor="text" w:y="6049"/>
    </w:pPr>
    <w:rPr>
      <w:color w:val="000000"/>
      <w:sz w:val="40"/>
    </w:rPr>
  </w:style>
  <w:style w:type="paragraph" w:customStyle="1" w:styleId="TOCTitle">
    <w:name w:val="TOCTitle"/>
    <w:basedOn w:val="Heading1"/>
    <w:rsid w:val="00331CA3"/>
    <w:pPr>
      <w:spacing w:after="240"/>
      <w:jc w:val="center"/>
      <w:outlineLvl w:val="9"/>
    </w:pPr>
    <w:rPr>
      <w:caps/>
    </w:rPr>
  </w:style>
  <w:style w:type="paragraph" w:customStyle="1" w:styleId="Version">
    <w:name w:val="Version"/>
    <w:rsid w:val="00331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CA3"/>
    <w:pPr>
      <w:keepNext w:val="0"/>
      <w:tabs>
        <w:tab w:val="right" w:pos="4176"/>
      </w:tabs>
      <w:ind w:left="198" w:hanging="198"/>
    </w:pPr>
    <w:rPr>
      <w:rFonts w:ascii="Garamond" w:hAnsi="Garamond"/>
    </w:rPr>
  </w:style>
  <w:style w:type="paragraph" w:styleId="IndexHeading">
    <w:name w:val="index heading"/>
    <w:basedOn w:val="Normal"/>
    <w:next w:val="Index1"/>
    <w:semiHidden/>
    <w:rsid w:val="00331CA3"/>
    <w:pPr>
      <w:spacing w:before="120" w:after="120"/>
    </w:pPr>
    <w:rPr>
      <w:rFonts w:ascii="Arial" w:hAnsi="Arial"/>
      <w:b/>
      <w:color w:val="918585"/>
      <w:sz w:val="24"/>
    </w:rPr>
  </w:style>
  <w:style w:type="paragraph" w:styleId="Header">
    <w:name w:val="header"/>
    <w:basedOn w:val="Normal"/>
    <w:link w:val="HeaderChar"/>
    <w:rsid w:val="00331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CA3"/>
    <w:rPr>
      <w:rFonts w:ascii="Times New Roman" w:eastAsia="Times New Roman" w:hAnsi="Times New Roman" w:cs="Times New Roman"/>
      <w:sz w:val="16"/>
      <w:szCs w:val="20"/>
      <w:lang w:val="en-GB" w:eastAsia="en-US"/>
    </w:rPr>
  </w:style>
  <w:style w:type="paragraph" w:customStyle="1" w:styleId="Chapter">
    <w:name w:val="Chapter"/>
    <w:basedOn w:val="Normal"/>
    <w:rsid w:val="00331CA3"/>
    <w:pPr>
      <w:spacing w:before="240"/>
    </w:pPr>
    <w:rPr>
      <w:rFonts w:ascii="Times New Roman" w:hAnsi="Times New Roman"/>
      <w:smallCaps/>
      <w:spacing w:val="80"/>
      <w:sz w:val="28"/>
    </w:rPr>
  </w:style>
  <w:style w:type="paragraph" w:customStyle="1" w:styleId="InChapter">
    <w:name w:val="InChapter"/>
    <w:basedOn w:val="Heading3"/>
    <w:rsid w:val="00331CA3"/>
    <w:pPr>
      <w:spacing w:after="240"/>
      <w:outlineLvl w:val="9"/>
    </w:pPr>
    <w:rPr>
      <w:noProof/>
    </w:rPr>
  </w:style>
  <w:style w:type="paragraph" w:styleId="Index2">
    <w:name w:val="index 2"/>
    <w:basedOn w:val="Normal"/>
    <w:next w:val="Normal"/>
    <w:semiHidden/>
    <w:rsid w:val="00331CA3"/>
    <w:pPr>
      <w:tabs>
        <w:tab w:val="right" w:pos="4176"/>
      </w:tabs>
      <w:ind w:left="568" w:hanging="284"/>
    </w:pPr>
    <w:rPr>
      <w:rFonts w:ascii="Garamond" w:hAnsi="Garamond"/>
    </w:rPr>
  </w:style>
  <w:style w:type="paragraph" w:customStyle="1" w:styleId="Byline">
    <w:name w:val="Byline"/>
    <w:rsid w:val="00331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CA3"/>
    <w:pPr>
      <w:tabs>
        <w:tab w:val="clear" w:pos="3600"/>
        <w:tab w:val="clear" w:pos="3958"/>
      </w:tabs>
      <w:jc w:val="right"/>
    </w:pPr>
  </w:style>
  <w:style w:type="character" w:styleId="Emphasis">
    <w:name w:val="Emphasis"/>
    <w:basedOn w:val="DefaultParagraphFont"/>
    <w:qFormat/>
    <w:rsid w:val="00331CA3"/>
    <w:rPr>
      <w:i/>
    </w:rPr>
  </w:style>
  <w:style w:type="paragraph" w:styleId="Caption">
    <w:name w:val="caption"/>
    <w:basedOn w:val="BodyText"/>
    <w:next w:val="Normal"/>
    <w:qFormat/>
    <w:rsid w:val="00331CA3"/>
    <w:pPr>
      <w:framePr w:w="2268" w:hSpace="181" w:vSpace="181" w:wrap="around" w:vAnchor="text" w:hAnchor="page" w:x="1135" w:y="285" w:anchorLock="1"/>
    </w:pPr>
    <w:rPr>
      <w:i/>
    </w:rPr>
  </w:style>
  <w:style w:type="paragraph" w:customStyle="1" w:styleId="MiniTOCTitle">
    <w:name w:val="MiniTOCTitle"/>
    <w:basedOn w:val="Heading4"/>
    <w:rsid w:val="00331CA3"/>
    <w:pPr>
      <w:spacing w:before="240"/>
      <w:outlineLvl w:val="9"/>
    </w:pPr>
    <w:rPr>
      <w:noProof/>
      <w:sz w:val="24"/>
    </w:rPr>
  </w:style>
  <w:style w:type="paragraph" w:customStyle="1" w:styleId="MiniTOCItem">
    <w:name w:val="MiniTOCItem"/>
    <w:basedOn w:val="ListBullet"/>
    <w:rsid w:val="00331CA3"/>
    <w:pPr>
      <w:numPr>
        <w:numId w:val="0"/>
      </w:numPr>
      <w:tabs>
        <w:tab w:val="right" w:leader="dot" w:pos="6521"/>
      </w:tabs>
      <w:spacing w:before="0" w:after="0"/>
    </w:pPr>
  </w:style>
  <w:style w:type="paragraph" w:customStyle="1" w:styleId="TOFTitle">
    <w:name w:val="TOFTitle"/>
    <w:basedOn w:val="TOCTitle"/>
    <w:rsid w:val="00331CA3"/>
  </w:style>
  <w:style w:type="paragraph" w:styleId="TableofFigures">
    <w:name w:val="table of figures"/>
    <w:basedOn w:val="Normal"/>
    <w:next w:val="Normal"/>
    <w:semiHidden/>
    <w:rsid w:val="00331CA3"/>
    <w:pPr>
      <w:tabs>
        <w:tab w:val="right" w:leader="dot" w:pos="9072"/>
      </w:tabs>
      <w:ind w:left="970" w:hanging="403"/>
    </w:pPr>
    <w:rPr>
      <w:rFonts w:ascii="Times New Roman" w:hAnsi="Times New Roman"/>
      <w:b/>
    </w:rPr>
  </w:style>
  <w:style w:type="paragraph" w:styleId="ListNumber">
    <w:name w:val="List Number"/>
    <w:basedOn w:val="List"/>
    <w:rsid w:val="00331CA3"/>
    <w:pPr>
      <w:numPr>
        <w:numId w:val="16"/>
      </w:numPr>
      <w:tabs>
        <w:tab w:val="clear" w:pos="340"/>
      </w:tabs>
    </w:pPr>
  </w:style>
  <w:style w:type="character" w:customStyle="1" w:styleId="WingdingSymbols">
    <w:name w:val="Wingding Symbols"/>
    <w:rsid w:val="00331CA3"/>
    <w:rPr>
      <w:rFonts w:ascii="Wingdings" w:hAnsi="Wingdings"/>
    </w:rPr>
  </w:style>
  <w:style w:type="paragraph" w:customStyle="1" w:styleId="TableHeading">
    <w:name w:val="Table Heading"/>
    <w:basedOn w:val="HeadingBase"/>
    <w:rsid w:val="00331CA3"/>
    <w:pPr>
      <w:keepLines/>
      <w:pBdr>
        <w:bottom w:val="single" w:sz="6" w:space="1" w:color="918585"/>
      </w:pBdr>
      <w:spacing w:before="240"/>
    </w:pPr>
  </w:style>
  <w:style w:type="character" w:customStyle="1" w:styleId="HotSpot">
    <w:name w:val="HotSpot"/>
    <w:rsid w:val="00331CA3"/>
    <w:rPr>
      <w:color w:val="0033CC"/>
      <w:u w:val="none"/>
    </w:rPr>
  </w:style>
  <w:style w:type="paragraph" w:customStyle="1" w:styleId="BodyTextRight">
    <w:name w:val="Body Text Right"/>
    <w:basedOn w:val="BodyText"/>
    <w:rsid w:val="00331CA3"/>
    <w:pPr>
      <w:spacing w:before="0" w:after="0"/>
      <w:jc w:val="right"/>
    </w:pPr>
  </w:style>
  <w:style w:type="paragraph" w:styleId="Index3">
    <w:name w:val="index 3"/>
    <w:basedOn w:val="ListNumber2"/>
    <w:next w:val="Normal"/>
    <w:semiHidden/>
    <w:rsid w:val="00331CA3"/>
    <w:pPr>
      <w:numPr>
        <w:numId w:val="0"/>
      </w:numPr>
      <w:tabs>
        <w:tab w:val="right" w:leader="dot" w:pos="4176"/>
      </w:tabs>
    </w:pPr>
  </w:style>
  <w:style w:type="paragraph" w:styleId="ListNumber2">
    <w:name w:val="List Number 2"/>
    <w:basedOn w:val="List2"/>
    <w:rsid w:val="00331CA3"/>
    <w:pPr>
      <w:numPr>
        <w:numId w:val="11"/>
      </w:numPr>
      <w:tabs>
        <w:tab w:val="clear" w:pos="1060"/>
      </w:tabs>
    </w:pPr>
  </w:style>
  <w:style w:type="paragraph" w:customStyle="1" w:styleId="MarginNote">
    <w:name w:val="Margin Note"/>
    <w:basedOn w:val="BodyText"/>
    <w:rsid w:val="00331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CA3"/>
    <w:rPr>
      <w:sz w:val="32"/>
    </w:rPr>
  </w:style>
  <w:style w:type="paragraph" w:customStyle="1" w:styleId="HeadingProcedure">
    <w:name w:val="Heading Procedure"/>
    <w:basedOn w:val="HeadingBase"/>
    <w:next w:val="Normal"/>
    <w:rsid w:val="00331CA3"/>
    <w:pPr>
      <w:tabs>
        <w:tab w:val="left" w:pos="0"/>
      </w:tabs>
      <w:spacing w:before="120" w:after="60"/>
    </w:pPr>
    <w:rPr>
      <w:i/>
      <w:color w:val="918585"/>
      <w:sz w:val="22"/>
    </w:rPr>
  </w:style>
  <w:style w:type="paragraph" w:customStyle="1" w:styleId="TableBodyText">
    <w:name w:val="Table Body Text"/>
    <w:basedOn w:val="BodyText"/>
    <w:rsid w:val="00331CA3"/>
    <w:pPr>
      <w:spacing w:before="60" w:after="60"/>
    </w:pPr>
  </w:style>
  <w:style w:type="paragraph" w:styleId="ListContinue">
    <w:name w:val="List Continue"/>
    <w:basedOn w:val="List"/>
    <w:rsid w:val="00331CA3"/>
    <w:pPr>
      <w:ind w:firstLine="0"/>
    </w:pPr>
  </w:style>
  <w:style w:type="paragraph" w:customStyle="1" w:styleId="ListNote">
    <w:name w:val="List Note"/>
    <w:basedOn w:val="List"/>
    <w:rsid w:val="00331CA3"/>
    <w:pPr>
      <w:pBdr>
        <w:top w:val="single" w:sz="6" w:space="2" w:color="918585"/>
        <w:bottom w:val="single" w:sz="6" w:space="2" w:color="918585"/>
      </w:pBdr>
      <w:tabs>
        <w:tab w:val="left" w:pos="1021"/>
      </w:tabs>
      <w:ind w:firstLine="0"/>
    </w:pPr>
  </w:style>
  <w:style w:type="paragraph" w:customStyle="1" w:styleId="Warning">
    <w:name w:val="Warning"/>
    <w:basedOn w:val="BodyText"/>
    <w:rsid w:val="00331CA3"/>
    <w:pPr>
      <w:shd w:val="clear" w:color="auto" w:fill="D9D9D9"/>
      <w:tabs>
        <w:tab w:val="left" w:pos="992"/>
      </w:tabs>
      <w:ind w:left="119" w:right="119"/>
    </w:pPr>
    <w:rPr>
      <w:sz w:val="20"/>
    </w:rPr>
  </w:style>
  <w:style w:type="paragraph" w:customStyle="1" w:styleId="MarginIcons">
    <w:name w:val="Margin Icons"/>
    <w:basedOn w:val="BodyText"/>
    <w:rsid w:val="00331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CA3"/>
    <w:rPr>
      <w:rFonts w:ascii="Courier New" w:hAnsi="Courier New"/>
    </w:rPr>
  </w:style>
  <w:style w:type="paragraph" w:customStyle="1" w:styleId="NoteBullet">
    <w:name w:val="Note Bullet"/>
    <w:basedOn w:val="Note"/>
    <w:rsid w:val="00331CA3"/>
    <w:pPr>
      <w:tabs>
        <w:tab w:val="clear" w:pos="680"/>
      </w:tabs>
      <w:spacing w:before="60" w:after="60"/>
    </w:pPr>
  </w:style>
  <w:style w:type="paragraph" w:customStyle="1" w:styleId="SubHeading2">
    <w:name w:val="SubHeading2"/>
    <w:basedOn w:val="HeadingBase"/>
    <w:rsid w:val="00331CA3"/>
    <w:pPr>
      <w:spacing w:before="240" w:after="60"/>
    </w:pPr>
    <w:rPr>
      <w:sz w:val="20"/>
    </w:rPr>
  </w:style>
  <w:style w:type="paragraph" w:customStyle="1" w:styleId="SubHeading1">
    <w:name w:val="SubHeading1"/>
    <w:basedOn w:val="HeadingBase"/>
    <w:rsid w:val="00331CA3"/>
    <w:pPr>
      <w:spacing w:before="240" w:after="60"/>
    </w:pPr>
    <w:rPr>
      <w:color w:val="918585"/>
      <w:sz w:val="22"/>
    </w:rPr>
  </w:style>
  <w:style w:type="paragraph" w:customStyle="1" w:styleId="SideHeading">
    <w:name w:val="Side Heading"/>
    <w:basedOn w:val="HeadingBase"/>
    <w:rsid w:val="00331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CA3"/>
    <w:pPr>
      <w:numPr>
        <w:numId w:val="12"/>
      </w:numPr>
    </w:pPr>
  </w:style>
  <w:style w:type="paragraph" w:styleId="PlainText">
    <w:name w:val="Plain Text"/>
    <w:basedOn w:val="Normal"/>
    <w:link w:val="PlainTextChar"/>
    <w:rsid w:val="00331CA3"/>
    <w:rPr>
      <w:sz w:val="20"/>
    </w:rPr>
  </w:style>
  <w:style w:type="character" w:customStyle="1" w:styleId="PlainTextChar">
    <w:name w:val="Plain Text Char"/>
    <w:basedOn w:val="DefaultParagraphFont"/>
    <w:link w:val="PlainText"/>
    <w:rsid w:val="00331CA3"/>
    <w:rPr>
      <w:rFonts w:ascii="Courier New" w:eastAsia="Times New Roman" w:hAnsi="Courier New" w:cs="Times New Roman"/>
      <w:sz w:val="20"/>
      <w:szCs w:val="20"/>
      <w:lang w:eastAsia="en-US"/>
    </w:rPr>
  </w:style>
  <w:style w:type="character" w:customStyle="1" w:styleId="MenuOption">
    <w:name w:val="Menu Option"/>
    <w:basedOn w:val="DefaultParagraphFont"/>
    <w:rsid w:val="00331CA3"/>
    <w:rPr>
      <w:b/>
      <w:smallCaps/>
    </w:rPr>
  </w:style>
  <w:style w:type="paragraph" w:customStyle="1" w:styleId="TableListNumber">
    <w:name w:val="Table List Number"/>
    <w:basedOn w:val="ListNumber"/>
    <w:rsid w:val="00331CA3"/>
    <w:pPr>
      <w:numPr>
        <w:numId w:val="0"/>
      </w:numPr>
    </w:pPr>
  </w:style>
  <w:style w:type="paragraph" w:styleId="TOC4">
    <w:name w:val="toc 4"/>
    <w:basedOn w:val="TOCBase"/>
    <w:next w:val="Normal"/>
    <w:semiHidden/>
    <w:rsid w:val="00331CA3"/>
    <w:pPr>
      <w:tabs>
        <w:tab w:val="right" w:leader="dot" w:pos="9071"/>
      </w:tabs>
      <w:ind w:left="1701"/>
    </w:pPr>
  </w:style>
  <w:style w:type="paragraph" w:customStyle="1" w:styleId="ListAlpha">
    <w:name w:val="List Alpha"/>
    <w:basedOn w:val="List"/>
    <w:rsid w:val="00331CA3"/>
    <w:pPr>
      <w:numPr>
        <w:numId w:val="10"/>
      </w:numPr>
    </w:pPr>
  </w:style>
  <w:style w:type="paragraph" w:customStyle="1" w:styleId="ListAlpha2">
    <w:name w:val="List Alpha 2"/>
    <w:basedOn w:val="List2"/>
    <w:rsid w:val="00331CA3"/>
    <w:pPr>
      <w:numPr>
        <w:numId w:val="9"/>
      </w:numPr>
    </w:pPr>
  </w:style>
  <w:style w:type="paragraph" w:styleId="List2">
    <w:name w:val="List 2"/>
    <w:basedOn w:val="BodyText"/>
    <w:rsid w:val="00331CA3"/>
    <w:pPr>
      <w:tabs>
        <w:tab w:val="left" w:pos="680"/>
      </w:tabs>
      <w:spacing w:before="60" w:after="60"/>
      <w:ind w:left="680" w:hanging="340"/>
    </w:pPr>
  </w:style>
  <w:style w:type="paragraph" w:styleId="List3">
    <w:name w:val="List 3"/>
    <w:basedOn w:val="BodyText"/>
    <w:rsid w:val="00331CA3"/>
    <w:pPr>
      <w:tabs>
        <w:tab w:val="left" w:pos="1021"/>
      </w:tabs>
      <w:spacing w:before="60" w:after="60"/>
      <w:ind w:left="1020" w:hanging="340"/>
    </w:pPr>
  </w:style>
  <w:style w:type="paragraph" w:styleId="List4">
    <w:name w:val="List 4"/>
    <w:basedOn w:val="BodyText"/>
    <w:rsid w:val="00331CA3"/>
    <w:pPr>
      <w:tabs>
        <w:tab w:val="left" w:pos="1361"/>
      </w:tabs>
      <w:spacing w:before="60" w:after="60"/>
      <w:ind w:left="1361" w:hanging="340"/>
    </w:pPr>
  </w:style>
  <w:style w:type="paragraph" w:styleId="List5">
    <w:name w:val="List 5"/>
    <w:basedOn w:val="BodyText"/>
    <w:rsid w:val="00331CA3"/>
    <w:pPr>
      <w:tabs>
        <w:tab w:val="left" w:pos="1701"/>
      </w:tabs>
      <w:spacing w:before="60" w:after="60"/>
      <w:ind w:left="1701" w:hanging="340"/>
    </w:pPr>
  </w:style>
  <w:style w:type="paragraph" w:styleId="ListBullet4">
    <w:name w:val="List Bullet 4"/>
    <w:basedOn w:val="List4"/>
    <w:rsid w:val="00331CA3"/>
    <w:pPr>
      <w:numPr>
        <w:numId w:val="4"/>
      </w:numPr>
      <w:tabs>
        <w:tab w:val="clear" w:pos="1361"/>
      </w:tabs>
    </w:pPr>
  </w:style>
  <w:style w:type="paragraph" w:styleId="ListBullet5">
    <w:name w:val="List Bullet 5"/>
    <w:basedOn w:val="List5"/>
    <w:rsid w:val="00331CA3"/>
    <w:pPr>
      <w:numPr>
        <w:numId w:val="5"/>
      </w:numPr>
    </w:pPr>
  </w:style>
  <w:style w:type="paragraph" w:styleId="ListContinue2">
    <w:name w:val="List Continue 2"/>
    <w:basedOn w:val="List2"/>
    <w:rsid w:val="00331CA3"/>
    <w:pPr>
      <w:ind w:firstLine="0"/>
    </w:pPr>
  </w:style>
  <w:style w:type="paragraph" w:styleId="ListContinue3">
    <w:name w:val="List Continue 3"/>
    <w:basedOn w:val="List3"/>
    <w:rsid w:val="00331CA3"/>
    <w:pPr>
      <w:ind w:left="1021" w:firstLine="0"/>
    </w:pPr>
  </w:style>
  <w:style w:type="paragraph" w:styleId="ListContinue4">
    <w:name w:val="List Continue 4"/>
    <w:basedOn w:val="List4"/>
    <w:rsid w:val="00331CA3"/>
    <w:pPr>
      <w:ind w:firstLine="0"/>
    </w:pPr>
  </w:style>
  <w:style w:type="paragraph" w:styleId="ListContinue5">
    <w:name w:val="List Continue 5"/>
    <w:basedOn w:val="List5"/>
    <w:rsid w:val="00331CA3"/>
    <w:pPr>
      <w:ind w:firstLine="0"/>
    </w:pPr>
  </w:style>
  <w:style w:type="paragraph" w:styleId="ListNumber3">
    <w:name w:val="List Number 3"/>
    <w:basedOn w:val="List3"/>
    <w:rsid w:val="00331CA3"/>
    <w:pPr>
      <w:numPr>
        <w:numId w:val="6"/>
      </w:numPr>
    </w:pPr>
  </w:style>
  <w:style w:type="paragraph" w:styleId="ListNumber4">
    <w:name w:val="List Number 4"/>
    <w:basedOn w:val="List4"/>
    <w:rsid w:val="00331CA3"/>
    <w:pPr>
      <w:numPr>
        <w:numId w:val="7"/>
      </w:numPr>
    </w:pPr>
  </w:style>
  <w:style w:type="paragraph" w:styleId="ListNumber5">
    <w:name w:val="List Number 5"/>
    <w:basedOn w:val="List5"/>
    <w:rsid w:val="00331CA3"/>
    <w:pPr>
      <w:numPr>
        <w:numId w:val="8"/>
      </w:numPr>
    </w:pPr>
  </w:style>
  <w:style w:type="paragraph" w:styleId="BlockText">
    <w:name w:val="Block Text"/>
    <w:basedOn w:val="Normal"/>
    <w:rsid w:val="00331CA3"/>
    <w:pPr>
      <w:spacing w:after="120"/>
      <w:ind w:left="1440" w:right="1440"/>
    </w:pPr>
  </w:style>
  <w:style w:type="character" w:customStyle="1" w:styleId="Subscript">
    <w:name w:val="Subscript"/>
    <w:basedOn w:val="DefaultParagraphFont"/>
    <w:rsid w:val="00331CA3"/>
    <w:rPr>
      <w:sz w:val="16"/>
      <w:vertAlign w:val="subscript"/>
    </w:rPr>
  </w:style>
  <w:style w:type="character" w:customStyle="1" w:styleId="Superscript">
    <w:name w:val="Superscript"/>
    <w:basedOn w:val="DefaultParagraphFont"/>
    <w:rsid w:val="00331CA3"/>
    <w:rPr>
      <w:sz w:val="16"/>
      <w:vertAlign w:val="superscript"/>
    </w:rPr>
  </w:style>
  <w:style w:type="character" w:customStyle="1" w:styleId="Symbols">
    <w:name w:val="Symbols"/>
    <w:basedOn w:val="DefaultParagraphFont"/>
    <w:rsid w:val="00331CA3"/>
    <w:rPr>
      <w:rFonts w:ascii="Symbol" w:hAnsi="Symbol"/>
    </w:rPr>
  </w:style>
  <w:style w:type="character" w:customStyle="1" w:styleId="MenuOptions">
    <w:name w:val="Menu Options"/>
    <w:basedOn w:val="DefaultParagraphFont"/>
    <w:rsid w:val="00331CA3"/>
    <w:rPr>
      <w:rFonts w:ascii="Arial Narrow" w:hAnsi="Arial Narrow"/>
      <w:smallCaps/>
    </w:rPr>
  </w:style>
  <w:style w:type="character" w:customStyle="1" w:styleId="Buttons">
    <w:name w:val="Buttons"/>
    <w:basedOn w:val="DefaultParagraphFont"/>
    <w:rsid w:val="00331CA3"/>
    <w:rPr>
      <w:b/>
    </w:rPr>
  </w:style>
  <w:style w:type="character" w:customStyle="1" w:styleId="Underlined">
    <w:name w:val="Underlined"/>
    <w:basedOn w:val="DefaultParagraphFont"/>
    <w:rsid w:val="00331CA3"/>
    <w:rPr>
      <w:u w:val="single"/>
    </w:rPr>
  </w:style>
  <w:style w:type="paragraph" w:customStyle="1" w:styleId="TableBodyTextRight">
    <w:name w:val="Table Body Text Right"/>
    <w:basedOn w:val="TableBodyText"/>
    <w:rsid w:val="00331CA3"/>
    <w:pPr>
      <w:widowControl w:val="0"/>
      <w:autoSpaceDE w:val="0"/>
      <w:autoSpaceDN w:val="0"/>
      <w:adjustRightInd w:val="0"/>
      <w:jc w:val="right"/>
    </w:pPr>
    <w:rPr>
      <w:rFonts w:cs="Arial"/>
      <w:szCs w:val="18"/>
    </w:rPr>
  </w:style>
  <w:style w:type="paragraph" w:customStyle="1" w:styleId="CopyrightText">
    <w:name w:val="Copyright Text"/>
    <w:basedOn w:val="BodyText"/>
    <w:rsid w:val="00331CA3"/>
    <w:rPr>
      <w:sz w:val="18"/>
    </w:rPr>
  </w:style>
  <w:style w:type="paragraph" w:customStyle="1" w:styleId="BodySmallRight">
    <w:name w:val="Body Small Right"/>
    <w:basedOn w:val="BodyTextRight"/>
    <w:rsid w:val="00331CA3"/>
    <w:rPr>
      <w:sz w:val="18"/>
      <w:szCs w:val="18"/>
    </w:rPr>
  </w:style>
  <w:style w:type="paragraph" w:customStyle="1" w:styleId="MarginEdition">
    <w:name w:val="Margin Edition"/>
    <w:basedOn w:val="MarginNote"/>
    <w:rsid w:val="00331CA3"/>
    <w:pPr>
      <w:spacing w:before="0" w:after="0"/>
    </w:pPr>
    <w:rPr>
      <w:rFonts w:ascii="Times New Roman" w:hAnsi="Times New Roman"/>
      <w:color w:val="999999"/>
    </w:rPr>
  </w:style>
  <w:style w:type="paragraph" w:customStyle="1" w:styleId="Spacer">
    <w:name w:val="Spacer"/>
    <w:basedOn w:val="Normal"/>
    <w:rsid w:val="00331CA3"/>
    <w:rPr>
      <w:sz w:val="2"/>
      <w:szCs w:val="2"/>
    </w:rPr>
  </w:style>
  <w:style w:type="character" w:customStyle="1" w:styleId="Small">
    <w:name w:val="Small"/>
    <w:basedOn w:val="DefaultParagraphFont"/>
    <w:rsid w:val="00331CA3"/>
    <w:rPr>
      <w:sz w:val="16"/>
    </w:rPr>
  </w:style>
  <w:style w:type="paragraph" w:customStyle="1" w:styleId="WideTable">
    <w:name w:val="Wide Table"/>
    <w:basedOn w:val="Normal"/>
    <w:rsid w:val="00331CA3"/>
    <w:pPr>
      <w:ind w:left="-1418"/>
    </w:pPr>
    <w:rPr>
      <w:sz w:val="2"/>
      <w:szCs w:val="2"/>
    </w:rPr>
  </w:style>
  <w:style w:type="character" w:styleId="PageNumber">
    <w:name w:val="page number"/>
    <w:basedOn w:val="DefaultParagraphFont"/>
    <w:rsid w:val="00331CA3"/>
  </w:style>
  <w:style w:type="paragraph" w:styleId="Quote">
    <w:name w:val="Quote"/>
    <w:basedOn w:val="Heading1"/>
    <w:link w:val="QuoteChar"/>
    <w:qFormat/>
    <w:rsid w:val="00331CA3"/>
    <w:rPr>
      <w:b w:val="0"/>
      <w:sz w:val="72"/>
      <w:szCs w:val="72"/>
      <w:lang w:val="en-NZ"/>
    </w:rPr>
  </w:style>
  <w:style w:type="character" w:customStyle="1" w:styleId="QuoteChar">
    <w:name w:val="Quote Char"/>
    <w:basedOn w:val="DefaultParagraphFont"/>
    <w:link w:val="Quote"/>
    <w:rsid w:val="00331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CA3"/>
    <w:pPr>
      <w:pageBreakBefore/>
    </w:pPr>
  </w:style>
  <w:style w:type="paragraph" w:customStyle="1" w:styleId="Border">
    <w:name w:val="Border"/>
    <w:basedOn w:val="Normal"/>
    <w:qFormat/>
    <w:rsid w:val="00331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CA3"/>
    <w:rPr>
      <w:b/>
      <w:bCs/>
      <w:i/>
      <w:iCs/>
      <w:color w:val="auto"/>
    </w:rPr>
  </w:style>
  <w:style w:type="paragraph" w:styleId="IntenseQuote">
    <w:name w:val="Intense Quote"/>
    <w:basedOn w:val="Normal"/>
    <w:next w:val="Normal"/>
    <w:link w:val="IntenseQuoteChar"/>
    <w:uiPriority w:val="30"/>
    <w:qFormat/>
    <w:rsid w:val="00331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CA3"/>
    <w:rPr>
      <w:smallCaps/>
      <w:color w:val="auto"/>
      <w:u w:val="single"/>
    </w:rPr>
  </w:style>
  <w:style w:type="character" w:styleId="IntenseReference">
    <w:name w:val="Intense Reference"/>
    <w:basedOn w:val="DefaultParagraphFont"/>
    <w:uiPriority w:val="32"/>
    <w:qFormat/>
    <w:rsid w:val="00331CA3"/>
    <w:rPr>
      <w:b/>
      <w:bCs/>
      <w:smallCaps/>
      <w:color w:val="auto"/>
      <w:spacing w:val="5"/>
      <w:u w:val="single"/>
    </w:rPr>
  </w:style>
  <w:style w:type="paragraph" w:customStyle="1" w:styleId="2ColumnHeading">
    <w:name w:val="2Column Heading"/>
    <w:basedOn w:val="BodyText"/>
    <w:qFormat/>
    <w:rsid w:val="00331CA3"/>
    <w:pPr>
      <w:spacing w:after="60"/>
      <w:ind w:left="-2268"/>
    </w:pPr>
    <w:rPr>
      <w:b/>
    </w:rPr>
  </w:style>
  <w:style w:type="paragraph" w:customStyle="1" w:styleId="Heading1TOC">
    <w:name w:val="Heading1 TOC"/>
    <w:basedOn w:val="Normal"/>
    <w:qFormat/>
    <w:rsid w:val="00331CA3"/>
    <w:pPr>
      <w:spacing w:before="240" w:after="120"/>
    </w:pPr>
    <w:rPr>
      <w:rFonts w:ascii="Times New Roman" w:hAnsi="Times New Roman"/>
      <w:b/>
      <w:sz w:val="32"/>
    </w:rPr>
  </w:style>
  <w:style w:type="paragraph" w:customStyle="1" w:styleId="Heading2TOC">
    <w:name w:val="Heading2 TOC"/>
    <w:basedOn w:val="Normal"/>
    <w:qFormat/>
    <w:rsid w:val="00331CA3"/>
    <w:pPr>
      <w:spacing w:before="240" w:after="60"/>
    </w:pPr>
    <w:rPr>
      <w:rFonts w:ascii="Times New Roman" w:hAnsi="Times New Roman"/>
      <w:b/>
      <w:sz w:val="28"/>
    </w:rPr>
  </w:style>
  <w:style w:type="character" w:customStyle="1" w:styleId="Underline">
    <w:name w:val="Underline"/>
    <w:basedOn w:val="DefaultParagraphFont"/>
    <w:qFormat/>
    <w:rsid w:val="00331CA3"/>
    <w:rPr>
      <w:u w:val="single"/>
    </w:rPr>
  </w:style>
  <w:style w:type="character" w:customStyle="1" w:styleId="BoldandItalics">
    <w:name w:val="Bold and Italics"/>
    <w:qFormat/>
    <w:rsid w:val="00331CA3"/>
    <w:rPr>
      <w:b/>
      <w:i/>
      <w:u w:val="none"/>
    </w:rPr>
  </w:style>
  <w:style w:type="paragraph" w:styleId="BalloonText">
    <w:name w:val="Balloon Text"/>
    <w:basedOn w:val="Normal"/>
    <w:link w:val="BalloonTextChar"/>
    <w:rsid w:val="00331CA3"/>
    <w:rPr>
      <w:rFonts w:ascii="Tahoma" w:hAnsi="Tahoma" w:cs="Tahoma"/>
      <w:sz w:val="16"/>
      <w:szCs w:val="16"/>
    </w:rPr>
  </w:style>
  <w:style w:type="character" w:customStyle="1" w:styleId="BalloonTextChar">
    <w:name w:val="Balloon Text Char"/>
    <w:basedOn w:val="DefaultParagraphFont"/>
    <w:link w:val="BalloonText"/>
    <w:rsid w:val="00331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C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1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CA3"/>
    <w:rPr>
      <w:b/>
      <w:color w:val="660033"/>
      <w:spacing w:val="0"/>
    </w:rPr>
  </w:style>
  <w:style w:type="paragraph" w:customStyle="1" w:styleId="Nameditemlist">
    <w:name w:val="Named item list"/>
    <w:basedOn w:val="BodyText"/>
    <w:qFormat/>
    <w:rsid w:val="00331CA3"/>
    <w:pPr>
      <w:tabs>
        <w:tab w:val="left" w:pos="2835"/>
      </w:tabs>
      <w:ind w:left="2835" w:hanging="2835"/>
    </w:pPr>
  </w:style>
  <w:style w:type="paragraph" w:customStyle="1" w:styleId="BodyTextnopadding">
    <w:name w:val="Body Text no padding"/>
    <w:basedOn w:val="BodyText"/>
    <w:qFormat/>
    <w:rsid w:val="00331CA3"/>
    <w:pPr>
      <w:spacing w:before="0" w:after="0"/>
    </w:pPr>
  </w:style>
  <w:style w:type="paragraph" w:customStyle="1" w:styleId="BodyTextBold">
    <w:name w:val="Body Text Bold"/>
    <w:basedOn w:val="BodyText"/>
    <w:qFormat/>
    <w:rsid w:val="00331CA3"/>
    <w:rPr>
      <w:b/>
    </w:rPr>
  </w:style>
  <w:style w:type="character" w:styleId="Hyperlink">
    <w:name w:val="Hyperlink"/>
    <w:basedOn w:val="DefaultParagraphFont"/>
    <w:uiPriority w:val="99"/>
    <w:unhideWhenUsed/>
    <w:rsid w:val="00EE14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8621</Characters>
  <Application>Microsoft Office Word</Application>
  <DocSecurity>0</DocSecurity>
  <Lines>233</Lines>
  <Paragraphs>154</Paragraphs>
  <ScaleCrop>false</ScaleCrop>
  <Company>Author-it Software Corporation Ltd.</Company>
  <LinksUpToDate>false</LinksUpToDate>
  <CharactersWithSpaces>9903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RIICRC303D Lay pavers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2025-03-01T16:30:00Z</dcterms:created>
  <dcterms:modified xsi:type="dcterms:W3CDTF">2025-03-01T16:30:00Z</dcterms:modified>
</cp:coreProperties>
</file>