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42A6" w:rsidP="001C42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RIICRC208E Lay pipes</w:t>
      </w:r>
      <w:r>
        <w:fldChar w:fldCharType="end"/>
      </w:r>
    </w:p>
    <w:p w:rsidR="001C42A6" w:rsidP="001C42A6">
      <w:pPr>
        <w:pStyle w:val="Version"/>
        <w:sectPr w:rsidSect="00766B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6BAD" w:rsidP="00766BAD">
      <w:pPr>
        <w:pStyle w:val="SuperHeading"/>
      </w:pPr>
      <w:r w:rsidRPr="00766BAD">
        <w:t>RIICRC208E Lay pipes</w:t>
      </w:r>
    </w:p>
    <w:p w:rsidR="00000000" w:rsidRPr="00766BAD" w:rsidP="00766BAD">
      <w:pPr>
        <w:pStyle w:val="Heading1"/>
      </w:pPr>
      <w:bookmarkStart w:id="1" w:name="O_1137434"/>
      <w:bookmarkEnd w:id="1"/>
      <w:r w:rsidRPr="00766BA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1C42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BAD" w:rsidP="00766BAD">
            <w:pPr>
              <w:pStyle w:val="BodyText"/>
            </w:pPr>
            <w:r w:rsidRPr="00766BAD">
              <w:rPr>
                <w:rStyle w:val="SpecialBold"/>
              </w:rPr>
              <w:t>Release</w:t>
            </w:r>
            <w:r w:rsidRPr="00766BAD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D">
            <w:pPr>
              <w:pStyle w:val="BodyText"/>
              <w:rPr>
                <w:lang w:val="en-NZ"/>
              </w:rPr>
            </w:pPr>
            <w:r w:rsidRPr="00766BAD">
              <w:rPr>
                <w:rStyle w:val="SpecialBold"/>
              </w:rPr>
              <w:t>Comments</w:t>
            </w:r>
            <w:r w:rsidRPr="00766BAD">
              <w:t> </w:t>
            </w:r>
          </w:p>
        </w:tc>
      </w:tr>
      <w:tr w:rsidTr="001C42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D">
            <w:pPr>
              <w:pStyle w:val="BodyText"/>
              <w:rPr>
                <w:lang w:val="en-NZ"/>
              </w:rPr>
            </w:pPr>
            <w:r w:rsidRPr="00766BAD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BAD" w:rsidP="00766BAD">
            <w:pPr>
              <w:pStyle w:val="BodyText"/>
            </w:pPr>
            <w:r w:rsidRPr="00766BAD">
              <w:t>This version first released with RII Resources and Infrastructure Industry Training Package Version 6.0.</w:t>
            </w:r>
          </w:p>
        </w:tc>
      </w:tr>
    </w:tbl>
    <w:p w:rsidR="00000000" w:rsidRPr="00766BAD" w:rsidP="00766BAD">
      <w:pPr>
        <w:pStyle w:val="BodyText"/>
      </w:pPr>
    </w:p>
    <w:p w:rsidR="00000000" w:rsidRPr="00766BAD" w:rsidP="00766BAD">
      <w:pPr>
        <w:pStyle w:val="AllowPageBreak"/>
      </w:pPr>
    </w:p>
    <w:p w:rsidR="00000000" w:rsidRPr="00766BAD" w:rsidP="00766BAD">
      <w:pPr>
        <w:pStyle w:val="Heading1"/>
      </w:pPr>
      <w:bookmarkStart w:id="2" w:name="O_1137439"/>
      <w:bookmarkEnd w:id="2"/>
      <w:r w:rsidRPr="00766BAD">
        <w:t>Application</w:t>
      </w:r>
    </w:p>
    <w:p w:rsidR="00000000" w:rsidRPr="00766BAD" w:rsidP="001C42A6">
      <w:pPr>
        <w:pStyle w:val="BodyText"/>
      </w:pPr>
      <w:r w:rsidRPr="00766BAD">
        <w:t>This unit describes the skills and knowledge required to lay pipes in civil construction</w:t>
      </w:r>
      <w:r w:rsidRPr="00766BAD">
        <w:t xml:space="preserve">, including setting out and conducting excavation, preparing foundations, installing bedding and laying pipe. </w:t>
      </w:r>
    </w:p>
    <w:p w:rsidR="00000000" w:rsidRPr="00766BAD" w:rsidP="001C42A6">
      <w:pPr>
        <w:pStyle w:val="BodyText"/>
      </w:pPr>
      <w:r w:rsidRPr="00766BAD">
        <w:t>It applies to those working in operational roles. They generally work under supervision to undertake a prescribed range of functions involving kn</w:t>
      </w:r>
      <w:r w:rsidRPr="00766BAD">
        <w:t>own routines and procedures and take some responsibility for the quality of work outcomes.</w:t>
      </w:r>
    </w:p>
    <w:p w:rsidR="00000000" w:rsidRPr="00766BAD" w:rsidP="001C42A6">
      <w:pPr>
        <w:pStyle w:val="BodyText"/>
      </w:pPr>
      <w:r w:rsidRPr="00766BAD">
        <w:t>Licensing, legislative and certification requirements that apply to this unit can vary between states, territories and industry sectors. Users must check requirement</w:t>
      </w:r>
      <w:r w:rsidRPr="00766BAD">
        <w:t>s with relevant body before applying the unit.</w:t>
      </w:r>
    </w:p>
    <w:p w:rsidR="00000000" w:rsidRPr="00766BAD" w:rsidP="00766BAD">
      <w:pPr>
        <w:pStyle w:val="Heading1"/>
      </w:pPr>
      <w:bookmarkStart w:id="3" w:name="O_1137438"/>
      <w:bookmarkEnd w:id="3"/>
      <w:r w:rsidRPr="00766BAD">
        <w:t>Unit Sector</w:t>
      </w:r>
    </w:p>
    <w:p w:rsidR="00000000" w:rsidRPr="00766BAD" w:rsidP="001C42A6">
      <w:pPr>
        <w:pStyle w:val="BodyText"/>
      </w:pPr>
      <w:r w:rsidRPr="00766BAD">
        <w:t>Civil construction</w:t>
      </w:r>
    </w:p>
    <w:p w:rsidR="00000000" w:rsidRPr="00766BAD" w:rsidP="00766BAD">
      <w:pPr>
        <w:pStyle w:val="Heading1"/>
      </w:pPr>
      <w:bookmarkStart w:id="4" w:name="O_1137437"/>
      <w:bookmarkEnd w:id="4"/>
      <w:r w:rsidRPr="00766BAD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766BA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D">
            <w:pPr>
              <w:pStyle w:val="BodyTextBold"/>
              <w:rPr>
                <w:lang w:val="en-NZ"/>
              </w:rPr>
            </w:pPr>
            <w:r w:rsidRPr="00766BAD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D">
            <w:pPr>
              <w:pStyle w:val="BodyTextBold"/>
              <w:rPr>
                <w:lang w:val="en-NZ"/>
              </w:rPr>
            </w:pPr>
            <w:r w:rsidRPr="00766BAD">
              <w:t>PERFORMANCE CRITERIA</w:t>
            </w:r>
          </w:p>
        </w:tc>
      </w:tr>
      <w:tr w:rsidTr="00766BA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BAD" w:rsidP="00766BAD">
            <w:pPr>
              <w:pStyle w:val="BodyText"/>
            </w:pPr>
            <w:r w:rsidRPr="00766BAD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D">
            <w:pPr>
              <w:pStyle w:val="BodyText"/>
              <w:rPr>
                <w:lang w:val="en-NZ"/>
              </w:rPr>
            </w:pPr>
            <w:r w:rsidRPr="00766B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6BA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D">
            <w:pPr>
              <w:pStyle w:val="List"/>
              <w:rPr>
                <w:lang w:val="en-NZ"/>
              </w:rPr>
            </w:pPr>
            <w:r w:rsidRPr="00766BAD">
              <w:t>1. Plan and prepare to lay pipes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BAD" w:rsidP="00766BAD">
            <w:pPr>
              <w:pStyle w:val="List"/>
            </w:pPr>
            <w:r w:rsidRPr="00766BAD">
              <w:t xml:space="preserve">1.1 Obtain, interpret, clarify and confirm work requirements </w:t>
            </w:r>
          </w:p>
          <w:p w:rsidR="00000000" w:rsidRPr="00766BAD" w:rsidP="00766BAD">
            <w:pPr>
              <w:pStyle w:val="List"/>
            </w:pPr>
            <w:r w:rsidRPr="00766BAD">
              <w:t>1.2 Access, interpret and apply documentation required to lay pi</w:t>
            </w:r>
            <w:r w:rsidRPr="00766BAD">
              <w:t>pes</w:t>
            </w:r>
          </w:p>
          <w:p w:rsidR="00000000" w:rsidRPr="00766BAD" w:rsidP="00766BAD">
            <w:pPr>
              <w:pStyle w:val="List"/>
            </w:pPr>
            <w:r w:rsidRPr="00766BAD">
              <w:t>1.3 Identify and address potential risks, hazards and environmental issues, and implement control measures within scope of own role</w:t>
            </w:r>
          </w:p>
          <w:p w:rsidR="00000000" w:rsidRPr="00766BAD" w:rsidP="00766BAD">
            <w:pPr>
              <w:pStyle w:val="List"/>
            </w:pPr>
            <w:r w:rsidRPr="00766BAD">
              <w:t xml:space="preserve">1.4 Select and wear personal protective equipment according to site requirements </w:t>
            </w:r>
          </w:p>
          <w:p w:rsidR="00000000" w:rsidRPr="00766BAD" w:rsidP="00766BAD">
            <w:pPr>
              <w:pStyle w:val="List"/>
            </w:pPr>
            <w:r w:rsidRPr="00766BAD">
              <w:t>1.5 Identify, obtain, confirm and impl</w:t>
            </w:r>
            <w:r w:rsidRPr="00766BAD">
              <w:t xml:space="preserve">ement signage requirements </w:t>
            </w:r>
          </w:p>
          <w:p w:rsidR="00000000" w:rsidRPr="00766BAD" w:rsidP="00766BAD">
            <w:pPr>
              <w:pStyle w:val="List"/>
            </w:pPr>
            <w:r w:rsidRPr="00766BAD">
              <w:t xml:space="preserve">1.6 Select plant, tools and equipment required to carry out tasks and check for faults </w:t>
            </w:r>
          </w:p>
          <w:p w:rsidR="00000000" w:rsidP="00766BAD">
            <w:pPr>
              <w:pStyle w:val="List"/>
              <w:rPr>
                <w:lang w:val="en-NZ"/>
              </w:rPr>
            </w:pPr>
            <w:r w:rsidRPr="00766BAD">
              <w:t>1.7 Survey work area for loading and unloading and stockpiling materials</w:t>
            </w:r>
          </w:p>
        </w:tc>
      </w:tr>
      <w:tr w:rsidTr="00766BA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D">
            <w:pPr>
              <w:pStyle w:val="List"/>
              <w:rPr>
                <w:lang w:val="en-NZ"/>
              </w:rPr>
            </w:pPr>
            <w:r w:rsidRPr="00766BAD">
              <w:t>2. Set out excavation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BAD" w:rsidP="00766BAD">
            <w:pPr>
              <w:pStyle w:val="List"/>
            </w:pPr>
            <w:r w:rsidRPr="00766BAD">
              <w:t>2.1 Determine location and depth of excavation according to job requirements</w:t>
            </w:r>
          </w:p>
          <w:p w:rsidR="00000000" w:rsidRPr="00766BAD" w:rsidP="00766BAD">
            <w:pPr>
              <w:pStyle w:val="List"/>
            </w:pPr>
            <w:r w:rsidRPr="00766BAD">
              <w:t>2.2 Set out and mark excavation location according to job requirements</w:t>
            </w:r>
          </w:p>
          <w:p w:rsidR="00000000" w:rsidRPr="00766BAD" w:rsidP="00766BAD">
            <w:pPr>
              <w:pStyle w:val="List"/>
            </w:pPr>
            <w:r w:rsidRPr="00766BAD">
              <w:t>2.3 Advise plant operator of excavation requirements</w:t>
            </w:r>
          </w:p>
          <w:p w:rsidR="00000000" w:rsidRPr="00766BAD" w:rsidP="00766BAD">
            <w:pPr>
              <w:pStyle w:val="List"/>
            </w:pPr>
            <w:r w:rsidRPr="00766BAD">
              <w:t>2.4 Check excavation depths and grades against job requ</w:t>
            </w:r>
            <w:r w:rsidRPr="00766BAD">
              <w:t xml:space="preserve">irements </w:t>
            </w:r>
          </w:p>
          <w:p w:rsidR="00000000" w:rsidP="00766BAD">
            <w:pPr>
              <w:pStyle w:val="List"/>
              <w:rPr>
                <w:lang w:val="en-NZ"/>
              </w:rPr>
            </w:pPr>
            <w:r w:rsidRPr="00766BAD">
              <w:t>2.5 Compact and prepare foundation base for testing</w:t>
            </w:r>
          </w:p>
        </w:tc>
      </w:tr>
      <w:tr w:rsidTr="00766BA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D">
            <w:pPr>
              <w:pStyle w:val="List"/>
              <w:rPr>
                <w:lang w:val="en-NZ"/>
              </w:rPr>
            </w:pPr>
            <w:r w:rsidRPr="00766BAD">
              <w:t>3. Install bedding materials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BAD" w:rsidP="00766BAD">
            <w:pPr>
              <w:pStyle w:val="List"/>
            </w:pPr>
            <w:r w:rsidRPr="00766BAD">
              <w:t>3.1 Determine bedding material type and specification according to job plans and drawings</w:t>
            </w:r>
          </w:p>
          <w:p w:rsidR="00000000" w:rsidP="00766BAD">
            <w:pPr>
              <w:pStyle w:val="List"/>
              <w:rPr>
                <w:lang w:val="en-NZ"/>
              </w:rPr>
            </w:pPr>
            <w:r w:rsidRPr="00766BAD">
              <w:t>3.2 Lay and compact bedding materials to specified depths and grades accor</w:t>
            </w:r>
            <w:r w:rsidRPr="00766BAD">
              <w:t>ding to job requirements</w:t>
            </w:r>
          </w:p>
        </w:tc>
      </w:tr>
      <w:tr w:rsidTr="00766BA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D">
            <w:pPr>
              <w:pStyle w:val="List"/>
              <w:rPr>
                <w:lang w:val="en-NZ"/>
              </w:rPr>
            </w:pPr>
            <w:r w:rsidRPr="00766BAD">
              <w:t>4. Lay pipe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BAD" w:rsidP="00766BAD">
            <w:pPr>
              <w:pStyle w:val="List"/>
            </w:pPr>
            <w:r w:rsidRPr="00766BAD">
              <w:t>4.1 Select, check and attach lifting apparatus to the pipe in preparation for lifting and installation for pipe joining</w:t>
            </w:r>
          </w:p>
          <w:p w:rsidR="00000000" w:rsidRPr="00766BAD" w:rsidP="00766BAD">
            <w:pPr>
              <w:pStyle w:val="List"/>
            </w:pPr>
            <w:r w:rsidRPr="00766BAD">
              <w:t>4.2 Prepare and specify pipe ends according to job requirements</w:t>
            </w:r>
          </w:p>
          <w:p w:rsidR="00000000" w:rsidRPr="00766BAD" w:rsidP="00766BAD">
            <w:pPr>
              <w:pStyle w:val="List"/>
            </w:pPr>
            <w:r w:rsidRPr="00766BAD">
              <w:t>4.3 Align pipe ends and push home</w:t>
            </w:r>
          </w:p>
          <w:p w:rsidR="00000000" w:rsidRPr="00766BAD" w:rsidP="00766BAD">
            <w:pPr>
              <w:pStyle w:val="List"/>
            </w:pPr>
            <w:r w:rsidRPr="00766BAD">
              <w:t>4.4 Check pipe for line and level</w:t>
            </w:r>
          </w:p>
          <w:p w:rsidR="00000000" w:rsidRPr="00766BAD" w:rsidP="00766BAD">
            <w:pPr>
              <w:pStyle w:val="List"/>
            </w:pPr>
            <w:r w:rsidRPr="00766BAD">
              <w:t>4.5 Advise plant operator of backfilling requirements and backfill and compact pipe to finish level according to job requirements</w:t>
            </w:r>
          </w:p>
          <w:p w:rsidR="00000000" w:rsidP="00766BAD">
            <w:pPr>
              <w:pStyle w:val="List"/>
              <w:rPr>
                <w:lang w:val="en-NZ"/>
              </w:rPr>
            </w:pPr>
            <w:r w:rsidRPr="00766BAD">
              <w:t>4.6 Finish inlets and outlets according to pipe or culvert design specifications</w:t>
            </w:r>
          </w:p>
        </w:tc>
      </w:tr>
      <w:tr w:rsidTr="00766BA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D">
            <w:pPr>
              <w:pStyle w:val="List"/>
              <w:rPr>
                <w:lang w:val="en-NZ"/>
              </w:rPr>
            </w:pPr>
            <w:r w:rsidRPr="00766BAD">
              <w:t>5. Conduct</w:t>
            </w:r>
            <w:r w:rsidRPr="00766BAD">
              <w:t xml:space="preserve"> clean-up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BAD" w:rsidP="00766BAD">
            <w:pPr>
              <w:pStyle w:val="List"/>
            </w:pPr>
            <w:r w:rsidRPr="00766BAD">
              <w:t>5.1 Clear work area and dispose of or recycle materials according to site requirements</w:t>
            </w:r>
          </w:p>
          <w:p w:rsidR="00000000" w:rsidRPr="00766BAD" w:rsidP="00766BAD">
            <w:pPr>
              <w:pStyle w:val="List"/>
            </w:pPr>
            <w:r w:rsidRPr="00766BAD">
              <w:t>5.2 Clean, check, maintain and store tools and equipment according to site requirements</w:t>
            </w:r>
          </w:p>
        </w:tc>
      </w:tr>
    </w:tbl>
    <w:p w:rsidR="00000000" w:rsidRPr="00766BAD" w:rsidP="00766BAD">
      <w:pPr>
        <w:pStyle w:val="BodyText"/>
      </w:pPr>
    </w:p>
    <w:p w:rsidR="00000000" w:rsidRPr="00766BAD" w:rsidP="00766BAD">
      <w:pPr>
        <w:pStyle w:val="AllowPageBreak"/>
      </w:pPr>
    </w:p>
    <w:p w:rsidR="00000000" w:rsidRPr="00766BAD" w:rsidP="00766BAD">
      <w:pPr>
        <w:pStyle w:val="Heading1"/>
      </w:pPr>
      <w:bookmarkStart w:id="5" w:name="O_1137436"/>
      <w:bookmarkEnd w:id="5"/>
      <w:r w:rsidRPr="00766BAD">
        <w:t>Foundation Skills</w:t>
      </w:r>
    </w:p>
    <w:p w:rsidR="00000000" w:rsidRPr="001C42A6" w:rsidP="001C42A6">
      <w:pPr>
        <w:pStyle w:val="BodyText"/>
        <w:rPr>
          <w:i/>
        </w:rPr>
      </w:pPr>
      <w:r w:rsidRPr="001C42A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766BA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D">
            <w:pPr>
              <w:pStyle w:val="BodyTextBold"/>
              <w:rPr>
                <w:lang w:val="en-NZ"/>
              </w:rPr>
            </w:pPr>
            <w:r w:rsidRPr="00766BAD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D">
            <w:pPr>
              <w:pStyle w:val="BodyTextBold"/>
              <w:rPr>
                <w:lang w:val="en-NZ"/>
              </w:rPr>
            </w:pPr>
            <w:r w:rsidRPr="00766BAD">
              <w:t>DESCRIPTION</w:t>
            </w:r>
          </w:p>
        </w:tc>
      </w:tr>
      <w:tr w:rsidTr="00766BA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D">
            <w:pPr>
              <w:pStyle w:val="BodyText"/>
              <w:rPr>
                <w:lang w:val="en-NZ"/>
              </w:rPr>
            </w:pPr>
            <w:r w:rsidRPr="00766BAD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D">
            <w:pPr>
              <w:pStyle w:val="ListBullet"/>
              <w:rPr>
                <w:lang w:val="en-NZ"/>
              </w:rPr>
            </w:pPr>
            <w:r w:rsidRPr="00766BAD">
              <w:t xml:space="preserve">Calculates basic measurements, including mass and dimensions </w:t>
            </w:r>
          </w:p>
        </w:tc>
      </w:tr>
      <w:tr w:rsidTr="00766BA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BAD">
            <w:pPr>
              <w:pStyle w:val="BodyText"/>
              <w:rPr>
                <w:lang w:val="en-NZ"/>
              </w:rPr>
            </w:pPr>
            <w:r w:rsidRPr="00766BAD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BAD" w:rsidP="00766BAD">
            <w:pPr>
              <w:pStyle w:val="ListBullet"/>
            </w:pPr>
            <w:r w:rsidRPr="00766BAD">
              <w:t>Monitors and minimises own exposure to worksite risks and hazards during work activities</w:t>
            </w:r>
          </w:p>
        </w:tc>
      </w:tr>
    </w:tbl>
    <w:p w:rsidR="00000000" w:rsidRPr="00766BAD" w:rsidP="00766BAD">
      <w:pPr>
        <w:pStyle w:val="BodyText"/>
      </w:pPr>
    </w:p>
    <w:p w:rsidR="00000000" w:rsidRPr="00766BAD" w:rsidP="00766BAD">
      <w:pPr>
        <w:pStyle w:val="AllowPageBreak"/>
      </w:pPr>
    </w:p>
    <w:p w:rsidR="00000000" w:rsidRPr="00766BAD" w:rsidP="00766BAD">
      <w:pPr>
        <w:pStyle w:val="Heading1"/>
      </w:pPr>
      <w:bookmarkStart w:id="6" w:name="O_1137435"/>
      <w:bookmarkEnd w:id="6"/>
      <w:r w:rsidRPr="00766BAD">
        <w:t>Unit Mapping Information</w:t>
      </w:r>
    </w:p>
    <w:p w:rsidR="00000000" w:rsidRPr="00766BAD" w:rsidP="001C42A6">
      <w:pPr>
        <w:pStyle w:val="BodyText"/>
      </w:pPr>
      <w:r w:rsidRPr="00766BAD">
        <w:t>Supersedes and is equivalent to RIICRC208D Lay pipes.</w:t>
      </w:r>
    </w:p>
    <w:p w:rsidR="00000000" w:rsidRPr="00766BAD" w:rsidP="00766BAD">
      <w:pPr>
        <w:pStyle w:val="Heading1"/>
      </w:pPr>
      <w:bookmarkStart w:id="7" w:name="O_1137428"/>
      <w:bookmarkEnd w:id="7"/>
      <w:r w:rsidRPr="00766BAD">
        <w:t>Links</w:t>
      </w:r>
    </w:p>
    <w:p w:rsidR="00000000" w:rsidRPr="00766BAD" w:rsidP="001C42A6">
      <w:pPr>
        <w:pStyle w:val="BodyText"/>
      </w:pPr>
      <w:r w:rsidRPr="00766BAD">
        <w:t>Companion Volume Implemen</w:t>
      </w:r>
      <w:r w:rsidRPr="00766BAD">
        <w:t xml:space="preserve">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C5DC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66BAD" w:rsidP="00766BAD"/>
    <w:sectPr w:rsidSect="00766B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B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BAD" w:rsidRPr="001C42A6" w:rsidP="001C42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B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2A6" w:rsidP="00766B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42A6" w:rsidP="00766B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C42A6" w:rsidP="00766B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B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2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6BAD" w:rsidRPr="001C42A6" w:rsidP="001C42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B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2A6" w:rsidRPr="002D2AF8" w:rsidP="00766B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RIICRC208E Lay pipes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C42A6" w:rsidP="00766B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A08E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1A40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B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6B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6B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6B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6B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6B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6B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6B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6B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6B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6B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6BAD"/>
  </w:style>
  <w:style w:type="character" w:customStyle="1" w:styleId="Heading1Char">
    <w:name w:val="Heading 1 Char"/>
    <w:basedOn w:val="DefaultParagraphFont"/>
    <w:link w:val="Heading1"/>
    <w:rsid w:val="00766B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6B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6BA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66B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6B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6BAD"/>
    <w:rPr>
      <w:b/>
      <w:spacing w:val="0"/>
    </w:rPr>
  </w:style>
  <w:style w:type="character" w:styleId="Emphasis">
    <w:name w:val="Emphasis"/>
    <w:basedOn w:val="DefaultParagraphFont"/>
    <w:qFormat/>
    <w:rsid w:val="00766BAD"/>
    <w:rPr>
      <w:i/>
    </w:rPr>
  </w:style>
  <w:style w:type="paragraph" w:customStyle="1" w:styleId="SuperHeading">
    <w:name w:val="SuperHeading"/>
    <w:basedOn w:val="Normal"/>
    <w:rsid w:val="00766B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6B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66BAD"/>
    <w:rPr>
      <w:b/>
    </w:rPr>
  </w:style>
  <w:style w:type="character" w:customStyle="1" w:styleId="Heading2Char">
    <w:name w:val="Heading 2 Char"/>
    <w:basedOn w:val="DefaultParagraphFont"/>
    <w:link w:val="Heading2"/>
    <w:rsid w:val="00766B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6B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6B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6B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6B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6B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6B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6B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6B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6B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6B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6B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6B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6B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6B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6B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6B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6B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66B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6B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6B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6B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6B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6B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6B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6B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6B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6B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6B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6B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6B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6B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6B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6B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6B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6BAD"/>
  </w:style>
  <w:style w:type="paragraph" w:styleId="TableofFigures">
    <w:name w:val="table of figures"/>
    <w:basedOn w:val="Normal"/>
    <w:next w:val="Normal"/>
    <w:semiHidden/>
    <w:rsid w:val="00766B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6B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6BAD"/>
    <w:rPr>
      <w:rFonts w:ascii="Wingdings" w:hAnsi="Wingdings"/>
    </w:rPr>
  </w:style>
  <w:style w:type="paragraph" w:customStyle="1" w:styleId="TableHeading">
    <w:name w:val="Table Heading"/>
    <w:basedOn w:val="HeadingBase"/>
    <w:rsid w:val="00766B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6BAD"/>
    <w:rPr>
      <w:color w:val="0033CC"/>
      <w:u w:val="none"/>
    </w:rPr>
  </w:style>
  <w:style w:type="paragraph" w:customStyle="1" w:styleId="BodyTextRight">
    <w:name w:val="Body Text Right"/>
    <w:basedOn w:val="BodyText"/>
    <w:rsid w:val="00766B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6B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6B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6B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6B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6B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6BAD"/>
    <w:rPr>
      <w:sz w:val="32"/>
    </w:rPr>
  </w:style>
  <w:style w:type="paragraph" w:customStyle="1" w:styleId="HeadingProcedure">
    <w:name w:val="Heading Procedure"/>
    <w:basedOn w:val="HeadingBase"/>
    <w:next w:val="Normal"/>
    <w:rsid w:val="00766B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6BAD"/>
    <w:pPr>
      <w:spacing w:before="60" w:after="60"/>
    </w:pPr>
  </w:style>
  <w:style w:type="paragraph" w:styleId="ListContinue">
    <w:name w:val="List Continue"/>
    <w:basedOn w:val="List"/>
    <w:rsid w:val="00766BAD"/>
    <w:pPr>
      <w:ind w:firstLine="0"/>
    </w:pPr>
  </w:style>
  <w:style w:type="paragraph" w:customStyle="1" w:styleId="ListNote">
    <w:name w:val="List Note"/>
    <w:basedOn w:val="List"/>
    <w:rsid w:val="00766B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6B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6B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6BAD"/>
    <w:rPr>
      <w:rFonts w:ascii="Courier New" w:hAnsi="Courier New"/>
    </w:rPr>
  </w:style>
  <w:style w:type="paragraph" w:customStyle="1" w:styleId="NoteBullet">
    <w:name w:val="Note Bullet"/>
    <w:basedOn w:val="Note"/>
    <w:rsid w:val="00766B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6B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6B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6B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6B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6B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6B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6BAD"/>
    <w:rPr>
      <w:b/>
      <w:smallCaps/>
    </w:rPr>
  </w:style>
  <w:style w:type="paragraph" w:customStyle="1" w:styleId="TableListNumber">
    <w:name w:val="Table List Number"/>
    <w:basedOn w:val="ListNumber"/>
    <w:rsid w:val="00766B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6B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6BAD"/>
    <w:pPr>
      <w:numPr>
        <w:numId w:val="8"/>
      </w:numPr>
    </w:pPr>
  </w:style>
  <w:style w:type="paragraph" w:customStyle="1" w:styleId="ListAlpha2">
    <w:name w:val="List Alpha 2"/>
    <w:basedOn w:val="List2"/>
    <w:rsid w:val="00766BAD"/>
    <w:pPr>
      <w:numPr>
        <w:numId w:val="7"/>
      </w:numPr>
    </w:pPr>
  </w:style>
  <w:style w:type="paragraph" w:styleId="List2">
    <w:name w:val="List 2"/>
    <w:basedOn w:val="BodyText"/>
    <w:rsid w:val="00766B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6B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6B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6B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6B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6B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6BAD"/>
    <w:pPr>
      <w:numPr>
        <w:numId w:val="3"/>
      </w:numPr>
    </w:pPr>
  </w:style>
  <w:style w:type="paragraph" w:styleId="ListContinue2">
    <w:name w:val="List Continue 2"/>
    <w:basedOn w:val="List2"/>
    <w:rsid w:val="00766BAD"/>
    <w:pPr>
      <w:ind w:firstLine="0"/>
    </w:pPr>
  </w:style>
  <w:style w:type="paragraph" w:styleId="ListContinue3">
    <w:name w:val="List Continue 3"/>
    <w:basedOn w:val="List3"/>
    <w:rsid w:val="00766BAD"/>
    <w:pPr>
      <w:ind w:left="1021" w:firstLine="0"/>
    </w:pPr>
  </w:style>
  <w:style w:type="paragraph" w:styleId="ListContinue4">
    <w:name w:val="List Continue 4"/>
    <w:basedOn w:val="List4"/>
    <w:rsid w:val="00766BAD"/>
    <w:pPr>
      <w:ind w:firstLine="0"/>
    </w:pPr>
  </w:style>
  <w:style w:type="paragraph" w:styleId="ListContinue5">
    <w:name w:val="List Continue 5"/>
    <w:basedOn w:val="List5"/>
    <w:rsid w:val="00766BAD"/>
    <w:pPr>
      <w:ind w:firstLine="0"/>
    </w:pPr>
  </w:style>
  <w:style w:type="paragraph" w:styleId="ListNumber3">
    <w:name w:val="List Number 3"/>
    <w:basedOn w:val="List3"/>
    <w:rsid w:val="00766BAD"/>
    <w:pPr>
      <w:numPr>
        <w:numId w:val="4"/>
      </w:numPr>
    </w:pPr>
  </w:style>
  <w:style w:type="paragraph" w:styleId="ListNumber4">
    <w:name w:val="List Number 4"/>
    <w:basedOn w:val="List4"/>
    <w:rsid w:val="00766BAD"/>
    <w:pPr>
      <w:numPr>
        <w:numId w:val="5"/>
      </w:numPr>
    </w:pPr>
  </w:style>
  <w:style w:type="paragraph" w:styleId="ListNumber5">
    <w:name w:val="List Number 5"/>
    <w:basedOn w:val="List5"/>
    <w:rsid w:val="00766BAD"/>
    <w:pPr>
      <w:numPr>
        <w:numId w:val="6"/>
      </w:numPr>
    </w:pPr>
  </w:style>
  <w:style w:type="paragraph" w:styleId="BlockText">
    <w:name w:val="Block Text"/>
    <w:basedOn w:val="Normal"/>
    <w:rsid w:val="00766B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6B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6BAD"/>
    <w:rPr>
      <w:sz w:val="16"/>
      <w:vertAlign w:val="superscript"/>
    </w:rPr>
  </w:style>
  <w:style w:type="character" w:customStyle="1" w:styleId="Symbols">
    <w:name w:val="Symbols"/>
    <w:basedOn w:val="DefaultParagraphFont"/>
    <w:rsid w:val="00766BAD"/>
    <w:rPr>
      <w:rFonts w:ascii="Symbol" w:hAnsi="Symbol"/>
    </w:rPr>
  </w:style>
  <w:style w:type="character" w:customStyle="1" w:styleId="MenuOptions">
    <w:name w:val="Menu Options"/>
    <w:basedOn w:val="DefaultParagraphFont"/>
    <w:rsid w:val="00766B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6BAD"/>
    <w:rPr>
      <w:b/>
    </w:rPr>
  </w:style>
  <w:style w:type="character" w:customStyle="1" w:styleId="Underlined">
    <w:name w:val="Underlined"/>
    <w:basedOn w:val="DefaultParagraphFont"/>
    <w:rsid w:val="00766BAD"/>
    <w:rPr>
      <w:u w:val="single"/>
    </w:rPr>
  </w:style>
  <w:style w:type="paragraph" w:customStyle="1" w:styleId="TableBodyTextRight">
    <w:name w:val="Table Body Text Right"/>
    <w:basedOn w:val="TableBodyText"/>
    <w:rsid w:val="00766B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6BAD"/>
    <w:rPr>
      <w:sz w:val="18"/>
    </w:rPr>
  </w:style>
  <w:style w:type="paragraph" w:customStyle="1" w:styleId="BodySmallRight">
    <w:name w:val="Body Small Right"/>
    <w:basedOn w:val="BodyTextRight"/>
    <w:rsid w:val="00766BAD"/>
    <w:rPr>
      <w:sz w:val="18"/>
      <w:szCs w:val="18"/>
    </w:rPr>
  </w:style>
  <w:style w:type="paragraph" w:customStyle="1" w:styleId="MarginEdition">
    <w:name w:val="Margin Edition"/>
    <w:basedOn w:val="MarginNote"/>
    <w:rsid w:val="00766B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6BAD"/>
    <w:rPr>
      <w:sz w:val="2"/>
      <w:szCs w:val="2"/>
    </w:rPr>
  </w:style>
  <w:style w:type="character" w:customStyle="1" w:styleId="Small">
    <w:name w:val="Small"/>
    <w:basedOn w:val="DefaultParagraphFont"/>
    <w:rsid w:val="00766BAD"/>
    <w:rPr>
      <w:sz w:val="16"/>
    </w:rPr>
  </w:style>
  <w:style w:type="paragraph" w:customStyle="1" w:styleId="WideTable">
    <w:name w:val="Wide Table"/>
    <w:basedOn w:val="Normal"/>
    <w:rsid w:val="00766B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6BAD"/>
  </w:style>
  <w:style w:type="paragraph" w:styleId="Quote">
    <w:name w:val="Quote"/>
    <w:basedOn w:val="Heading1"/>
    <w:link w:val="QuoteChar"/>
    <w:qFormat/>
    <w:rsid w:val="00766B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6B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6BAD"/>
    <w:pPr>
      <w:pageBreakBefore/>
    </w:pPr>
  </w:style>
  <w:style w:type="paragraph" w:customStyle="1" w:styleId="Border">
    <w:name w:val="Border"/>
    <w:basedOn w:val="Normal"/>
    <w:qFormat/>
    <w:rsid w:val="00766B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6B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6B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6B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6B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6B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6B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6B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6B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6BAD"/>
    <w:rPr>
      <w:u w:val="single"/>
    </w:rPr>
  </w:style>
  <w:style w:type="character" w:customStyle="1" w:styleId="BoldandItalics">
    <w:name w:val="Bold and Italics"/>
    <w:qFormat/>
    <w:rsid w:val="00766BAD"/>
    <w:rPr>
      <w:b/>
      <w:i/>
      <w:u w:val="none"/>
    </w:rPr>
  </w:style>
  <w:style w:type="paragraph" w:styleId="BalloonText">
    <w:name w:val="Balloon Text"/>
    <w:basedOn w:val="Normal"/>
    <w:link w:val="BalloonTextChar"/>
    <w:rsid w:val="00766B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6B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6B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6B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6B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6B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6BA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C42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3208</Characters>
  <Application>Microsoft Office Word</Application>
  <DocSecurity>0</DocSecurity>
  <Lines>103</Lines>
  <Paragraphs>70</Paragraphs>
  <ScaleCrop>false</ScaleCrop>
  <Company>Author-it Software Corporation Ltd.</Company>
  <LinksUpToDate>false</LinksUpToDate>
  <CharactersWithSpaces>3662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RIICRC208E Lay pipes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2022-10-18T13:48:00Z</dcterms:created>
  <dcterms:modified xsi:type="dcterms:W3CDTF">2022-10-18T13:48:00Z</dcterms:modified>
</cp:coreProperties>
</file>