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33F" w:rsidP="005A6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RIICRC208D Lay pipes</w:t>
      </w:r>
      <w:r>
        <w:fldChar w:fldCharType="end"/>
      </w:r>
    </w:p>
    <w:p w:rsidR="005A633F" w:rsidP="005A633F">
      <w:pPr>
        <w:pStyle w:val="Version"/>
        <w:sectPr w:rsidSect="00DD3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D3A83" w:rsidP="00DD3A83">
      <w:pPr>
        <w:pStyle w:val="SuperHeading"/>
      </w:pPr>
      <w:r w:rsidRPr="00DD3A83">
        <w:t>RIICRC208D Lay pipes</w:t>
      </w:r>
    </w:p>
    <w:p w:rsidR="00000000" w:rsidRPr="00DD3A83" w:rsidP="00DD3A83">
      <w:pPr>
        <w:pStyle w:val="Heading1"/>
      </w:pPr>
      <w:bookmarkStart w:id="1" w:name="O_796920"/>
      <w:bookmarkEnd w:id="1"/>
      <w:r w:rsidRPr="00DD3A8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A633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Comment</w:t>
            </w:r>
          </w:p>
        </w:tc>
      </w:tr>
      <w:tr w:rsidTr="005A633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This unit replaces RIICRC208A Lay pipes</w:t>
            </w:r>
          </w:p>
        </w:tc>
      </w:tr>
      <w:tr w:rsidTr="005A633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83" w:rsidP="00DD3A83">
            <w:pPr>
              <w:pStyle w:val="BodyText"/>
            </w:pPr>
            <w:r w:rsidRPr="00DD3A83">
              <w:t>Required frequency and volume of evidence amended in Performance evidence.</w:t>
            </w:r>
          </w:p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Substantial amendments made in Assessment Conditions field, including: references to Industry Sectors, assessor and sub</w:t>
            </w:r>
            <w:r w:rsidRPr="00DD3A83">
              <w:t>ject matter expert experience requirements, how assessment should be conducted and what it should confirm.</w:t>
            </w:r>
          </w:p>
        </w:tc>
      </w:tr>
      <w:tr w:rsidTr="005A633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83" w:rsidP="00DD3A83">
            <w:pPr>
              <w:pStyle w:val="BodyText"/>
            </w:pPr>
            <w:r w:rsidRPr="00DD3A83">
              <w:t>Correct typo in Performance Evidence. No new content.</w:t>
            </w:r>
          </w:p>
        </w:tc>
      </w:tr>
    </w:tbl>
    <w:p w:rsidR="00000000" w:rsidRPr="00DD3A83" w:rsidP="00DD3A83">
      <w:pPr>
        <w:pStyle w:val="BodyText"/>
      </w:pPr>
    </w:p>
    <w:p w:rsidR="00000000" w:rsidRPr="00DD3A83" w:rsidP="00DD3A83">
      <w:pPr>
        <w:pStyle w:val="AllowPageBreak"/>
      </w:pPr>
    </w:p>
    <w:p w:rsidR="00000000" w:rsidRPr="00DD3A83" w:rsidP="00DD3A83">
      <w:pPr>
        <w:pStyle w:val="Heading1"/>
      </w:pPr>
      <w:bookmarkStart w:id="2" w:name="O_796919"/>
      <w:bookmarkEnd w:id="2"/>
      <w:r w:rsidRPr="00DD3A83">
        <w:t>Application</w:t>
      </w:r>
    </w:p>
    <w:p w:rsidR="00000000" w:rsidRPr="00DD3A83" w:rsidP="005A633F">
      <w:pPr>
        <w:pStyle w:val="BodyText"/>
      </w:pPr>
      <w:r w:rsidRPr="00DD3A83">
        <w:t>This unit describes a participant’s skills and knowledge requ</w:t>
      </w:r>
      <w:r w:rsidRPr="00DD3A83">
        <w:t>ired to lay pipes in Civil Construction.</w:t>
      </w:r>
    </w:p>
    <w:p w:rsidR="00000000" w:rsidRPr="00DD3A83" w:rsidP="005A633F">
      <w:pPr>
        <w:pStyle w:val="BodyText"/>
      </w:pPr>
      <w:r w:rsidRPr="00DD3A83">
        <w:t>This unit is appropriate for those working in operational roles.</w:t>
      </w:r>
    </w:p>
    <w:p w:rsidR="005A633F" w:rsidP="005A633F">
      <w:pPr>
        <w:pStyle w:val="BodyText"/>
      </w:pPr>
      <w:r w:rsidRPr="00DD3A83">
        <w:t xml:space="preserve">Licensing, legislative, regulatory and certification requirements that apply to this unit can vary between states, territories, and Industry sectors. </w:t>
      </w:r>
      <w:r w:rsidRPr="00DD3A83">
        <w:t>Relevant information must be sourced prior to application of the unit.</w:t>
      </w:r>
    </w:p>
    <w:p w:rsidR="00000000" w:rsidRPr="00DD3A83" w:rsidP="00DD3A83">
      <w:pPr>
        <w:pStyle w:val="Heading1"/>
      </w:pPr>
      <w:bookmarkStart w:id="3" w:name="O_796918"/>
      <w:bookmarkEnd w:id="3"/>
      <w:r w:rsidRPr="00DD3A83">
        <w:t>Unit Sector</w:t>
      </w:r>
    </w:p>
    <w:p w:rsidR="00000000" w:rsidRPr="00DD3A83" w:rsidP="005A633F">
      <w:pPr>
        <w:pStyle w:val="BodyText"/>
      </w:pPr>
      <w:r w:rsidRPr="00DD3A83">
        <w:t>Civil construction</w:t>
      </w:r>
    </w:p>
    <w:p w:rsidR="00000000" w:rsidRPr="00DD3A83" w:rsidP="00DD3A83">
      <w:pPr>
        <w:pStyle w:val="Heading1"/>
      </w:pPr>
      <w:bookmarkStart w:id="4" w:name="O_796917"/>
      <w:bookmarkEnd w:id="4"/>
      <w:r w:rsidRPr="00DD3A8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D3A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1.</w:t>
            </w:r>
            <w:r w:rsidRPr="00DD3A83">
              <w:tab/>
              <w:t>Plan and prepare to lay pipes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83" w:rsidP="00DD3A83">
            <w:pPr>
              <w:pStyle w:val="BodyText"/>
            </w:pPr>
            <w:r w:rsidRPr="00DD3A83">
              <w:t>1.1</w:t>
            </w:r>
            <w:r w:rsidRPr="00DD3A83">
              <w:tab/>
            </w:r>
            <w:r w:rsidRPr="00DD3A83">
              <w:t xml:space="preserve">Access, interpret and apply  pipe laying documentation and ensure the work activity is compliant </w:t>
            </w:r>
          </w:p>
          <w:p w:rsidR="00000000" w:rsidRPr="00DD3A83" w:rsidP="00DD3A83">
            <w:pPr>
              <w:pStyle w:val="BodyText"/>
            </w:pPr>
            <w:r w:rsidRPr="00DD3A83">
              <w:t>1.2</w:t>
            </w:r>
            <w:r w:rsidRPr="00DD3A83">
              <w:tab/>
              <w:t xml:space="preserve">Obtain, read, interpret, clarify and confirm work requirements </w:t>
            </w:r>
          </w:p>
          <w:p w:rsidR="00000000" w:rsidRPr="00DD3A83" w:rsidP="00DD3A83">
            <w:pPr>
              <w:pStyle w:val="BodyText"/>
            </w:pPr>
            <w:r w:rsidRPr="00DD3A83">
              <w:t>1.3</w:t>
            </w:r>
            <w:r w:rsidRPr="00DD3A83">
              <w:tab/>
              <w:t xml:space="preserve">Identify and address potential risks, hazards and environmental issues, and implement </w:t>
            </w:r>
            <w:r w:rsidRPr="00DD3A83">
              <w:t xml:space="preserve">control measures </w:t>
            </w:r>
          </w:p>
          <w:p w:rsidR="00000000" w:rsidRPr="00DD3A83" w:rsidP="00DD3A83">
            <w:pPr>
              <w:pStyle w:val="BodyText"/>
            </w:pPr>
            <w:r w:rsidRPr="00DD3A83">
              <w:t>1.4</w:t>
            </w:r>
            <w:r w:rsidRPr="00DD3A83">
              <w:tab/>
              <w:t xml:space="preserve">Select and wear correct personal protective equipment appropriate for work activities </w:t>
            </w:r>
          </w:p>
          <w:p w:rsidR="00000000" w:rsidRPr="00DD3A83" w:rsidP="00DD3A83">
            <w:pPr>
              <w:pStyle w:val="BodyText"/>
            </w:pPr>
            <w:r w:rsidRPr="00DD3A83">
              <w:t>1.5</w:t>
            </w:r>
            <w:r w:rsidRPr="00DD3A83">
              <w:tab/>
              <w:t xml:space="preserve">Identify, obtain, confirm and implement signage requirements </w:t>
            </w:r>
          </w:p>
          <w:p w:rsidR="00000000" w:rsidRPr="00DD3A83" w:rsidP="00DD3A83">
            <w:pPr>
              <w:pStyle w:val="BodyText"/>
            </w:pPr>
            <w:r w:rsidRPr="00DD3A83">
              <w:t>1.6</w:t>
            </w:r>
            <w:r w:rsidRPr="00DD3A83">
              <w:tab/>
              <w:t>Select and check for faults all plant, tools and equipment to carry out tasks</w:t>
            </w:r>
            <w:r w:rsidRPr="00DD3A83">
              <w:t xml:space="preserve"> </w:t>
            </w:r>
          </w:p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1.7</w:t>
            </w:r>
            <w:r w:rsidRPr="00DD3A83">
              <w:tab/>
              <w:t>Survey work area for loading and unloading and stock-piling materials</w:t>
            </w:r>
          </w:p>
        </w:tc>
      </w:tr>
      <w:tr w:rsidTr="00DD3A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2.</w:t>
            </w:r>
            <w:r w:rsidRPr="00DD3A83">
              <w:tab/>
              <w:t>Set out excavation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83" w:rsidP="00DD3A83">
            <w:pPr>
              <w:pStyle w:val="BodyText"/>
            </w:pPr>
            <w:r w:rsidRPr="00DD3A83">
              <w:t>2.1</w:t>
            </w:r>
            <w:r w:rsidRPr="00DD3A83">
              <w:tab/>
              <w:t>Determine location and depths of excavation from job drawings</w:t>
            </w:r>
          </w:p>
          <w:p w:rsidR="00000000" w:rsidRPr="00DD3A83" w:rsidP="00DD3A83">
            <w:pPr>
              <w:pStyle w:val="BodyText"/>
            </w:pPr>
            <w:r w:rsidRPr="00DD3A83">
              <w:t>2.2</w:t>
            </w:r>
            <w:r w:rsidRPr="00DD3A83">
              <w:tab/>
              <w:t xml:space="preserve">Set out and clearly mark excavation location </w:t>
            </w:r>
          </w:p>
          <w:p w:rsidR="00000000" w:rsidRPr="00DD3A83" w:rsidP="00DD3A83">
            <w:pPr>
              <w:pStyle w:val="BodyText"/>
            </w:pPr>
            <w:r w:rsidRPr="00DD3A83">
              <w:t>2.3</w:t>
            </w:r>
            <w:r w:rsidRPr="00DD3A83">
              <w:tab/>
              <w:t>Advise plant operator of excavation r</w:t>
            </w:r>
            <w:r w:rsidRPr="00DD3A83">
              <w:t>equirements</w:t>
            </w:r>
          </w:p>
          <w:p w:rsidR="00000000" w:rsidRPr="00DD3A83" w:rsidP="00DD3A83">
            <w:pPr>
              <w:pStyle w:val="BodyText"/>
            </w:pPr>
            <w:r w:rsidRPr="00DD3A83">
              <w:t>2.4</w:t>
            </w:r>
            <w:r w:rsidRPr="00DD3A83">
              <w:tab/>
              <w:t>Check excavation depths and grades for conformity to job requirements</w:t>
            </w:r>
          </w:p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2.5</w:t>
            </w:r>
            <w:r w:rsidRPr="00DD3A83">
              <w:tab/>
              <w:t>Compact and prepare foundation base for testing</w:t>
            </w:r>
          </w:p>
        </w:tc>
      </w:tr>
      <w:tr w:rsidTr="00DD3A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3.</w:t>
            </w:r>
            <w:r w:rsidRPr="00DD3A83">
              <w:tab/>
              <w:t>Install bedding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83" w:rsidP="00DD3A83">
            <w:pPr>
              <w:pStyle w:val="BodyText"/>
            </w:pPr>
            <w:r w:rsidRPr="00DD3A83">
              <w:t>3.1</w:t>
            </w:r>
            <w:r w:rsidRPr="00DD3A83">
              <w:tab/>
              <w:t>Determine bedding material type and specification from plans and drawings</w:t>
            </w:r>
          </w:p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3.2</w:t>
            </w:r>
            <w:r w:rsidRPr="00DD3A83">
              <w:tab/>
            </w:r>
            <w:r w:rsidRPr="00DD3A83">
              <w:t>Lay and compact bedding materials to specified depths and grades</w:t>
            </w:r>
          </w:p>
        </w:tc>
      </w:tr>
      <w:tr w:rsidTr="00DD3A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4.</w:t>
            </w:r>
            <w:r w:rsidRPr="00DD3A83">
              <w:tab/>
              <w:t>Lay pipe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83" w:rsidP="00DD3A83">
            <w:pPr>
              <w:pStyle w:val="BodyText"/>
            </w:pPr>
            <w:r w:rsidRPr="00DD3A83">
              <w:t>4.1</w:t>
            </w:r>
            <w:r w:rsidRPr="00DD3A83">
              <w:tab/>
              <w:t>Select, check and attach lifting apparatus to the pipe in preparation for lifting and installation for pipe joining</w:t>
            </w:r>
          </w:p>
          <w:p w:rsidR="00000000" w:rsidRPr="00DD3A83" w:rsidP="00DD3A83">
            <w:pPr>
              <w:pStyle w:val="BodyText"/>
            </w:pPr>
            <w:r w:rsidRPr="00DD3A83">
              <w:t>4.2</w:t>
            </w:r>
            <w:r w:rsidRPr="00DD3A83">
              <w:tab/>
              <w:t>Prepare and specify pipe ends</w:t>
            </w:r>
          </w:p>
          <w:p w:rsidR="00000000" w:rsidRPr="00DD3A83" w:rsidP="00DD3A83">
            <w:pPr>
              <w:pStyle w:val="BodyText"/>
            </w:pPr>
            <w:r w:rsidRPr="00DD3A83">
              <w:t>4.3</w:t>
            </w:r>
            <w:r w:rsidRPr="00DD3A83">
              <w:tab/>
              <w:t xml:space="preserve">Align pipe ends and </w:t>
            </w:r>
            <w:r w:rsidRPr="00DD3A83">
              <w:t>push home</w:t>
            </w:r>
          </w:p>
          <w:p w:rsidR="00000000" w:rsidRPr="00DD3A83" w:rsidP="00DD3A83">
            <w:pPr>
              <w:pStyle w:val="BodyText"/>
            </w:pPr>
            <w:r w:rsidRPr="00DD3A83">
              <w:t>4.4</w:t>
            </w:r>
            <w:r w:rsidRPr="00DD3A83">
              <w:tab/>
              <w:t>Check pipe for line and level</w:t>
            </w:r>
          </w:p>
          <w:p w:rsidR="00000000" w:rsidRPr="00DD3A83" w:rsidP="00DD3A83">
            <w:pPr>
              <w:pStyle w:val="BodyText"/>
            </w:pPr>
            <w:r w:rsidRPr="00DD3A83">
              <w:t>4.5</w:t>
            </w:r>
            <w:r w:rsidRPr="00DD3A83">
              <w:tab/>
              <w:t>Advise plant operator of backfilling requirements and backfill and compact pipe to required finish level</w:t>
            </w:r>
          </w:p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4.6</w:t>
            </w:r>
            <w:r w:rsidRPr="00DD3A83">
              <w:tab/>
              <w:t>Finish inlets and outlets in accordance with pipe/culvert design specifications</w:t>
            </w:r>
          </w:p>
        </w:tc>
      </w:tr>
      <w:tr w:rsidTr="00DD3A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83">
            <w:pPr>
              <w:pStyle w:val="BodyText"/>
              <w:rPr>
                <w:lang w:val="en-NZ"/>
              </w:rPr>
            </w:pPr>
            <w:r w:rsidRPr="00DD3A83">
              <w:t>5.</w:t>
            </w:r>
            <w:r w:rsidRPr="00DD3A83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83" w:rsidP="00DD3A83">
            <w:pPr>
              <w:pStyle w:val="BodyText"/>
            </w:pPr>
            <w:r w:rsidRPr="00DD3A83">
              <w:t>5.1</w:t>
            </w:r>
            <w:r w:rsidRPr="00DD3A83">
              <w:tab/>
              <w:t>Cl</w:t>
            </w:r>
            <w:r w:rsidRPr="00DD3A83">
              <w:t xml:space="preserve">ear work area and dispose of or recycle materials </w:t>
            </w:r>
          </w:p>
          <w:p w:rsidR="00000000" w:rsidRPr="00DD3A83" w:rsidP="00DD3A83">
            <w:pPr>
              <w:pStyle w:val="BodyText"/>
            </w:pPr>
            <w:r w:rsidRPr="00DD3A83">
              <w:t>5.2</w:t>
            </w:r>
            <w:r w:rsidRPr="00DD3A83">
              <w:tab/>
              <w:t>Clean, check, maintain and store tools and equipment</w:t>
            </w:r>
          </w:p>
        </w:tc>
      </w:tr>
    </w:tbl>
    <w:p w:rsidR="005A633F" w:rsidP="00DD3A83">
      <w:pPr>
        <w:pStyle w:val="BodyText"/>
      </w:pPr>
    </w:p>
    <w:p w:rsidR="005A633F" w:rsidP="00DD3A83">
      <w:pPr>
        <w:pStyle w:val="BodyText"/>
      </w:pPr>
    </w:p>
    <w:p w:rsidR="00000000" w:rsidRPr="00DD3A83" w:rsidP="00DD3A83">
      <w:pPr>
        <w:pStyle w:val="Heading1"/>
      </w:pPr>
      <w:bookmarkStart w:id="5" w:name="O_796916"/>
      <w:bookmarkEnd w:id="5"/>
      <w:r w:rsidRPr="00DD3A83">
        <w:t>Foundation Skills</w:t>
      </w:r>
    </w:p>
    <w:p w:rsidR="005A633F" w:rsidP="005A633F">
      <w:pPr>
        <w:pStyle w:val="BodyText"/>
      </w:pPr>
      <w:r w:rsidRPr="00DD3A83">
        <w:t>Foundation skills essential to performance are explicit in the performance criteria of this unit. Further info</w:t>
      </w:r>
      <w:r w:rsidRPr="00DD3A83">
        <w:t>rmation is available in the Resources and Infrastructure Industry Training Package Companion Volume.</w:t>
      </w:r>
    </w:p>
    <w:p w:rsidR="00000000" w:rsidRPr="00DD3A83" w:rsidP="00DD3A83">
      <w:pPr>
        <w:pStyle w:val="Heading1"/>
      </w:pPr>
      <w:bookmarkStart w:id="6" w:name="O_796915"/>
      <w:bookmarkEnd w:id="6"/>
      <w:r w:rsidRPr="00DD3A83">
        <w:t>Unit Mapping Information</w:t>
      </w:r>
    </w:p>
    <w:p w:rsidR="00000000" w:rsidRPr="00DD3A83" w:rsidP="005A633F">
      <w:pPr>
        <w:pStyle w:val="BodyText"/>
      </w:pPr>
      <w:r w:rsidRPr="00DD3A83">
        <w:t>RIICRC208A Lay pipes</w:t>
      </w:r>
    </w:p>
    <w:p w:rsidR="00000000" w:rsidRPr="00DD3A83" w:rsidP="00DD3A83">
      <w:pPr>
        <w:pStyle w:val="Heading1"/>
      </w:pPr>
      <w:bookmarkStart w:id="7" w:name="O_796921"/>
      <w:bookmarkEnd w:id="7"/>
      <w:r w:rsidRPr="00DD3A83">
        <w:t>Links</w:t>
      </w:r>
    </w:p>
    <w:p w:rsidR="00000000" w:rsidRPr="00DD3A83" w:rsidP="005A633F">
      <w:pPr>
        <w:pStyle w:val="BodyText"/>
      </w:pPr>
      <w:r w:rsidRPr="00DD3A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963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D3A83" w:rsidP="00DD3A83"/>
    <w:sectPr w:rsidSect="00DD3A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83" w:rsidRPr="005A633F" w:rsidP="005A6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33F" w:rsidP="00DD3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633F" w:rsidP="00DD3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633F" w:rsidP="00DD3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A83" w:rsidRPr="005A633F" w:rsidP="005A6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33F" w:rsidRPr="002D2AF8" w:rsidP="00DD3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RIICRC208D Lay 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A633F" w:rsidP="00DD3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A83"/>
  </w:style>
  <w:style w:type="character" w:customStyle="1" w:styleId="Heading1Char">
    <w:name w:val="Heading 1 Char"/>
    <w:basedOn w:val="DefaultParagraphFont"/>
    <w:link w:val="Heading1"/>
    <w:rsid w:val="00DD3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A8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D3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A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3A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3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3A83"/>
    <w:rPr>
      <w:b/>
      <w:spacing w:val="0"/>
    </w:rPr>
  </w:style>
  <w:style w:type="paragraph" w:customStyle="1" w:styleId="SuperTitle">
    <w:name w:val="SuperTitle"/>
    <w:basedOn w:val="Title"/>
    <w:rsid w:val="00DD3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A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A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A83"/>
    <w:rPr>
      <w:i/>
    </w:rPr>
  </w:style>
  <w:style w:type="paragraph" w:styleId="Caption">
    <w:name w:val="caption"/>
    <w:basedOn w:val="BodyText"/>
    <w:next w:val="Normal"/>
    <w:qFormat/>
    <w:rsid w:val="00DD3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A83"/>
  </w:style>
  <w:style w:type="paragraph" w:styleId="TableofFigures">
    <w:name w:val="table of figures"/>
    <w:basedOn w:val="Normal"/>
    <w:next w:val="Normal"/>
    <w:semiHidden/>
    <w:rsid w:val="00DD3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A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3A83"/>
    <w:rPr>
      <w:rFonts w:ascii="Wingdings" w:hAnsi="Wingdings"/>
    </w:rPr>
  </w:style>
  <w:style w:type="paragraph" w:customStyle="1" w:styleId="TableHeading">
    <w:name w:val="Table Heading"/>
    <w:basedOn w:val="HeadingBase"/>
    <w:rsid w:val="00DD3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A83"/>
    <w:rPr>
      <w:color w:val="0033CC"/>
      <w:u w:val="none"/>
    </w:rPr>
  </w:style>
  <w:style w:type="paragraph" w:customStyle="1" w:styleId="BodyTextRight">
    <w:name w:val="Body Text Right"/>
    <w:basedOn w:val="BodyText"/>
    <w:rsid w:val="00DD3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A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A83"/>
    <w:rPr>
      <w:sz w:val="32"/>
    </w:rPr>
  </w:style>
  <w:style w:type="paragraph" w:customStyle="1" w:styleId="HeadingProcedure">
    <w:name w:val="Heading Procedure"/>
    <w:basedOn w:val="HeadingBase"/>
    <w:next w:val="Normal"/>
    <w:rsid w:val="00DD3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A83"/>
    <w:pPr>
      <w:spacing w:before="60" w:after="60"/>
    </w:pPr>
  </w:style>
  <w:style w:type="paragraph" w:styleId="ListContinue">
    <w:name w:val="List Continue"/>
    <w:basedOn w:val="List"/>
    <w:rsid w:val="00DD3A83"/>
    <w:pPr>
      <w:ind w:firstLine="0"/>
    </w:pPr>
  </w:style>
  <w:style w:type="paragraph" w:customStyle="1" w:styleId="ListNote">
    <w:name w:val="List Note"/>
    <w:basedOn w:val="List"/>
    <w:rsid w:val="00DD3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A83"/>
    <w:rPr>
      <w:rFonts w:ascii="Courier New" w:hAnsi="Courier New"/>
    </w:rPr>
  </w:style>
  <w:style w:type="paragraph" w:customStyle="1" w:styleId="NoteBullet">
    <w:name w:val="Note Bullet"/>
    <w:basedOn w:val="Note"/>
    <w:rsid w:val="00DD3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A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3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A83"/>
    <w:rPr>
      <w:b/>
      <w:smallCaps/>
    </w:rPr>
  </w:style>
  <w:style w:type="paragraph" w:customStyle="1" w:styleId="TableListNumber">
    <w:name w:val="Table List Number"/>
    <w:basedOn w:val="ListNumber"/>
    <w:rsid w:val="00DD3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A83"/>
    <w:pPr>
      <w:numPr>
        <w:numId w:val="7"/>
      </w:numPr>
    </w:pPr>
  </w:style>
  <w:style w:type="paragraph" w:customStyle="1" w:styleId="ListAlpha2">
    <w:name w:val="List Alpha 2"/>
    <w:basedOn w:val="List2"/>
    <w:rsid w:val="00DD3A83"/>
    <w:pPr>
      <w:numPr>
        <w:numId w:val="6"/>
      </w:numPr>
    </w:pPr>
  </w:style>
  <w:style w:type="paragraph" w:styleId="List2">
    <w:name w:val="List 2"/>
    <w:basedOn w:val="BodyText"/>
    <w:rsid w:val="00DD3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A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A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3A83"/>
    <w:pPr>
      <w:numPr>
        <w:numId w:val="2"/>
      </w:numPr>
    </w:pPr>
  </w:style>
  <w:style w:type="paragraph" w:styleId="ListContinue2">
    <w:name w:val="List Continue 2"/>
    <w:basedOn w:val="List2"/>
    <w:rsid w:val="00DD3A83"/>
    <w:pPr>
      <w:ind w:firstLine="0"/>
    </w:pPr>
  </w:style>
  <w:style w:type="paragraph" w:styleId="ListContinue3">
    <w:name w:val="List Continue 3"/>
    <w:basedOn w:val="List3"/>
    <w:rsid w:val="00DD3A83"/>
    <w:pPr>
      <w:ind w:left="1021" w:firstLine="0"/>
    </w:pPr>
  </w:style>
  <w:style w:type="paragraph" w:styleId="ListContinue4">
    <w:name w:val="List Continue 4"/>
    <w:basedOn w:val="List4"/>
    <w:rsid w:val="00DD3A83"/>
    <w:pPr>
      <w:ind w:firstLine="0"/>
    </w:pPr>
  </w:style>
  <w:style w:type="paragraph" w:styleId="ListContinue5">
    <w:name w:val="List Continue 5"/>
    <w:basedOn w:val="List5"/>
    <w:rsid w:val="00DD3A83"/>
    <w:pPr>
      <w:ind w:firstLine="0"/>
    </w:pPr>
  </w:style>
  <w:style w:type="paragraph" w:styleId="ListNumber3">
    <w:name w:val="List Number 3"/>
    <w:basedOn w:val="List3"/>
    <w:rsid w:val="00DD3A83"/>
    <w:pPr>
      <w:numPr>
        <w:numId w:val="3"/>
      </w:numPr>
    </w:pPr>
  </w:style>
  <w:style w:type="paragraph" w:styleId="ListNumber4">
    <w:name w:val="List Number 4"/>
    <w:basedOn w:val="List4"/>
    <w:rsid w:val="00DD3A83"/>
    <w:pPr>
      <w:numPr>
        <w:numId w:val="4"/>
      </w:numPr>
    </w:pPr>
  </w:style>
  <w:style w:type="paragraph" w:styleId="ListNumber5">
    <w:name w:val="List Number 5"/>
    <w:basedOn w:val="List5"/>
    <w:rsid w:val="00DD3A83"/>
    <w:pPr>
      <w:numPr>
        <w:numId w:val="5"/>
      </w:numPr>
    </w:pPr>
  </w:style>
  <w:style w:type="paragraph" w:styleId="BlockText">
    <w:name w:val="Block Text"/>
    <w:basedOn w:val="Normal"/>
    <w:rsid w:val="00DD3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A83"/>
    <w:rPr>
      <w:sz w:val="16"/>
      <w:vertAlign w:val="superscript"/>
    </w:rPr>
  </w:style>
  <w:style w:type="character" w:customStyle="1" w:styleId="Symbols">
    <w:name w:val="Symbols"/>
    <w:basedOn w:val="DefaultParagraphFont"/>
    <w:rsid w:val="00DD3A83"/>
    <w:rPr>
      <w:rFonts w:ascii="Symbol" w:hAnsi="Symbol"/>
    </w:rPr>
  </w:style>
  <w:style w:type="character" w:customStyle="1" w:styleId="MenuOptions">
    <w:name w:val="Menu Options"/>
    <w:basedOn w:val="DefaultParagraphFont"/>
    <w:rsid w:val="00DD3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A83"/>
    <w:rPr>
      <w:b/>
    </w:rPr>
  </w:style>
  <w:style w:type="character" w:customStyle="1" w:styleId="Underlined">
    <w:name w:val="Underlined"/>
    <w:basedOn w:val="DefaultParagraphFont"/>
    <w:rsid w:val="00DD3A83"/>
    <w:rPr>
      <w:u w:val="single"/>
    </w:rPr>
  </w:style>
  <w:style w:type="paragraph" w:customStyle="1" w:styleId="TableBodyTextRight">
    <w:name w:val="Table Body Text Right"/>
    <w:basedOn w:val="TableBodyText"/>
    <w:rsid w:val="00DD3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A83"/>
    <w:rPr>
      <w:sz w:val="18"/>
    </w:rPr>
  </w:style>
  <w:style w:type="paragraph" w:customStyle="1" w:styleId="BodySmallRight">
    <w:name w:val="Body Small Right"/>
    <w:basedOn w:val="BodyTextRight"/>
    <w:rsid w:val="00DD3A83"/>
    <w:rPr>
      <w:sz w:val="18"/>
      <w:szCs w:val="18"/>
    </w:rPr>
  </w:style>
  <w:style w:type="paragraph" w:customStyle="1" w:styleId="MarginEdition">
    <w:name w:val="Margin Edition"/>
    <w:basedOn w:val="MarginNote"/>
    <w:rsid w:val="00DD3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A83"/>
    <w:rPr>
      <w:sz w:val="2"/>
      <w:szCs w:val="2"/>
    </w:rPr>
  </w:style>
  <w:style w:type="character" w:customStyle="1" w:styleId="Small">
    <w:name w:val="Small"/>
    <w:basedOn w:val="DefaultParagraphFont"/>
    <w:rsid w:val="00DD3A83"/>
    <w:rPr>
      <w:sz w:val="16"/>
    </w:rPr>
  </w:style>
  <w:style w:type="paragraph" w:customStyle="1" w:styleId="WideTable">
    <w:name w:val="Wide Table"/>
    <w:basedOn w:val="Normal"/>
    <w:rsid w:val="00DD3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A83"/>
  </w:style>
  <w:style w:type="paragraph" w:styleId="Quote">
    <w:name w:val="Quote"/>
    <w:basedOn w:val="Heading1"/>
    <w:link w:val="QuoteChar"/>
    <w:qFormat/>
    <w:rsid w:val="00DD3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A83"/>
    <w:pPr>
      <w:pageBreakBefore/>
    </w:pPr>
  </w:style>
  <w:style w:type="paragraph" w:customStyle="1" w:styleId="Border">
    <w:name w:val="Border"/>
    <w:basedOn w:val="Normal"/>
    <w:qFormat/>
    <w:rsid w:val="00DD3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A83"/>
    <w:rPr>
      <w:u w:val="single"/>
    </w:rPr>
  </w:style>
  <w:style w:type="character" w:customStyle="1" w:styleId="BoldandItalics">
    <w:name w:val="Bold and Italics"/>
    <w:qFormat/>
    <w:rsid w:val="00DD3A83"/>
    <w:rPr>
      <w:b/>
      <w:i/>
      <w:u w:val="none"/>
    </w:rPr>
  </w:style>
  <w:style w:type="paragraph" w:styleId="BalloonText">
    <w:name w:val="Balloon Text"/>
    <w:basedOn w:val="Normal"/>
    <w:link w:val="BalloonTextChar"/>
    <w:rsid w:val="00DD3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A83"/>
    <w:pPr>
      <w:spacing w:before="0" w:after="0"/>
    </w:pPr>
  </w:style>
  <w:style w:type="paragraph" w:customStyle="1" w:styleId="BodyTextBold">
    <w:name w:val="Body Text Bold"/>
    <w:basedOn w:val="BodyText"/>
    <w:qFormat/>
    <w:rsid w:val="00DD3A83"/>
    <w:rPr>
      <w:b/>
    </w:rPr>
  </w:style>
  <w:style w:type="character" w:styleId="Hyperlink">
    <w:name w:val="Hyperlink"/>
    <w:basedOn w:val="DefaultParagraphFont"/>
    <w:uiPriority w:val="99"/>
    <w:unhideWhenUsed/>
    <w:rsid w:val="005A6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2776</Characters>
  <Application>Microsoft Office Word</Application>
  <DocSecurity>0</DocSecurity>
  <Lines>92</Lines>
  <Paragraphs>64</Paragraphs>
  <ScaleCrop>false</ScaleCrop>
  <Company>Author-it Software Corporation Ltd.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RIICRC208D Lay pipes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2022-10-18T13:46:00Z</dcterms:created>
  <dcterms:modified xsi:type="dcterms:W3CDTF">2022-10-18T13:46:00Z</dcterms:modified>
</cp:coreProperties>
</file>