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A2F" w:rsidP="00A10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RIICRC205D Install utility poles</w:t>
      </w:r>
      <w:r>
        <w:fldChar w:fldCharType="end"/>
      </w:r>
    </w:p>
    <w:p w:rsidR="00A10A2F" w:rsidP="00A10A2F">
      <w:pPr>
        <w:pStyle w:val="Version"/>
        <w:sectPr w:rsidSect="00BA5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424" w:rsidP="00BA5424">
      <w:pPr>
        <w:pStyle w:val="SuperHeading"/>
      </w:pPr>
      <w:r w:rsidRPr="00BA5424">
        <w:t>RIICRC205D Install utility poles</w:t>
      </w:r>
    </w:p>
    <w:p w:rsidR="00000000" w:rsidRPr="00BA5424" w:rsidP="00BA5424">
      <w:pPr>
        <w:pStyle w:val="Heading1"/>
      </w:pPr>
      <w:bookmarkStart w:id="1" w:name="O_682244"/>
      <w:bookmarkEnd w:id="1"/>
      <w:r w:rsidRPr="00BA542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10A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Comment</w:t>
            </w:r>
          </w:p>
        </w:tc>
      </w:tr>
      <w:tr w:rsidTr="00A10A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This unit replaces RIICRC205A Install utility poles</w:t>
            </w:r>
          </w:p>
        </w:tc>
      </w:tr>
      <w:tr w:rsidTr="00A10A2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24" w:rsidP="00BA5424">
            <w:pPr>
              <w:pStyle w:val="BodyText"/>
            </w:pPr>
            <w:r w:rsidRPr="00BA5424">
              <w:t>Required frequency and volume of evidence amended in Performance evidence.</w:t>
            </w:r>
          </w:p>
          <w:p w:rsidR="00000000" w:rsidRPr="00BA5424" w:rsidP="00BA5424">
            <w:pPr>
              <w:pStyle w:val="BodyText"/>
            </w:pPr>
            <w:r w:rsidRPr="00BA5424">
              <w:t>Substantial amendments made in Assessment Conditions field, including: references to I</w:t>
            </w:r>
            <w:r w:rsidRPr="00BA5424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BA5424" w:rsidP="00BA5424">
      <w:pPr>
        <w:pStyle w:val="BodyText"/>
      </w:pPr>
    </w:p>
    <w:p w:rsidR="00000000" w:rsidRPr="00BA5424" w:rsidP="00BA5424">
      <w:pPr>
        <w:pStyle w:val="AllowPageBreak"/>
      </w:pPr>
    </w:p>
    <w:p w:rsidR="00000000" w:rsidRPr="00BA5424" w:rsidP="00BA5424">
      <w:pPr>
        <w:pStyle w:val="Heading1"/>
      </w:pPr>
      <w:bookmarkStart w:id="2" w:name="O_682242"/>
      <w:bookmarkEnd w:id="2"/>
      <w:r w:rsidRPr="00BA5424">
        <w:t>Application</w:t>
      </w:r>
    </w:p>
    <w:p w:rsidR="00000000" w:rsidRPr="00BA5424" w:rsidP="00A10A2F">
      <w:pPr>
        <w:pStyle w:val="BodyText"/>
      </w:pPr>
      <w:r w:rsidRPr="00BA5424">
        <w:t xml:space="preserve">This unit describes a participant’s skills and knowledge required to install utility </w:t>
      </w:r>
      <w:r w:rsidRPr="00BA5424">
        <w:t>poles in Civil Construction.</w:t>
      </w:r>
    </w:p>
    <w:p w:rsidR="00000000" w:rsidRPr="00BA5424" w:rsidP="00A10A2F">
      <w:pPr>
        <w:pStyle w:val="BodyText"/>
      </w:pPr>
      <w:r w:rsidRPr="00BA5424">
        <w:t>This unit is appropriate for those working in operational roles.</w:t>
      </w:r>
    </w:p>
    <w:p w:rsidR="00A10A2F" w:rsidP="00A10A2F">
      <w:pPr>
        <w:pStyle w:val="BodyText"/>
      </w:pPr>
      <w:r w:rsidRPr="00BA5424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BA5424" w:rsidP="00BA5424">
      <w:pPr>
        <w:pStyle w:val="Heading1"/>
      </w:pPr>
      <w:bookmarkStart w:id="3" w:name="O_682240"/>
      <w:bookmarkEnd w:id="3"/>
      <w:r w:rsidRPr="00BA5424">
        <w:t>Unit Sector</w:t>
      </w:r>
    </w:p>
    <w:p w:rsidR="00000000" w:rsidRPr="00BA5424" w:rsidP="00A10A2F">
      <w:pPr>
        <w:pStyle w:val="BodyText"/>
      </w:pPr>
      <w:r w:rsidRPr="00BA5424">
        <w:t>Civil</w:t>
      </w:r>
      <w:r w:rsidRPr="00BA5424">
        <w:t xml:space="preserve"> construction</w:t>
      </w:r>
    </w:p>
    <w:p w:rsidR="00000000" w:rsidRPr="00BA5424" w:rsidP="00BA5424">
      <w:pPr>
        <w:pStyle w:val="Heading1"/>
      </w:pPr>
      <w:bookmarkStart w:id="4" w:name="O_682238"/>
      <w:bookmarkEnd w:id="4"/>
      <w:r w:rsidRPr="00BA542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A5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1.</w:t>
            </w:r>
            <w:r w:rsidRPr="00BA5424">
              <w:tab/>
              <w:t>Plan and prepare to install utility poles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24" w:rsidP="00BA5424">
            <w:pPr>
              <w:pStyle w:val="BodyText"/>
            </w:pPr>
            <w:r w:rsidRPr="00BA5424">
              <w:t>1.1</w:t>
            </w:r>
            <w:r w:rsidRPr="00BA5424">
              <w:tab/>
              <w:t xml:space="preserve">Access, interpret and apply  utility pole installation documentation and ensure the work activity is compliant </w:t>
            </w:r>
          </w:p>
          <w:p w:rsidR="00000000" w:rsidRPr="00BA5424" w:rsidP="00BA5424">
            <w:pPr>
              <w:pStyle w:val="BodyText"/>
            </w:pPr>
            <w:r w:rsidRPr="00BA5424">
              <w:t>1.2</w:t>
            </w:r>
            <w:r w:rsidRPr="00BA5424">
              <w:tab/>
              <w:t>Obtain, read, interpret, c</w:t>
            </w:r>
            <w:r w:rsidRPr="00BA5424">
              <w:t xml:space="preserve">larify and confirm work requirements </w:t>
            </w:r>
          </w:p>
          <w:p w:rsidR="00000000" w:rsidRPr="00BA5424" w:rsidP="00BA5424">
            <w:pPr>
              <w:pStyle w:val="BodyText"/>
            </w:pPr>
            <w:r w:rsidRPr="00BA5424">
              <w:t>1.3</w:t>
            </w:r>
            <w:r w:rsidRPr="00BA5424">
              <w:tab/>
              <w:t xml:space="preserve">Identify and address potential risks, hazards and environmental issues, and implement control measures </w:t>
            </w:r>
          </w:p>
          <w:p w:rsidR="00000000" w:rsidRPr="00BA5424" w:rsidP="00BA5424">
            <w:pPr>
              <w:pStyle w:val="BodyText"/>
            </w:pPr>
            <w:r w:rsidRPr="00BA5424">
              <w:t>1.4</w:t>
            </w:r>
            <w:r w:rsidRPr="00BA5424">
              <w:tab/>
              <w:t xml:space="preserve">Select and wear correct personal protective equipment appropriate for work activities </w:t>
            </w:r>
          </w:p>
          <w:p w:rsidR="00000000" w:rsidRPr="00BA5424" w:rsidP="00BA5424">
            <w:pPr>
              <w:pStyle w:val="BodyText"/>
            </w:pPr>
            <w:r w:rsidRPr="00BA5424">
              <w:t>1.5</w:t>
            </w:r>
            <w:r w:rsidRPr="00BA5424">
              <w:tab/>
              <w:t>Identify, obtai</w:t>
            </w:r>
            <w:r w:rsidRPr="00BA5424">
              <w:t xml:space="preserve">n, confirm and implement signage requirements </w:t>
            </w:r>
          </w:p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1.6</w:t>
            </w:r>
            <w:r w:rsidRPr="00BA5424">
              <w:tab/>
              <w:t xml:space="preserve">Select and check for faults all plant, tools and equipment to carry out tasks </w:t>
            </w:r>
          </w:p>
        </w:tc>
      </w:tr>
      <w:tr w:rsidTr="00BA5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2.</w:t>
            </w:r>
            <w:r w:rsidRPr="00BA5424">
              <w:tab/>
              <w:t>Erect utility poles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24" w:rsidP="00BA5424">
            <w:pPr>
              <w:pStyle w:val="BodyText"/>
            </w:pPr>
            <w:r w:rsidRPr="00BA5424">
              <w:t>2.1</w:t>
            </w:r>
            <w:r w:rsidRPr="00BA5424">
              <w:tab/>
              <w:t>Set out job to alignment and locations according to job drawings</w:t>
            </w:r>
          </w:p>
          <w:p w:rsidR="00000000" w:rsidRPr="00BA5424" w:rsidP="00BA5424">
            <w:pPr>
              <w:pStyle w:val="BodyText"/>
            </w:pPr>
            <w:r w:rsidRPr="00BA5424">
              <w:t>2.2</w:t>
            </w:r>
            <w:r w:rsidRPr="00BA5424">
              <w:tab/>
              <w:t>Excavate holes for utility po</w:t>
            </w:r>
            <w:r w:rsidRPr="00BA5424">
              <w:t>les and/or bases</w:t>
            </w:r>
          </w:p>
          <w:p w:rsidR="00000000" w:rsidRPr="00BA5424" w:rsidP="00BA5424">
            <w:pPr>
              <w:pStyle w:val="BodyText"/>
            </w:pPr>
            <w:r w:rsidRPr="00BA5424">
              <w:t>2.3</w:t>
            </w:r>
            <w:r w:rsidRPr="00BA5424">
              <w:tab/>
              <w:t xml:space="preserve">Install concrete base and holding down bolts </w:t>
            </w:r>
          </w:p>
          <w:p w:rsidR="00000000" w:rsidRPr="00BA5424" w:rsidP="00BA5424">
            <w:pPr>
              <w:pStyle w:val="BodyText"/>
            </w:pPr>
            <w:r w:rsidRPr="00BA5424">
              <w:t>2.4</w:t>
            </w:r>
            <w:r w:rsidRPr="00BA5424">
              <w:tab/>
              <w:t>Erect poles and attach them plumb to cast in base to alignment</w:t>
            </w:r>
          </w:p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2.5</w:t>
            </w:r>
            <w:r w:rsidRPr="00BA5424">
              <w:tab/>
              <w:t>Stabilise and/or backfill poles to specifications</w:t>
            </w:r>
          </w:p>
        </w:tc>
      </w:tr>
      <w:tr w:rsidTr="00BA542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24">
            <w:pPr>
              <w:pStyle w:val="BodyText"/>
              <w:rPr>
                <w:lang w:val="en-NZ"/>
              </w:rPr>
            </w:pPr>
            <w:r w:rsidRPr="00BA5424">
              <w:t>3.</w:t>
            </w:r>
            <w:r w:rsidRPr="00BA542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24" w:rsidP="00BA5424">
            <w:pPr>
              <w:pStyle w:val="BodyText"/>
            </w:pPr>
            <w:r w:rsidRPr="00BA5424">
              <w:t>3.1</w:t>
            </w:r>
            <w:r w:rsidRPr="00BA5424">
              <w:tab/>
            </w:r>
            <w:r w:rsidRPr="00BA5424">
              <w:t xml:space="preserve">Clear work area and recycle or dispose of materials </w:t>
            </w:r>
          </w:p>
          <w:p w:rsidR="00000000" w:rsidRPr="00BA5424" w:rsidP="00BA5424">
            <w:pPr>
              <w:pStyle w:val="BodyText"/>
            </w:pPr>
            <w:r w:rsidRPr="00BA5424">
              <w:t>3.2</w:t>
            </w:r>
            <w:r w:rsidRPr="00BA5424">
              <w:tab/>
              <w:t xml:space="preserve">Store or stack unused materials </w:t>
            </w:r>
          </w:p>
          <w:p w:rsidR="00000000" w:rsidRPr="00BA5424" w:rsidP="00BA5424">
            <w:pPr>
              <w:pStyle w:val="BodyText"/>
            </w:pPr>
            <w:r w:rsidRPr="00BA5424">
              <w:t>3.3</w:t>
            </w:r>
            <w:r w:rsidRPr="00BA5424">
              <w:tab/>
              <w:t>Clean, check, maintain and store plant, tools and equipment</w:t>
            </w:r>
          </w:p>
        </w:tc>
      </w:tr>
    </w:tbl>
    <w:p w:rsidR="00A10A2F" w:rsidP="00BA5424">
      <w:pPr>
        <w:pStyle w:val="BodyText"/>
      </w:pPr>
    </w:p>
    <w:p w:rsidR="00A10A2F" w:rsidP="00BA5424">
      <w:pPr>
        <w:pStyle w:val="BodyText"/>
      </w:pPr>
    </w:p>
    <w:p w:rsidR="00000000" w:rsidRPr="00BA5424" w:rsidP="00BA5424">
      <w:pPr>
        <w:pStyle w:val="Heading1"/>
      </w:pPr>
      <w:bookmarkStart w:id="5" w:name="O_682236"/>
      <w:bookmarkEnd w:id="5"/>
      <w:r w:rsidRPr="00BA5424">
        <w:t>Foundation Skills</w:t>
      </w:r>
    </w:p>
    <w:p w:rsidR="00A10A2F" w:rsidP="00A10A2F">
      <w:pPr>
        <w:pStyle w:val="BodyText"/>
      </w:pPr>
      <w:r w:rsidRPr="00BA5424">
        <w:t>Foundation skills essential to performance are explicit in the p</w:t>
      </w:r>
      <w:r w:rsidRPr="00BA5424">
        <w:t>erformance criteria of this unit. Further information is available in the Resources and Infrastructure Industry Training Package Companion Volume.</w:t>
      </w:r>
    </w:p>
    <w:p w:rsidR="00000000" w:rsidRPr="00BA5424" w:rsidP="00BA5424">
      <w:pPr>
        <w:pStyle w:val="Heading1"/>
      </w:pPr>
      <w:bookmarkStart w:id="6" w:name="O_682234"/>
      <w:bookmarkEnd w:id="6"/>
      <w:r w:rsidRPr="00BA5424">
        <w:t>Unit Mapping Information</w:t>
      </w:r>
    </w:p>
    <w:p w:rsidR="00000000" w:rsidRPr="00BA5424" w:rsidP="00A10A2F">
      <w:pPr>
        <w:pStyle w:val="BodyText"/>
      </w:pPr>
      <w:r w:rsidRPr="00BA5424">
        <w:t xml:space="preserve">RIICRC205A Install utility poles </w:t>
      </w:r>
    </w:p>
    <w:p w:rsidR="00000000" w:rsidRPr="00BA5424" w:rsidP="00BA5424">
      <w:pPr>
        <w:pStyle w:val="Heading1"/>
      </w:pPr>
      <w:bookmarkStart w:id="7" w:name="O_682247"/>
      <w:bookmarkEnd w:id="7"/>
      <w:r w:rsidRPr="00BA5424">
        <w:t>Links</w:t>
      </w:r>
    </w:p>
    <w:p w:rsidR="00000000" w:rsidRPr="00BA5424" w:rsidP="00A10A2F">
      <w:pPr>
        <w:pStyle w:val="BodyText"/>
      </w:pPr>
      <w:r w:rsidRPr="00BA5424">
        <w:t>Companion</w:t>
      </w:r>
      <w:r w:rsidRPr="00BA542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67C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5424" w:rsidP="00BA5424"/>
    <w:sectPr w:rsidSect="00BA54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4" w:rsidRPr="00A10A2F" w:rsidP="00A10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F" w:rsidP="00BA5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A2F" w:rsidP="00BA5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0A2F" w:rsidP="00BA5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424" w:rsidRPr="00A10A2F" w:rsidP="00A10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2F" w:rsidRPr="002D2AF8" w:rsidP="00BA5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RIICRC205D Install utility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10A2F" w:rsidP="00BA5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424"/>
  </w:style>
  <w:style w:type="character" w:customStyle="1" w:styleId="Heading1Char">
    <w:name w:val="Heading 1 Char"/>
    <w:basedOn w:val="DefaultParagraphFont"/>
    <w:link w:val="Heading1"/>
    <w:rsid w:val="00BA5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4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5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4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4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424"/>
    <w:rPr>
      <w:b/>
      <w:spacing w:val="0"/>
    </w:rPr>
  </w:style>
  <w:style w:type="paragraph" w:customStyle="1" w:styleId="SuperTitle">
    <w:name w:val="SuperTitle"/>
    <w:basedOn w:val="Title"/>
    <w:rsid w:val="00BA5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4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424"/>
    <w:rPr>
      <w:i/>
    </w:rPr>
  </w:style>
  <w:style w:type="paragraph" w:styleId="Caption">
    <w:name w:val="caption"/>
    <w:basedOn w:val="BodyText"/>
    <w:next w:val="Normal"/>
    <w:qFormat/>
    <w:rsid w:val="00BA5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424"/>
  </w:style>
  <w:style w:type="paragraph" w:styleId="TableofFigures">
    <w:name w:val="table of figures"/>
    <w:basedOn w:val="Normal"/>
    <w:next w:val="Normal"/>
    <w:semiHidden/>
    <w:rsid w:val="00BA5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4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5424"/>
    <w:rPr>
      <w:rFonts w:ascii="Wingdings" w:hAnsi="Wingdings"/>
    </w:rPr>
  </w:style>
  <w:style w:type="paragraph" w:customStyle="1" w:styleId="TableHeading">
    <w:name w:val="Table Heading"/>
    <w:basedOn w:val="HeadingBase"/>
    <w:rsid w:val="00BA5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424"/>
    <w:rPr>
      <w:color w:val="0033CC"/>
      <w:u w:val="none"/>
    </w:rPr>
  </w:style>
  <w:style w:type="paragraph" w:customStyle="1" w:styleId="BodyTextRight">
    <w:name w:val="Body Text Right"/>
    <w:basedOn w:val="BodyText"/>
    <w:rsid w:val="00BA5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4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424"/>
    <w:rPr>
      <w:sz w:val="32"/>
    </w:rPr>
  </w:style>
  <w:style w:type="paragraph" w:customStyle="1" w:styleId="HeadingProcedure">
    <w:name w:val="Heading Procedure"/>
    <w:basedOn w:val="HeadingBase"/>
    <w:next w:val="Normal"/>
    <w:rsid w:val="00BA5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424"/>
    <w:pPr>
      <w:spacing w:before="60" w:after="60"/>
    </w:pPr>
  </w:style>
  <w:style w:type="paragraph" w:styleId="ListContinue">
    <w:name w:val="List Continue"/>
    <w:basedOn w:val="List"/>
    <w:rsid w:val="00BA5424"/>
    <w:pPr>
      <w:ind w:firstLine="0"/>
    </w:pPr>
  </w:style>
  <w:style w:type="paragraph" w:customStyle="1" w:styleId="ListNote">
    <w:name w:val="List Note"/>
    <w:basedOn w:val="List"/>
    <w:rsid w:val="00BA5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424"/>
    <w:rPr>
      <w:rFonts w:ascii="Courier New" w:hAnsi="Courier New"/>
    </w:rPr>
  </w:style>
  <w:style w:type="paragraph" w:customStyle="1" w:styleId="NoteBullet">
    <w:name w:val="Note Bullet"/>
    <w:basedOn w:val="Note"/>
    <w:rsid w:val="00BA5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4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5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424"/>
    <w:rPr>
      <w:b/>
      <w:smallCaps/>
    </w:rPr>
  </w:style>
  <w:style w:type="paragraph" w:customStyle="1" w:styleId="TableListNumber">
    <w:name w:val="Table List Number"/>
    <w:basedOn w:val="ListNumber"/>
    <w:rsid w:val="00BA5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424"/>
    <w:pPr>
      <w:numPr>
        <w:numId w:val="7"/>
      </w:numPr>
    </w:pPr>
  </w:style>
  <w:style w:type="paragraph" w:customStyle="1" w:styleId="ListAlpha2">
    <w:name w:val="List Alpha 2"/>
    <w:basedOn w:val="List2"/>
    <w:rsid w:val="00BA5424"/>
    <w:pPr>
      <w:numPr>
        <w:numId w:val="6"/>
      </w:numPr>
    </w:pPr>
  </w:style>
  <w:style w:type="paragraph" w:styleId="List2">
    <w:name w:val="List 2"/>
    <w:basedOn w:val="BodyText"/>
    <w:rsid w:val="00BA5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4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4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5424"/>
    <w:pPr>
      <w:numPr>
        <w:numId w:val="2"/>
      </w:numPr>
    </w:pPr>
  </w:style>
  <w:style w:type="paragraph" w:styleId="ListContinue2">
    <w:name w:val="List Continue 2"/>
    <w:basedOn w:val="List2"/>
    <w:rsid w:val="00BA5424"/>
    <w:pPr>
      <w:ind w:firstLine="0"/>
    </w:pPr>
  </w:style>
  <w:style w:type="paragraph" w:styleId="ListContinue3">
    <w:name w:val="List Continue 3"/>
    <w:basedOn w:val="List3"/>
    <w:rsid w:val="00BA5424"/>
    <w:pPr>
      <w:ind w:left="1021" w:firstLine="0"/>
    </w:pPr>
  </w:style>
  <w:style w:type="paragraph" w:styleId="ListContinue4">
    <w:name w:val="List Continue 4"/>
    <w:basedOn w:val="List4"/>
    <w:rsid w:val="00BA5424"/>
    <w:pPr>
      <w:ind w:firstLine="0"/>
    </w:pPr>
  </w:style>
  <w:style w:type="paragraph" w:styleId="ListContinue5">
    <w:name w:val="List Continue 5"/>
    <w:basedOn w:val="List5"/>
    <w:rsid w:val="00BA5424"/>
    <w:pPr>
      <w:ind w:firstLine="0"/>
    </w:pPr>
  </w:style>
  <w:style w:type="paragraph" w:styleId="ListNumber3">
    <w:name w:val="List Number 3"/>
    <w:basedOn w:val="List3"/>
    <w:rsid w:val="00BA5424"/>
    <w:pPr>
      <w:numPr>
        <w:numId w:val="3"/>
      </w:numPr>
    </w:pPr>
  </w:style>
  <w:style w:type="paragraph" w:styleId="ListNumber4">
    <w:name w:val="List Number 4"/>
    <w:basedOn w:val="List4"/>
    <w:rsid w:val="00BA5424"/>
    <w:pPr>
      <w:numPr>
        <w:numId w:val="4"/>
      </w:numPr>
    </w:pPr>
  </w:style>
  <w:style w:type="paragraph" w:styleId="ListNumber5">
    <w:name w:val="List Number 5"/>
    <w:basedOn w:val="List5"/>
    <w:rsid w:val="00BA5424"/>
    <w:pPr>
      <w:numPr>
        <w:numId w:val="5"/>
      </w:numPr>
    </w:pPr>
  </w:style>
  <w:style w:type="paragraph" w:styleId="BlockText">
    <w:name w:val="Block Text"/>
    <w:basedOn w:val="Normal"/>
    <w:rsid w:val="00BA5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424"/>
    <w:rPr>
      <w:sz w:val="16"/>
      <w:vertAlign w:val="superscript"/>
    </w:rPr>
  </w:style>
  <w:style w:type="character" w:customStyle="1" w:styleId="Symbols">
    <w:name w:val="Symbols"/>
    <w:basedOn w:val="DefaultParagraphFont"/>
    <w:rsid w:val="00BA5424"/>
    <w:rPr>
      <w:rFonts w:ascii="Symbol" w:hAnsi="Symbol"/>
    </w:rPr>
  </w:style>
  <w:style w:type="character" w:customStyle="1" w:styleId="MenuOptions">
    <w:name w:val="Menu Options"/>
    <w:basedOn w:val="DefaultParagraphFont"/>
    <w:rsid w:val="00BA5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424"/>
    <w:rPr>
      <w:b/>
    </w:rPr>
  </w:style>
  <w:style w:type="character" w:customStyle="1" w:styleId="Underlined">
    <w:name w:val="Underlined"/>
    <w:basedOn w:val="DefaultParagraphFont"/>
    <w:rsid w:val="00BA5424"/>
    <w:rPr>
      <w:u w:val="single"/>
    </w:rPr>
  </w:style>
  <w:style w:type="paragraph" w:customStyle="1" w:styleId="TableBodyTextRight">
    <w:name w:val="Table Body Text Right"/>
    <w:basedOn w:val="TableBodyText"/>
    <w:rsid w:val="00BA5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424"/>
    <w:rPr>
      <w:sz w:val="18"/>
    </w:rPr>
  </w:style>
  <w:style w:type="paragraph" w:customStyle="1" w:styleId="BodySmallRight">
    <w:name w:val="Body Small Right"/>
    <w:basedOn w:val="BodyTextRight"/>
    <w:rsid w:val="00BA5424"/>
    <w:rPr>
      <w:sz w:val="18"/>
      <w:szCs w:val="18"/>
    </w:rPr>
  </w:style>
  <w:style w:type="paragraph" w:customStyle="1" w:styleId="MarginEdition">
    <w:name w:val="Margin Edition"/>
    <w:basedOn w:val="MarginNote"/>
    <w:rsid w:val="00BA5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424"/>
    <w:rPr>
      <w:sz w:val="2"/>
      <w:szCs w:val="2"/>
    </w:rPr>
  </w:style>
  <w:style w:type="character" w:customStyle="1" w:styleId="Small">
    <w:name w:val="Small"/>
    <w:basedOn w:val="DefaultParagraphFont"/>
    <w:rsid w:val="00BA5424"/>
    <w:rPr>
      <w:sz w:val="16"/>
    </w:rPr>
  </w:style>
  <w:style w:type="paragraph" w:customStyle="1" w:styleId="WideTable">
    <w:name w:val="Wide Table"/>
    <w:basedOn w:val="Normal"/>
    <w:rsid w:val="00BA5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424"/>
  </w:style>
  <w:style w:type="paragraph" w:styleId="Quote">
    <w:name w:val="Quote"/>
    <w:basedOn w:val="Heading1"/>
    <w:link w:val="QuoteChar"/>
    <w:qFormat/>
    <w:rsid w:val="00BA5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424"/>
    <w:pPr>
      <w:pageBreakBefore/>
    </w:pPr>
  </w:style>
  <w:style w:type="paragraph" w:customStyle="1" w:styleId="Border">
    <w:name w:val="Border"/>
    <w:basedOn w:val="Normal"/>
    <w:qFormat/>
    <w:rsid w:val="00BA5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424"/>
    <w:rPr>
      <w:u w:val="single"/>
    </w:rPr>
  </w:style>
  <w:style w:type="character" w:customStyle="1" w:styleId="BoldandItalics">
    <w:name w:val="Bold and Italics"/>
    <w:qFormat/>
    <w:rsid w:val="00BA5424"/>
    <w:rPr>
      <w:b/>
      <w:i/>
      <w:u w:val="none"/>
    </w:rPr>
  </w:style>
  <w:style w:type="paragraph" w:styleId="BalloonText">
    <w:name w:val="Balloon Text"/>
    <w:basedOn w:val="Normal"/>
    <w:link w:val="BalloonTextChar"/>
    <w:rsid w:val="00BA5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424"/>
    <w:pPr>
      <w:spacing w:before="0" w:after="0"/>
    </w:pPr>
  </w:style>
  <w:style w:type="paragraph" w:customStyle="1" w:styleId="BodyTextBold">
    <w:name w:val="Body Text Bold"/>
    <w:basedOn w:val="BodyText"/>
    <w:qFormat/>
    <w:rsid w:val="00BA5424"/>
    <w:rPr>
      <w:b/>
    </w:rPr>
  </w:style>
  <w:style w:type="character" w:styleId="Hyperlink">
    <w:name w:val="Hyperlink"/>
    <w:basedOn w:val="DefaultParagraphFont"/>
    <w:uiPriority w:val="99"/>
    <w:unhideWhenUsed/>
    <w:rsid w:val="00A10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2265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RIICRC205D Install utility poles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2020-09-23T08:33:00Z</dcterms:created>
  <dcterms:modified xsi:type="dcterms:W3CDTF">2020-09-23T08:33:00Z</dcterms:modified>
</cp:coreProperties>
</file>