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F4F" w:rsidP="002D4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RIICRC205D Install utility poles</w:t>
      </w:r>
      <w:r>
        <w:fldChar w:fldCharType="end"/>
      </w:r>
    </w:p>
    <w:p w:rsidR="002D4F4F" w:rsidP="002D4F4F">
      <w:pPr>
        <w:pStyle w:val="Version"/>
        <w:sectPr w:rsidSect="00E67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780D" w:rsidP="00E6780D">
      <w:pPr>
        <w:pStyle w:val="SuperHeading"/>
      </w:pPr>
      <w:r w:rsidRPr="00E6780D">
        <w:t>RIICRC205D Install utility poles</w:t>
      </w:r>
    </w:p>
    <w:p w:rsidR="00000000" w:rsidRPr="00E6780D" w:rsidP="00E6780D">
      <w:pPr>
        <w:pStyle w:val="Heading1"/>
      </w:pPr>
      <w:bookmarkStart w:id="1" w:name="O_682244"/>
      <w:bookmarkEnd w:id="1"/>
      <w:r w:rsidRPr="00E6780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D4F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Comment</w:t>
            </w:r>
          </w:p>
        </w:tc>
      </w:tr>
      <w:tr w:rsidTr="002D4F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This unit replaces RIICRC205A Install utility poles</w:t>
            </w:r>
          </w:p>
        </w:tc>
      </w:tr>
      <w:tr w:rsidTr="002D4F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0D" w:rsidP="00E6780D">
            <w:pPr>
              <w:pStyle w:val="BodyText"/>
            </w:pPr>
            <w:r w:rsidRPr="00E6780D">
              <w:t>Required frequency and volume of evidence amended in Performance evidence.</w:t>
            </w:r>
          </w:p>
          <w:p w:rsidR="00000000" w:rsidRPr="00E6780D" w:rsidP="00E6780D">
            <w:pPr>
              <w:pStyle w:val="BodyText"/>
            </w:pPr>
            <w:r w:rsidRPr="00E6780D">
              <w:t>Substantial amendments made in Assessment Conditions field, including: references to I</w:t>
            </w:r>
            <w:r w:rsidRPr="00E6780D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E6780D" w:rsidP="00E6780D">
      <w:pPr>
        <w:pStyle w:val="BodyText"/>
      </w:pPr>
    </w:p>
    <w:p w:rsidR="00000000" w:rsidRPr="00E6780D" w:rsidP="00E6780D">
      <w:pPr>
        <w:pStyle w:val="AllowPageBreak"/>
      </w:pPr>
    </w:p>
    <w:p w:rsidR="00000000" w:rsidRPr="00E6780D" w:rsidP="00E6780D">
      <w:pPr>
        <w:pStyle w:val="Heading1"/>
      </w:pPr>
      <w:bookmarkStart w:id="2" w:name="O_682242"/>
      <w:bookmarkEnd w:id="2"/>
      <w:r w:rsidRPr="00E6780D">
        <w:t>Application</w:t>
      </w:r>
    </w:p>
    <w:p w:rsidR="00000000" w:rsidRPr="00E6780D" w:rsidP="002D4F4F">
      <w:pPr>
        <w:pStyle w:val="BodyText"/>
      </w:pPr>
      <w:r w:rsidRPr="00E6780D">
        <w:t>This unit describes a participant’</w:t>
      </w:r>
      <w:r w:rsidRPr="00E6780D">
        <w:t>s skills and knowledge required to install utility poles in Civil Construction.</w:t>
      </w:r>
    </w:p>
    <w:p w:rsidR="00000000" w:rsidRPr="00E6780D" w:rsidP="002D4F4F">
      <w:pPr>
        <w:pStyle w:val="BodyText"/>
      </w:pPr>
      <w:r w:rsidRPr="00E6780D">
        <w:t>This unit is appropriate for those working in operational roles.</w:t>
      </w:r>
    </w:p>
    <w:p w:rsidR="002D4F4F" w:rsidP="002D4F4F">
      <w:pPr>
        <w:pStyle w:val="BodyText"/>
      </w:pPr>
      <w:r w:rsidRPr="00E6780D">
        <w:t>Licensing, legislative, regulatory and certification requirements that apply to this unit can vary between stat</w:t>
      </w:r>
      <w:r w:rsidRPr="00E6780D">
        <w:t>es, territories, and Industry sectors. Relevant information must be sourced prior to application of the unit.</w:t>
      </w:r>
    </w:p>
    <w:p w:rsidR="00000000" w:rsidRPr="00E6780D" w:rsidP="00E6780D">
      <w:pPr>
        <w:pStyle w:val="Heading1"/>
      </w:pPr>
      <w:bookmarkStart w:id="3" w:name="O_682240"/>
      <w:bookmarkEnd w:id="3"/>
      <w:r w:rsidRPr="00E6780D">
        <w:t>Unit Sector</w:t>
      </w:r>
    </w:p>
    <w:p w:rsidR="00000000" w:rsidRPr="00E6780D" w:rsidP="002D4F4F">
      <w:pPr>
        <w:pStyle w:val="BodyText"/>
      </w:pPr>
      <w:r w:rsidRPr="00E6780D">
        <w:t>Civil construction</w:t>
      </w:r>
    </w:p>
    <w:p w:rsidR="00000000" w:rsidRPr="00E6780D" w:rsidP="00E6780D">
      <w:pPr>
        <w:pStyle w:val="Heading1"/>
      </w:pPr>
      <w:bookmarkStart w:id="4" w:name="O_682238"/>
      <w:bookmarkEnd w:id="4"/>
      <w:r w:rsidRPr="00E6780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678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1.</w:t>
            </w:r>
            <w:r w:rsidRPr="00E6780D">
              <w:tab/>
              <w:t>Plan and prepare to install utility poles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0D" w:rsidP="00E6780D">
            <w:pPr>
              <w:pStyle w:val="BodyText"/>
            </w:pPr>
            <w:r w:rsidRPr="00E6780D">
              <w:t>1</w:t>
            </w:r>
            <w:r w:rsidRPr="00E6780D">
              <w:t>.1</w:t>
            </w:r>
            <w:r w:rsidRPr="00E6780D">
              <w:tab/>
              <w:t xml:space="preserve">Access, interpret and apply  utility pole installation documentation and ensure the work activity is compliant </w:t>
            </w:r>
          </w:p>
          <w:p w:rsidR="00000000" w:rsidRPr="00E6780D" w:rsidP="00E6780D">
            <w:pPr>
              <w:pStyle w:val="BodyText"/>
            </w:pPr>
            <w:r w:rsidRPr="00E6780D">
              <w:t>1.2</w:t>
            </w:r>
            <w:r w:rsidRPr="00E6780D">
              <w:tab/>
              <w:t xml:space="preserve">Obtain, read, interpret, clarify and confirm work requirements </w:t>
            </w:r>
          </w:p>
          <w:p w:rsidR="00000000" w:rsidRPr="00E6780D" w:rsidP="00E6780D">
            <w:pPr>
              <w:pStyle w:val="BodyText"/>
            </w:pPr>
            <w:r w:rsidRPr="00E6780D">
              <w:t>1.3</w:t>
            </w:r>
            <w:r w:rsidRPr="00E6780D">
              <w:tab/>
              <w:t>Identify and address potential risks, hazards and environmental issue</w:t>
            </w:r>
            <w:r w:rsidRPr="00E6780D">
              <w:t xml:space="preserve">s, and implement control measures </w:t>
            </w:r>
          </w:p>
          <w:p w:rsidR="00000000" w:rsidRPr="00E6780D" w:rsidP="00E6780D">
            <w:pPr>
              <w:pStyle w:val="BodyText"/>
            </w:pPr>
            <w:r w:rsidRPr="00E6780D">
              <w:t>1.4</w:t>
            </w:r>
            <w:r w:rsidRPr="00E6780D">
              <w:tab/>
              <w:t xml:space="preserve">Select and wear correct personal protective equipment appropriate for work activities </w:t>
            </w:r>
          </w:p>
          <w:p w:rsidR="00000000" w:rsidRPr="00E6780D" w:rsidP="00E6780D">
            <w:pPr>
              <w:pStyle w:val="BodyText"/>
            </w:pPr>
            <w:r w:rsidRPr="00E6780D">
              <w:t>1.5</w:t>
            </w:r>
            <w:r w:rsidRPr="00E6780D">
              <w:tab/>
              <w:t xml:space="preserve">Identify, obtain, confirm and implement signage requirements </w:t>
            </w:r>
          </w:p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1.6</w:t>
            </w:r>
            <w:r w:rsidRPr="00E6780D">
              <w:tab/>
              <w:t>Select and check for faults all plant, tools and equipment t</w:t>
            </w:r>
            <w:r w:rsidRPr="00E6780D">
              <w:t xml:space="preserve">o carry out tasks </w:t>
            </w:r>
          </w:p>
        </w:tc>
      </w:tr>
      <w:tr w:rsidTr="00E678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2.</w:t>
            </w:r>
            <w:r w:rsidRPr="00E6780D">
              <w:tab/>
              <w:t>Erect utility poles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0D" w:rsidP="00E6780D">
            <w:pPr>
              <w:pStyle w:val="BodyText"/>
            </w:pPr>
            <w:r w:rsidRPr="00E6780D">
              <w:t>2.1</w:t>
            </w:r>
            <w:r w:rsidRPr="00E6780D">
              <w:tab/>
              <w:t>Set out job to alignment and locations according to job drawings</w:t>
            </w:r>
          </w:p>
          <w:p w:rsidR="00000000" w:rsidRPr="00E6780D" w:rsidP="00E6780D">
            <w:pPr>
              <w:pStyle w:val="BodyText"/>
            </w:pPr>
            <w:r w:rsidRPr="00E6780D">
              <w:t>2.2</w:t>
            </w:r>
            <w:r w:rsidRPr="00E6780D">
              <w:tab/>
              <w:t>Excavate holes for utility poles and/or bases</w:t>
            </w:r>
          </w:p>
          <w:p w:rsidR="00000000" w:rsidRPr="00E6780D" w:rsidP="00E6780D">
            <w:pPr>
              <w:pStyle w:val="BodyText"/>
            </w:pPr>
            <w:r w:rsidRPr="00E6780D">
              <w:t>2.3</w:t>
            </w:r>
            <w:r w:rsidRPr="00E6780D">
              <w:tab/>
              <w:t xml:space="preserve">Install concrete base and holding down bolts </w:t>
            </w:r>
          </w:p>
          <w:p w:rsidR="00000000" w:rsidRPr="00E6780D" w:rsidP="00E6780D">
            <w:pPr>
              <w:pStyle w:val="BodyText"/>
            </w:pPr>
            <w:r w:rsidRPr="00E6780D">
              <w:t>2.4</w:t>
            </w:r>
            <w:r w:rsidRPr="00E6780D">
              <w:tab/>
            </w:r>
            <w:r w:rsidRPr="00E6780D">
              <w:t>Erect poles and attach them plumb to cast in base to alignment</w:t>
            </w:r>
          </w:p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2.5</w:t>
            </w:r>
            <w:r w:rsidRPr="00E6780D">
              <w:tab/>
              <w:t>Stabilise and/or backfill poles to specifications</w:t>
            </w:r>
          </w:p>
        </w:tc>
      </w:tr>
      <w:tr w:rsidTr="00E678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3.</w:t>
            </w:r>
            <w:r w:rsidRPr="00E6780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0D" w:rsidP="00E6780D">
            <w:pPr>
              <w:pStyle w:val="BodyText"/>
            </w:pPr>
            <w:r w:rsidRPr="00E6780D">
              <w:t>3.1</w:t>
            </w:r>
            <w:r w:rsidRPr="00E6780D">
              <w:tab/>
              <w:t xml:space="preserve">Clear work area and recycle or dispose of materials </w:t>
            </w:r>
          </w:p>
          <w:p w:rsidR="00000000" w:rsidRPr="00E6780D" w:rsidP="00E6780D">
            <w:pPr>
              <w:pStyle w:val="BodyText"/>
            </w:pPr>
            <w:r w:rsidRPr="00E6780D">
              <w:t>3.2</w:t>
            </w:r>
            <w:r w:rsidRPr="00E6780D">
              <w:tab/>
              <w:t xml:space="preserve">Store or stack unused materials </w:t>
            </w:r>
          </w:p>
          <w:p w:rsidR="00000000" w:rsidRPr="00E6780D" w:rsidP="00E6780D">
            <w:pPr>
              <w:pStyle w:val="BodyText"/>
            </w:pPr>
            <w:r w:rsidRPr="00E6780D">
              <w:t>3.3</w:t>
            </w:r>
            <w:r w:rsidRPr="00E6780D">
              <w:tab/>
              <w:t>Clean, check, maintain and s</w:t>
            </w:r>
            <w:r w:rsidRPr="00E6780D">
              <w:t>tore plant, tools and equipment</w:t>
            </w:r>
          </w:p>
        </w:tc>
      </w:tr>
    </w:tbl>
    <w:p w:rsidR="002D4F4F" w:rsidP="00E6780D">
      <w:pPr>
        <w:pStyle w:val="BodyText"/>
      </w:pPr>
    </w:p>
    <w:p w:rsidR="002D4F4F" w:rsidP="00E6780D">
      <w:pPr>
        <w:pStyle w:val="BodyText"/>
      </w:pPr>
    </w:p>
    <w:p w:rsidR="00000000" w:rsidRPr="00E6780D" w:rsidP="00E6780D">
      <w:pPr>
        <w:pStyle w:val="Heading1"/>
      </w:pPr>
      <w:bookmarkStart w:id="5" w:name="O_682236"/>
      <w:bookmarkEnd w:id="5"/>
      <w:r w:rsidRPr="00E6780D">
        <w:t>Foundation Skills</w:t>
      </w:r>
    </w:p>
    <w:p w:rsidR="002D4F4F" w:rsidP="002D4F4F">
      <w:pPr>
        <w:pStyle w:val="BodyText"/>
      </w:pPr>
      <w:r w:rsidRPr="00E6780D">
        <w:t>Foundation skills essential to performance are explicit in the performance criteria of this unit. Further information is available in the Resources and Infrastructure Industry Training P</w:t>
      </w:r>
      <w:r w:rsidRPr="00E6780D">
        <w:t>ackage Companion Volume.</w:t>
      </w:r>
    </w:p>
    <w:p w:rsidR="00000000" w:rsidRPr="00E6780D" w:rsidP="00E6780D">
      <w:pPr>
        <w:pStyle w:val="Heading1"/>
      </w:pPr>
      <w:bookmarkStart w:id="6" w:name="O_682234"/>
      <w:bookmarkEnd w:id="6"/>
      <w:r w:rsidRPr="00E6780D">
        <w:t>Unit Mapping Information</w:t>
      </w:r>
    </w:p>
    <w:p w:rsidR="00000000" w:rsidRPr="00E6780D" w:rsidP="002D4F4F">
      <w:pPr>
        <w:pStyle w:val="BodyText"/>
      </w:pPr>
      <w:r w:rsidRPr="00E6780D">
        <w:t xml:space="preserve">RIICRC205A Install utility poles </w:t>
      </w:r>
    </w:p>
    <w:p w:rsidR="00000000" w:rsidRPr="00E6780D" w:rsidP="00E6780D">
      <w:pPr>
        <w:pStyle w:val="Heading1"/>
      </w:pPr>
      <w:bookmarkStart w:id="7" w:name="O_682247"/>
      <w:bookmarkEnd w:id="7"/>
      <w:r w:rsidRPr="00E6780D">
        <w:t>Links</w:t>
      </w:r>
    </w:p>
    <w:p w:rsidR="00000000" w:rsidRPr="00E6780D" w:rsidP="002D4F4F">
      <w:pPr>
        <w:pStyle w:val="BodyText"/>
      </w:pPr>
      <w:r w:rsidRPr="00E678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60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6780D" w:rsidP="002D4F4F">
      <w:pPr>
        <w:pStyle w:val="BodyText"/>
        <w:sectPr w:rsidSect="00E678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80D" w:rsidP="00E6780D">
      <w:pPr>
        <w:pStyle w:val="SuperHeading"/>
      </w:pPr>
      <w:r w:rsidRPr="00E6780D">
        <w:t>Assessment Requirements for RIICRC205D Install utility poles</w:t>
      </w:r>
    </w:p>
    <w:p w:rsidR="00000000" w:rsidRPr="00E6780D" w:rsidP="00E6780D">
      <w:pPr>
        <w:pStyle w:val="Heading1"/>
      </w:pPr>
      <w:bookmarkStart w:id="8" w:name="O_682227"/>
      <w:bookmarkEnd w:id="8"/>
      <w:r w:rsidRPr="00E6780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D4F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Comment</w:t>
            </w:r>
          </w:p>
        </w:tc>
      </w:tr>
      <w:tr w:rsidTr="002D4F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This unit replaces RIICRC205A Install utility poles</w:t>
            </w:r>
          </w:p>
        </w:tc>
      </w:tr>
      <w:tr w:rsidTr="002D4F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80D" w:rsidP="00E6780D">
            <w:pPr>
              <w:pStyle w:val="BodyText"/>
            </w:pPr>
            <w:r w:rsidRPr="00E6780D">
              <w:t>Required frequency and volume of evidence amended in Performance evidence.</w:t>
            </w:r>
          </w:p>
          <w:p w:rsidR="00000000" w:rsidRPr="00E6780D" w:rsidP="00E6780D">
            <w:pPr>
              <w:pStyle w:val="BodyText"/>
            </w:pPr>
            <w:r w:rsidRPr="00E6780D">
              <w:t>Substantial amendments made in Assessment Conditions field, including: references to Industry Sectors, assessor and subject matter expert experience requirements, how assessment sho</w:t>
            </w:r>
            <w:r w:rsidRPr="00E6780D">
              <w:t>uld be conducted and what it should confirm.</w:t>
            </w:r>
          </w:p>
        </w:tc>
      </w:tr>
    </w:tbl>
    <w:p w:rsidR="00000000" w:rsidRPr="00E6780D" w:rsidP="00E6780D">
      <w:pPr>
        <w:pStyle w:val="BodyText"/>
      </w:pPr>
    </w:p>
    <w:p w:rsidR="00000000" w:rsidRPr="00E6780D" w:rsidP="00E6780D">
      <w:pPr>
        <w:pStyle w:val="AllowPageBreak"/>
      </w:pPr>
    </w:p>
    <w:p w:rsidR="00000000" w:rsidRPr="00E6780D" w:rsidP="00E6780D">
      <w:pPr>
        <w:pStyle w:val="Heading1"/>
      </w:pPr>
      <w:bookmarkStart w:id="9" w:name="O_682226"/>
      <w:bookmarkEnd w:id="9"/>
      <w:r w:rsidRPr="00E6780D">
        <w:t>Performance Evidence</w:t>
      </w:r>
    </w:p>
    <w:p w:rsidR="00000000" w:rsidRPr="00E6780D" w:rsidP="002D4F4F">
      <w:pPr>
        <w:pStyle w:val="BodyText"/>
      </w:pPr>
      <w:r w:rsidRPr="00E6780D">
        <w:t>Evidence is required to be collected that demonstrates a candidate’s competency in this unit. Evidence must be relevant to the roles within this sector’</w:t>
      </w:r>
      <w:r w:rsidRPr="00E6780D">
        <w:t>s work operations and satisfy all of the requirements of the performance criteria of this unit and include evidence that the candidate:</w:t>
      </w:r>
    </w:p>
    <w:p w:rsidR="00000000" w:rsidRPr="00E6780D" w:rsidP="00E6780D">
      <w:pPr>
        <w:pStyle w:val="ListBullet"/>
      </w:pPr>
      <w:r w:rsidRPr="00E6780D">
        <w:t>competently completes all evidence activities with the ability to transfer and apply skills and knowledge to new situat</w:t>
      </w:r>
      <w:r w:rsidRPr="00E6780D">
        <w:t>ions and environments on more than one occasion</w:t>
      </w:r>
    </w:p>
    <w:p w:rsidR="00000000" w:rsidRPr="00E6780D" w:rsidP="00E6780D">
      <w:pPr>
        <w:pStyle w:val="ListBullet"/>
      </w:pPr>
      <w:r w:rsidRPr="00E6780D">
        <w:t>locates and applies applicable documentation, policies and procedures</w:t>
      </w:r>
    </w:p>
    <w:p w:rsidR="00000000" w:rsidRPr="00E6780D" w:rsidP="00E6780D">
      <w:pPr>
        <w:pStyle w:val="ListBullet"/>
      </w:pPr>
      <w:r w:rsidRPr="00E6780D">
        <w:t>implements the requirements, procedures and techniques for the safe, effective and efficient installation of utility poles including:</w:t>
      </w:r>
    </w:p>
    <w:p w:rsidR="00000000" w:rsidRPr="00E6780D" w:rsidP="00E6780D">
      <w:pPr>
        <w:pStyle w:val="ListBullet2"/>
      </w:pPr>
      <w:r w:rsidRPr="00E6780D">
        <w:t>ide</w:t>
      </w:r>
      <w:r w:rsidRPr="00E6780D">
        <w:t>ntifying and applying relevant job drawings and specifications to all work activities</w:t>
      </w:r>
    </w:p>
    <w:p w:rsidR="00000000" w:rsidRPr="00E6780D" w:rsidP="00E6780D">
      <w:pPr>
        <w:pStyle w:val="ListBullet2"/>
      </w:pPr>
      <w:r w:rsidRPr="00E6780D">
        <w:t xml:space="preserve">confirming safety requirements </w:t>
      </w:r>
    </w:p>
    <w:p w:rsidR="00000000" w:rsidRPr="00E6780D" w:rsidP="00E6780D">
      <w:pPr>
        <w:pStyle w:val="ListBullet2"/>
      </w:pPr>
      <w:r w:rsidRPr="00E6780D">
        <w:t>identifying, addressing and reporting potential hazards and risks</w:t>
      </w:r>
    </w:p>
    <w:p w:rsidR="00000000" w:rsidRPr="00E6780D" w:rsidP="00E6780D">
      <w:pPr>
        <w:pStyle w:val="ListBullet2"/>
      </w:pPr>
      <w:r w:rsidRPr="00E6780D">
        <w:t>identifying, obtaining, confirming and implementing requirements for sig</w:t>
      </w:r>
      <w:r w:rsidRPr="00E6780D">
        <w:t xml:space="preserve">nage </w:t>
      </w:r>
    </w:p>
    <w:p w:rsidR="00000000" w:rsidRPr="00E6780D" w:rsidP="00E6780D">
      <w:pPr>
        <w:pStyle w:val="ListBullet2"/>
      </w:pPr>
      <w:r w:rsidRPr="00E6780D">
        <w:t xml:space="preserve">selecting and checking for faults, tools and equipment to carry out tasks </w:t>
      </w:r>
    </w:p>
    <w:p w:rsidR="00000000" w:rsidRPr="00E6780D" w:rsidP="00E6780D">
      <w:pPr>
        <w:pStyle w:val="ListBullet2"/>
      </w:pPr>
      <w:r w:rsidRPr="00E6780D">
        <w:t>identifying, addressing and reporting environmental issues and ground conditions</w:t>
      </w:r>
    </w:p>
    <w:p w:rsidR="00000000" w:rsidRPr="00E6780D" w:rsidP="00E6780D">
      <w:pPr>
        <w:pStyle w:val="ListBullet"/>
      </w:pPr>
      <w:r w:rsidRPr="00E6780D">
        <w:t>works effectively with others to undertake and complete the installation of utility poles in a way that meets all of the required outcomes including:</w:t>
      </w:r>
    </w:p>
    <w:p w:rsidR="00000000" w:rsidRPr="00E6780D" w:rsidP="00E6780D">
      <w:pPr>
        <w:pStyle w:val="ListBullet2"/>
      </w:pPr>
      <w:r w:rsidRPr="00E6780D">
        <w:t>preparing for and organising work activities to meet all task requirements</w:t>
      </w:r>
    </w:p>
    <w:p w:rsidR="00000000" w:rsidRPr="00E6780D" w:rsidP="00E6780D">
      <w:pPr>
        <w:pStyle w:val="ListBullet2"/>
      </w:pPr>
      <w:r w:rsidRPr="00E6780D">
        <w:t>communicating clearly and conc</w:t>
      </w:r>
      <w:r w:rsidRPr="00E6780D">
        <w:t>isely with others to receive and clarify work instructions</w:t>
      </w:r>
    </w:p>
    <w:p w:rsidR="00000000" w:rsidRPr="00E6780D" w:rsidP="00E6780D">
      <w:pPr>
        <w:pStyle w:val="ListBullet2"/>
      </w:pPr>
      <w:r w:rsidRPr="00E6780D">
        <w:t>using a range of communication techniques and aids to advise others of work activity and exclusion zones</w:t>
      </w:r>
    </w:p>
    <w:p w:rsidR="00000000" w:rsidRPr="00E6780D" w:rsidP="00E6780D">
      <w:pPr>
        <w:pStyle w:val="ListBullet2"/>
      </w:pPr>
      <w:r w:rsidRPr="00E6780D">
        <w:t xml:space="preserve">monitoring hazards and identifying and communicating changes to the work environment during </w:t>
      </w:r>
      <w:r w:rsidRPr="00E6780D">
        <w:t>the work process</w:t>
      </w:r>
    </w:p>
    <w:p w:rsidR="00000000" w:rsidRPr="00E6780D" w:rsidP="00E6780D">
      <w:pPr>
        <w:pStyle w:val="ListBullet"/>
      </w:pPr>
      <w:r w:rsidRPr="00E6780D">
        <w:t>demonstrates completion of installing utility poles that safely, effectively and efficiently meets all of the required outcomes on more than one (1) occasion including:</w:t>
      </w:r>
    </w:p>
    <w:p w:rsidR="00000000" w:rsidRPr="00E6780D" w:rsidP="00E6780D">
      <w:pPr>
        <w:pStyle w:val="ListBullet2"/>
      </w:pPr>
      <w:r w:rsidRPr="00E6780D">
        <w:t>erecting utility poles in keeping with drawings and specifications</w:t>
      </w:r>
    </w:p>
    <w:p w:rsidR="00000000" w:rsidRPr="00E6780D" w:rsidP="00E6780D">
      <w:pPr>
        <w:pStyle w:val="ListBullet2"/>
      </w:pPr>
      <w:r w:rsidRPr="00E6780D">
        <w:t>c</w:t>
      </w:r>
      <w:r w:rsidRPr="00E6780D">
        <w:t>onducting a clean-up of the work area and disposing of waste</w:t>
      </w:r>
    </w:p>
    <w:p w:rsidR="00000000" w:rsidRPr="00E6780D" w:rsidP="00E6780D">
      <w:pPr>
        <w:pStyle w:val="ListBullet2"/>
      </w:pPr>
      <w:r w:rsidRPr="00E6780D">
        <w:t>as an individual or as a member of a two-three (2-3) person team, undertake and complete the installation of two utility poles to specification</w:t>
      </w:r>
    </w:p>
    <w:p w:rsidR="00000000" w:rsidRPr="00E6780D" w:rsidP="00E6780D">
      <w:pPr>
        <w:pStyle w:val="AllowPageBreak"/>
      </w:pPr>
    </w:p>
    <w:p w:rsidR="00000000" w:rsidRPr="00E6780D" w:rsidP="00E6780D">
      <w:pPr>
        <w:pStyle w:val="Heading1"/>
      </w:pPr>
      <w:bookmarkStart w:id="10" w:name="O_682225"/>
      <w:bookmarkEnd w:id="10"/>
      <w:r w:rsidRPr="00E6780D">
        <w:t>Knowledge Evidence</w:t>
      </w:r>
    </w:p>
    <w:p w:rsidR="00000000" w:rsidRPr="00E6780D" w:rsidP="002D4F4F">
      <w:pPr>
        <w:pStyle w:val="BodyText"/>
      </w:pPr>
      <w:r w:rsidRPr="00E6780D">
        <w:t>The candidate m</w:t>
      </w:r>
      <w:r w:rsidRPr="00E6780D">
        <w:t>ust demonstrate knowledge in installing utility poles through:</w:t>
      </w:r>
    </w:p>
    <w:p w:rsidR="00000000" w:rsidRPr="00E6780D" w:rsidP="00E6780D">
      <w:pPr>
        <w:pStyle w:val="ListBullet"/>
      </w:pPr>
      <w:r w:rsidRPr="00E6780D">
        <w:t>accessing, interpreting and applying, organisation and site requirements and procedures for:</w:t>
      </w:r>
    </w:p>
    <w:p w:rsidR="00000000" w:rsidRPr="00E6780D" w:rsidP="00E6780D">
      <w:pPr>
        <w:pStyle w:val="ListBullet2"/>
      </w:pPr>
      <w:r w:rsidRPr="00E6780D">
        <w:t>identifying and managing risks</w:t>
      </w:r>
    </w:p>
    <w:p w:rsidR="00000000" w:rsidRPr="00E6780D" w:rsidP="00E6780D">
      <w:pPr>
        <w:pStyle w:val="ListBullet2"/>
      </w:pPr>
      <w:r w:rsidRPr="00E6780D">
        <w:t>ident</w:t>
      </w:r>
      <w:r w:rsidRPr="00E6780D">
        <w:t>ifying, addressing and reporting environmental issues and ground conditions</w:t>
      </w:r>
    </w:p>
    <w:p w:rsidR="00000000" w:rsidRPr="00E6780D" w:rsidP="00E6780D">
      <w:pPr>
        <w:pStyle w:val="ListBullet2"/>
      </w:pPr>
      <w:r w:rsidRPr="00E6780D">
        <w:t>setting up work activity</w:t>
      </w:r>
    </w:p>
    <w:p w:rsidR="00000000" w:rsidRPr="00E6780D" w:rsidP="00E6780D">
      <w:pPr>
        <w:pStyle w:val="ListBullet2"/>
      </w:pPr>
      <w:r w:rsidRPr="00E6780D">
        <w:t>site isolation and traffic control responsibilities</w:t>
      </w:r>
    </w:p>
    <w:p w:rsidR="00000000" w:rsidRPr="00E6780D" w:rsidP="00E6780D">
      <w:pPr>
        <w:pStyle w:val="ListBullet2"/>
      </w:pPr>
      <w:r w:rsidRPr="00E6780D">
        <w:t>work health and safety</w:t>
      </w:r>
    </w:p>
    <w:p w:rsidR="00000000" w:rsidRPr="00E6780D" w:rsidP="00E6780D">
      <w:pPr>
        <w:pStyle w:val="ListBullet2"/>
      </w:pPr>
      <w:r w:rsidRPr="00E6780D">
        <w:t>managing waste</w:t>
      </w:r>
    </w:p>
    <w:p w:rsidR="00000000" w:rsidRPr="00E6780D" w:rsidP="00E6780D">
      <w:pPr>
        <w:pStyle w:val="ListBullet"/>
      </w:pPr>
      <w:r w:rsidRPr="00E6780D">
        <w:t xml:space="preserve">selecting and checking for faults, tools and equipment to carry </w:t>
      </w:r>
      <w:r w:rsidRPr="00E6780D">
        <w:t>out tasks</w:t>
      </w:r>
    </w:p>
    <w:p w:rsidR="00000000" w:rsidRPr="00E6780D" w:rsidP="00E6780D">
      <w:pPr>
        <w:pStyle w:val="ListBullet"/>
      </w:pPr>
      <w:r w:rsidRPr="00E6780D">
        <w:t>carrying out work to drawings and specifications</w:t>
      </w:r>
    </w:p>
    <w:p w:rsidR="00000000" w:rsidRPr="00E6780D" w:rsidP="00E6780D">
      <w:pPr>
        <w:pStyle w:val="ListBullet"/>
      </w:pPr>
      <w:r w:rsidRPr="00E6780D">
        <w:t>applying effective installation techniques</w:t>
      </w:r>
    </w:p>
    <w:p w:rsidR="00000000" w:rsidRPr="00E6780D" w:rsidP="00E6780D">
      <w:pPr>
        <w:pStyle w:val="AllowPageBreak"/>
      </w:pPr>
    </w:p>
    <w:p w:rsidR="00000000" w:rsidRPr="00E6780D" w:rsidP="00E6780D">
      <w:pPr>
        <w:pStyle w:val="Heading1"/>
      </w:pPr>
      <w:bookmarkStart w:id="11" w:name="O_682224"/>
      <w:bookmarkEnd w:id="11"/>
      <w:r w:rsidRPr="00E6780D">
        <w:t>Assessment Conditions</w:t>
      </w:r>
    </w:p>
    <w:p w:rsidR="00000000" w:rsidRPr="00E6780D" w:rsidP="002D4F4F">
      <w:pPr>
        <w:pStyle w:val="BodyText"/>
      </w:pPr>
      <w:r w:rsidRPr="00E6780D">
        <w:t>An assessor of this unit must satisfy the requireme</w:t>
      </w:r>
      <w:r w:rsidRPr="00E6780D">
        <w:t>nts of the NVR/AQTF or their successors; and Industry regulations for certification and licensing; and,</w:t>
      </w:r>
    </w:p>
    <w:p w:rsidR="00000000" w:rsidRPr="00E6780D" w:rsidP="00E6780D">
      <w:pPr>
        <w:pStyle w:val="ListBullet"/>
      </w:pPr>
      <w:r w:rsidRPr="00E6780D">
        <w:t>this unit must be assessed in the context of this sector’s work environment; and,</w:t>
      </w:r>
    </w:p>
    <w:p w:rsidR="00000000" w:rsidRPr="00E6780D" w:rsidP="00E6780D">
      <w:pPr>
        <w:pStyle w:val="ListBullet"/>
      </w:pPr>
      <w:r w:rsidRPr="00E6780D">
        <w:t>this unit must be assessed in compliance with relevant legislation/re</w:t>
      </w:r>
      <w:r w:rsidRPr="00E6780D">
        <w:t>gulation and using policies, procedures, processes and operational manuals directly related to the industry sector for which it is being assessed; and,</w:t>
      </w:r>
    </w:p>
    <w:p w:rsidR="00000000" w:rsidRPr="00E6780D" w:rsidP="00E6780D">
      <w:pPr>
        <w:pStyle w:val="ListBullet"/>
      </w:pPr>
      <w:r w:rsidRPr="00E6780D">
        <w:t>assessment may be conducted in conjunction with the assessment of other Units of Competency; and,</w:t>
      </w:r>
    </w:p>
    <w:p w:rsidR="00000000" w:rsidRPr="00E6780D" w:rsidP="00E6780D">
      <w:pPr>
        <w:pStyle w:val="ListBullet"/>
      </w:pPr>
      <w:r w:rsidRPr="00E6780D">
        <w:t>assess</w:t>
      </w:r>
      <w:r w:rsidRPr="00E6780D">
        <w:t>ment must confirm consistent performance can be applied in a range of relevant workplace circumstances; and,</w:t>
      </w:r>
    </w:p>
    <w:p w:rsidR="00000000" w:rsidRPr="00E6780D" w:rsidP="00E6780D">
      <w:pPr>
        <w:pStyle w:val="ListBullet"/>
      </w:pPr>
      <w:r w:rsidRPr="00E6780D">
        <w:t>assessors must demonstrate the performance evidence, and knowledge evidence as outlined in this Unit of Competency, and through the minimum years o</w:t>
      </w:r>
      <w:r w:rsidRPr="00E6780D">
        <w:t>f current* work experience specified below in an Industry sector relevant to the outcomes of the unit; or,</w:t>
      </w:r>
    </w:p>
    <w:p w:rsidR="00000000" w:rsidRPr="00E6780D" w:rsidP="00E6780D">
      <w:pPr>
        <w:pStyle w:val="ListBullet"/>
      </w:pPr>
      <w:r w:rsidRPr="00E6780D">
        <w:t xml:space="preserve">where the assessor does not meet experience requirements a co-assessment or partnership arrangement must exist between the qualified assessor and an </w:t>
      </w:r>
      <w:r w:rsidRPr="00E6780D">
        <w:t>Industry subject matter expert. The Industry subject matter expert should hold the unit being assessed (or an equivalent unit) and/or demonstrate equivalence of skills and knowledge at the unit level. An Industry technical expert must also demonstrate skil</w:t>
      </w:r>
      <w:r w:rsidRPr="00E6780D">
        <w:t>ls and knowledge from the minimum years of current work experience specified below in the Industry sector, including time spent in roles related to the unit being assessed; and,</w:t>
      </w:r>
    </w:p>
    <w:p w:rsidR="00000000" w:rsidRPr="00E6780D" w:rsidP="00E6780D">
      <w:pPr>
        <w:pStyle w:val="ListBullet"/>
      </w:pPr>
      <w:r w:rsidRPr="00E6780D">
        <w:t>assessor and Industry subject matter expert requirements differ depending on t</w:t>
      </w:r>
      <w:r w:rsidRPr="00E6780D">
        <w:t>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678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Required assessor or Industry subject matter expert experience</w:t>
            </w:r>
          </w:p>
        </w:tc>
      </w:tr>
      <w:tr w:rsidTr="00E678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Drilling, Metalliferous Mining, Coal Minin</w:t>
            </w:r>
            <w:r w:rsidRPr="00E6780D">
              <w:t>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1 Year</w:t>
            </w:r>
          </w:p>
        </w:tc>
      </w:tr>
      <w:tr w:rsidTr="00E678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2 Years</w:t>
            </w:r>
          </w:p>
        </w:tc>
      </w:tr>
      <w:tr w:rsidTr="00E678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3 Years</w:t>
            </w:r>
          </w:p>
        </w:tc>
      </w:tr>
      <w:tr w:rsidTr="00E678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5 Years</w:t>
            </w:r>
          </w:p>
        </w:tc>
      </w:tr>
      <w:tr w:rsidTr="00E678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80D">
            <w:pPr>
              <w:pStyle w:val="BodyText"/>
              <w:rPr>
                <w:lang w:val="en-NZ"/>
              </w:rPr>
            </w:pPr>
            <w:r w:rsidRPr="00E6780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780D" w:rsidP="00E6780D">
            <w:pPr>
              <w:pStyle w:val="BodyText"/>
            </w:pPr>
            <w:r w:rsidRPr="00E6780D">
              <w:t>Where this Unit is being assessed</w:t>
            </w:r>
            <w:r w:rsidRPr="00E6780D">
              <w:t xml:space="preserve"> outside of the Resources and Infrastructure Sectors assessor and/or Industry subject matter expert experience should be in-line with industry standards for the sector in which it is being assessed and where no Industry standard is specified should comply </w:t>
            </w:r>
            <w:r w:rsidRPr="00E6780D">
              <w:t>with any relevant regulation.</w:t>
            </w:r>
          </w:p>
        </w:tc>
      </w:tr>
    </w:tbl>
    <w:p w:rsidR="00000000" w:rsidRPr="00E6780D" w:rsidP="002D4F4F">
      <w:pPr>
        <w:pStyle w:val="BodyText"/>
      </w:pPr>
      <w:r w:rsidRPr="00E6780D">
        <w:t>*Assessors can demonstrate current work experience through employment within Industry in a role relevant to the outcomes of the Unit; or, for external assessors this can be demonstrated through exposure to Industry by conduc</w:t>
      </w:r>
      <w:r w:rsidRPr="00E6780D">
        <w:t>ting frequent site assessments across various locations.</w:t>
      </w:r>
    </w:p>
    <w:p w:rsidR="002D4F4F" w:rsidP="002D4F4F">
      <w:pPr>
        <w:pStyle w:val="BodyText"/>
      </w:pPr>
      <w:r w:rsidRPr="00E6780D">
        <w:t>**Where a unit is being delivered outside of a Qualification the first numeric character in the Unit code should be considered to indicate the AQF level</w:t>
      </w:r>
    </w:p>
    <w:p w:rsidR="00000000" w:rsidRPr="00E6780D" w:rsidP="00E6780D">
      <w:pPr>
        <w:pStyle w:val="Heading1"/>
      </w:pPr>
      <w:bookmarkStart w:id="12" w:name="O_682249"/>
      <w:bookmarkEnd w:id="12"/>
      <w:r w:rsidRPr="00E6780D">
        <w:t>Links</w:t>
      </w:r>
    </w:p>
    <w:p w:rsidR="00000000" w:rsidRPr="00E6780D" w:rsidP="002D4F4F">
      <w:pPr>
        <w:pStyle w:val="BodyText"/>
      </w:pPr>
      <w:r w:rsidRPr="00E6780D">
        <w:t>Companion Volume imple</w:t>
      </w:r>
      <w:r w:rsidRPr="00E6780D">
        <w:t xml:space="preserve">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60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6780D" w:rsidP="00E6780D"/>
    <w:sectPr w:rsidSect="00E678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0D" w:rsidRPr="002D4F4F" w:rsidP="002D4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4F" w:rsidP="00E67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4F4F" w:rsidP="00E67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D4F4F" w:rsidP="00E678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0D" w:rsidP="00E67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4F4F">
      <w:t>Approved</w:t>
    </w:r>
    <w:r w:rsidR="002D4F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4F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4F4F">
      <w:rPr>
        <w:noProof/>
      </w:rPr>
      <w:t>5</w:t>
    </w:r>
    <w:r>
      <w:rPr>
        <w:noProof/>
      </w:rPr>
      <w:fldChar w:fldCharType="end"/>
    </w:r>
  </w:p>
  <w:p w:rsidR="00E6780D" w:rsidP="00E67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4F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4F4F">
      <w:t>Mining and Automotive Skills Alliance</w:t>
    </w:r>
    <w:r w:rsidR="002D4F4F">
      <w:fldChar w:fldCharType="end"/>
    </w:r>
  </w:p>
  <w:p w:rsidR="00E6780D" w:rsidP="00E67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80D" w:rsidRPr="002D4F4F" w:rsidP="002D4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4F" w:rsidRPr="002D2AF8" w:rsidP="00E67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RIICRC205D Install utility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4F4F" w:rsidP="00E678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80D" w:rsidRPr="002D2AF8" w:rsidP="00E67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4F4F">
      <w:t>RIICRC205D Install utility poles</w:t>
    </w:r>
    <w:r w:rsidR="002D4F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4F4F">
      <w:rPr>
        <w:noProof/>
      </w:rPr>
      <w:t>2 March 2025</w:t>
    </w:r>
    <w:r>
      <w:fldChar w:fldCharType="end"/>
    </w:r>
  </w:p>
  <w:p w:rsidR="00E6780D" w:rsidP="00E67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04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B02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D64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80D"/>
  </w:style>
  <w:style w:type="character" w:customStyle="1" w:styleId="Heading1Char">
    <w:name w:val="Heading 1 Char"/>
    <w:basedOn w:val="DefaultParagraphFont"/>
    <w:link w:val="Heading1"/>
    <w:rsid w:val="00E67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8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78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780D"/>
    <w:rPr>
      <w:b/>
      <w:spacing w:val="0"/>
    </w:rPr>
  </w:style>
  <w:style w:type="paragraph" w:customStyle="1" w:styleId="SuperTitle">
    <w:name w:val="SuperTitle"/>
    <w:basedOn w:val="Title"/>
    <w:rsid w:val="00E67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80D"/>
    <w:rPr>
      <w:i/>
    </w:rPr>
  </w:style>
  <w:style w:type="paragraph" w:styleId="Caption">
    <w:name w:val="caption"/>
    <w:basedOn w:val="BodyText"/>
    <w:next w:val="Normal"/>
    <w:qFormat/>
    <w:rsid w:val="00E67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80D"/>
  </w:style>
  <w:style w:type="paragraph" w:styleId="TableofFigures">
    <w:name w:val="table of figures"/>
    <w:basedOn w:val="Normal"/>
    <w:next w:val="Normal"/>
    <w:semiHidden/>
    <w:rsid w:val="00E67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8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780D"/>
    <w:rPr>
      <w:rFonts w:ascii="Wingdings" w:hAnsi="Wingdings"/>
    </w:rPr>
  </w:style>
  <w:style w:type="paragraph" w:customStyle="1" w:styleId="TableHeading">
    <w:name w:val="Table Heading"/>
    <w:basedOn w:val="HeadingBase"/>
    <w:rsid w:val="00E67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80D"/>
    <w:rPr>
      <w:color w:val="0033CC"/>
      <w:u w:val="none"/>
    </w:rPr>
  </w:style>
  <w:style w:type="paragraph" w:customStyle="1" w:styleId="BodyTextRight">
    <w:name w:val="Body Text Right"/>
    <w:basedOn w:val="BodyText"/>
    <w:rsid w:val="00E67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8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80D"/>
    <w:rPr>
      <w:sz w:val="32"/>
    </w:rPr>
  </w:style>
  <w:style w:type="paragraph" w:customStyle="1" w:styleId="HeadingProcedure">
    <w:name w:val="Heading Procedure"/>
    <w:basedOn w:val="HeadingBase"/>
    <w:next w:val="Normal"/>
    <w:rsid w:val="00E67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80D"/>
    <w:pPr>
      <w:spacing w:before="60" w:after="60"/>
    </w:pPr>
  </w:style>
  <w:style w:type="paragraph" w:styleId="ListContinue">
    <w:name w:val="List Continue"/>
    <w:basedOn w:val="List"/>
    <w:rsid w:val="00E6780D"/>
    <w:pPr>
      <w:ind w:firstLine="0"/>
    </w:pPr>
  </w:style>
  <w:style w:type="paragraph" w:customStyle="1" w:styleId="ListNote">
    <w:name w:val="List Note"/>
    <w:basedOn w:val="List"/>
    <w:rsid w:val="00E67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80D"/>
    <w:rPr>
      <w:rFonts w:ascii="Courier New" w:hAnsi="Courier New"/>
    </w:rPr>
  </w:style>
  <w:style w:type="paragraph" w:customStyle="1" w:styleId="NoteBullet">
    <w:name w:val="Note Bullet"/>
    <w:basedOn w:val="Note"/>
    <w:rsid w:val="00E67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8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80D"/>
    <w:rPr>
      <w:b/>
      <w:smallCaps/>
    </w:rPr>
  </w:style>
  <w:style w:type="paragraph" w:customStyle="1" w:styleId="TableListNumber">
    <w:name w:val="Table List Number"/>
    <w:basedOn w:val="ListNumber"/>
    <w:rsid w:val="00E67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80D"/>
    <w:pPr>
      <w:numPr>
        <w:numId w:val="9"/>
      </w:numPr>
    </w:pPr>
  </w:style>
  <w:style w:type="paragraph" w:customStyle="1" w:styleId="ListAlpha2">
    <w:name w:val="List Alpha 2"/>
    <w:basedOn w:val="List2"/>
    <w:rsid w:val="00E6780D"/>
    <w:pPr>
      <w:numPr>
        <w:numId w:val="8"/>
      </w:numPr>
    </w:pPr>
  </w:style>
  <w:style w:type="paragraph" w:styleId="List2">
    <w:name w:val="List 2"/>
    <w:basedOn w:val="BodyText"/>
    <w:rsid w:val="00E67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8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8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780D"/>
    <w:pPr>
      <w:numPr>
        <w:numId w:val="4"/>
      </w:numPr>
    </w:pPr>
  </w:style>
  <w:style w:type="paragraph" w:styleId="ListContinue2">
    <w:name w:val="List Continue 2"/>
    <w:basedOn w:val="List2"/>
    <w:rsid w:val="00E6780D"/>
    <w:pPr>
      <w:ind w:firstLine="0"/>
    </w:pPr>
  </w:style>
  <w:style w:type="paragraph" w:styleId="ListContinue3">
    <w:name w:val="List Continue 3"/>
    <w:basedOn w:val="List3"/>
    <w:rsid w:val="00E6780D"/>
    <w:pPr>
      <w:ind w:left="1021" w:firstLine="0"/>
    </w:pPr>
  </w:style>
  <w:style w:type="paragraph" w:styleId="ListContinue4">
    <w:name w:val="List Continue 4"/>
    <w:basedOn w:val="List4"/>
    <w:rsid w:val="00E6780D"/>
    <w:pPr>
      <w:ind w:firstLine="0"/>
    </w:pPr>
  </w:style>
  <w:style w:type="paragraph" w:styleId="ListContinue5">
    <w:name w:val="List Continue 5"/>
    <w:basedOn w:val="List5"/>
    <w:rsid w:val="00E6780D"/>
    <w:pPr>
      <w:ind w:firstLine="0"/>
    </w:pPr>
  </w:style>
  <w:style w:type="paragraph" w:styleId="ListNumber3">
    <w:name w:val="List Number 3"/>
    <w:basedOn w:val="List3"/>
    <w:rsid w:val="00E6780D"/>
    <w:pPr>
      <w:numPr>
        <w:numId w:val="5"/>
      </w:numPr>
    </w:pPr>
  </w:style>
  <w:style w:type="paragraph" w:styleId="ListNumber4">
    <w:name w:val="List Number 4"/>
    <w:basedOn w:val="List4"/>
    <w:rsid w:val="00E6780D"/>
    <w:pPr>
      <w:numPr>
        <w:numId w:val="6"/>
      </w:numPr>
    </w:pPr>
  </w:style>
  <w:style w:type="paragraph" w:styleId="ListNumber5">
    <w:name w:val="List Number 5"/>
    <w:basedOn w:val="List5"/>
    <w:rsid w:val="00E6780D"/>
    <w:pPr>
      <w:numPr>
        <w:numId w:val="7"/>
      </w:numPr>
    </w:pPr>
  </w:style>
  <w:style w:type="paragraph" w:styleId="BlockText">
    <w:name w:val="Block Text"/>
    <w:basedOn w:val="Normal"/>
    <w:rsid w:val="00E67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80D"/>
    <w:rPr>
      <w:sz w:val="16"/>
      <w:vertAlign w:val="superscript"/>
    </w:rPr>
  </w:style>
  <w:style w:type="character" w:customStyle="1" w:styleId="Symbols">
    <w:name w:val="Symbols"/>
    <w:basedOn w:val="DefaultParagraphFont"/>
    <w:rsid w:val="00E6780D"/>
    <w:rPr>
      <w:rFonts w:ascii="Symbol" w:hAnsi="Symbol"/>
    </w:rPr>
  </w:style>
  <w:style w:type="character" w:customStyle="1" w:styleId="MenuOptions">
    <w:name w:val="Menu Options"/>
    <w:basedOn w:val="DefaultParagraphFont"/>
    <w:rsid w:val="00E67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80D"/>
    <w:rPr>
      <w:b/>
    </w:rPr>
  </w:style>
  <w:style w:type="character" w:customStyle="1" w:styleId="Underlined">
    <w:name w:val="Underlined"/>
    <w:basedOn w:val="DefaultParagraphFont"/>
    <w:rsid w:val="00E6780D"/>
    <w:rPr>
      <w:u w:val="single"/>
    </w:rPr>
  </w:style>
  <w:style w:type="paragraph" w:customStyle="1" w:styleId="TableBodyTextRight">
    <w:name w:val="Table Body Text Right"/>
    <w:basedOn w:val="TableBodyText"/>
    <w:rsid w:val="00E67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80D"/>
    <w:rPr>
      <w:sz w:val="18"/>
    </w:rPr>
  </w:style>
  <w:style w:type="paragraph" w:customStyle="1" w:styleId="BodySmallRight">
    <w:name w:val="Body Small Right"/>
    <w:basedOn w:val="BodyTextRight"/>
    <w:rsid w:val="00E6780D"/>
    <w:rPr>
      <w:sz w:val="18"/>
      <w:szCs w:val="18"/>
    </w:rPr>
  </w:style>
  <w:style w:type="paragraph" w:customStyle="1" w:styleId="MarginEdition">
    <w:name w:val="Margin Edition"/>
    <w:basedOn w:val="MarginNote"/>
    <w:rsid w:val="00E67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80D"/>
    <w:rPr>
      <w:sz w:val="2"/>
      <w:szCs w:val="2"/>
    </w:rPr>
  </w:style>
  <w:style w:type="character" w:customStyle="1" w:styleId="Small">
    <w:name w:val="Small"/>
    <w:basedOn w:val="DefaultParagraphFont"/>
    <w:rsid w:val="00E6780D"/>
    <w:rPr>
      <w:sz w:val="16"/>
    </w:rPr>
  </w:style>
  <w:style w:type="paragraph" w:customStyle="1" w:styleId="WideTable">
    <w:name w:val="Wide Table"/>
    <w:basedOn w:val="Normal"/>
    <w:rsid w:val="00E67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80D"/>
  </w:style>
  <w:style w:type="paragraph" w:styleId="Quote">
    <w:name w:val="Quote"/>
    <w:basedOn w:val="Heading1"/>
    <w:link w:val="QuoteChar"/>
    <w:qFormat/>
    <w:rsid w:val="00E67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80D"/>
    <w:pPr>
      <w:pageBreakBefore/>
    </w:pPr>
  </w:style>
  <w:style w:type="paragraph" w:customStyle="1" w:styleId="Border">
    <w:name w:val="Border"/>
    <w:basedOn w:val="Normal"/>
    <w:qFormat/>
    <w:rsid w:val="00E67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80D"/>
    <w:rPr>
      <w:u w:val="single"/>
    </w:rPr>
  </w:style>
  <w:style w:type="character" w:customStyle="1" w:styleId="BoldandItalics">
    <w:name w:val="Bold and Italics"/>
    <w:qFormat/>
    <w:rsid w:val="00E6780D"/>
    <w:rPr>
      <w:b/>
      <w:i/>
      <w:u w:val="none"/>
    </w:rPr>
  </w:style>
  <w:style w:type="paragraph" w:styleId="BalloonText">
    <w:name w:val="Balloon Text"/>
    <w:basedOn w:val="Normal"/>
    <w:link w:val="BalloonTextChar"/>
    <w:rsid w:val="00E67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80D"/>
    <w:pPr>
      <w:spacing w:before="0" w:after="0"/>
    </w:pPr>
  </w:style>
  <w:style w:type="paragraph" w:customStyle="1" w:styleId="BodyTextBold">
    <w:name w:val="Body Text Bold"/>
    <w:basedOn w:val="BodyText"/>
    <w:qFormat/>
    <w:rsid w:val="00E6780D"/>
    <w:rPr>
      <w:b/>
    </w:rPr>
  </w:style>
  <w:style w:type="character" w:styleId="Hyperlink">
    <w:name w:val="Hyperlink"/>
    <w:basedOn w:val="DefaultParagraphFont"/>
    <w:uiPriority w:val="99"/>
    <w:unhideWhenUsed/>
    <w:rsid w:val="002D4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7590</Characters>
  <Application>Microsoft Office Word</Application>
  <DocSecurity>0</DocSecurity>
  <Lines>199</Lines>
  <Paragraphs>131</Paragraphs>
  <ScaleCrop>false</ScaleCrop>
  <Company>Author-it Software Corporation Ltd.</Company>
  <LinksUpToDate>false</LinksUpToDate>
  <CharactersWithSpaces>8691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RIICRC205D Install utility poles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