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6E9" w:rsidP="000C0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RIICRC204E Install and maintain roadside fixtures</w:t>
      </w:r>
      <w:r>
        <w:fldChar w:fldCharType="end"/>
      </w:r>
    </w:p>
    <w:p w:rsidR="000C06E9" w:rsidP="000C06E9">
      <w:pPr>
        <w:pStyle w:val="Version"/>
        <w:sectPr w:rsidSect="00EB43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3C0" w:rsidP="00EB43C0">
      <w:pPr>
        <w:pStyle w:val="SuperHeading"/>
      </w:pPr>
      <w:r w:rsidRPr="00EB43C0">
        <w:t>RIICRC204E Install and maintain roadside fixtures</w:t>
      </w:r>
    </w:p>
    <w:p w:rsidR="00000000" w:rsidRPr="00EB43C0" w:rsidP="00EB43C0">
      <w:pPr>
        <w:pStyle w:val="Heading1"/>
      </w:pPr>
      <w:bookmarkStart w:id="1" w:name="O_1137274"/>
      <w:bookmarkEnd w:id="1"/>
      <w:r w:rsidRPr="00EB43C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0C0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C0" w:rsidP="00EB43C0">
            <w:pPr>
              <w:pStyle w:val="BodyText"/>
            </w:pPr>
            <w:r w:rsidRPr="00EB43C0">
              <w:rPr>
                <w:rStyle w:val="SpecialBold"/>
              </w:rPr>
              <w:t>Release</w:t>
            </w:r>
            <w:r w:rsidRPr="00EB43C0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BodyText"/>
              <w:rPr>
                <w:lang w:val="en-NZ"/>
              </w:rPr>
            </w:pPr>
            <w:r w:rsidRPr="00EB43C0">
              <w:rPr>
                <w:rStyle w:val="SpecialBold"/>
              </w:rPr>
              <w:t>Comments</w:t>
            </w:r>
            <w:r w:rsidRPr="00EB43C0">
              <w:t> </w:t>
            </w:r>
          </w:p>
        </w:tc>
      </w:tr>
      <w:tr w:rsidTr="000C0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BodyText"/>
              <w:rPr>
                <w:lang w:val="en-NZ"/>
              </w:rPr>
            </w:pPr>
            <w:r w:rsidRPr="00EB43C0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C0" w:rsidP="00EB43C0">
            <w:pPr>
              <w:pStyle w:val="BodyText"/>
            </w:pPr>
            <w:r w:rsidRPr="00EB43C0">
              <w:t>This version first released with RII Resources and Infrastructure Industry Training Package Version 6.0.</w:t>
            </w:r>
          </w:p>
        </w:tc>
      </w:tr>
    </w:tbl>
    <w:p w:rsidR="00000000" w:rsidRPr="00EB43C0" w:rsidP="00EB43C0">
      <w:pPr>
        <w:pStyle w:val="BodyText"/>
      </w:pPr>
    </w:p>
    <w:p w:rsidR="00000000" w:rsidRPr="00EB43C0" w:rsidP="00EB43C0">
      <w:pPr>
        <w:pStyle w:val="AllowPageBreak"/>
      </w:pPr>
    </w:p>
    <w:p w:rsidR="00000000" w:rsidRPr="00EB43C0" w:rsidP="00EB43C0">
      <w:pPr>
        <w:pStyle w:val="Heading1"/>
      </w:pPr>
      <w:bookmarkStart w:id="2" w:name="O_1137279"/>
      <w:bookmarkEnd w:id="2"/>
      <w:r w:rsidRPr="00EB43C0">
        <w:t>Application</w:t>
      </w:r>
    </w:p>
    <w:p w:rsidR="00000000" w:rsidRPr="00EB43C0" w:rsidP="000C06E9">
      <w:pPr>
        <w:pStyle w:val="BodyText"/>
      </w:pPr>
      <w:r w:rsidRPr="00EB43C0">
        <w:t>This unit describes the skills and knowledge required to i</w:t>
      </w:r>
      <w:r w:rsidRPr="00EB43C0">
        <w:t>nstall and maintain roadside fixtures in civil construction, including erecting guardrails, finish ends and road fencing, and installing guide posts and delineators and maintaining signs.</w:t>
      </w:r>
    </w:p>
    <w:p w:rsidR="00000000" w:rsidRPr="00EB43C0" w:rsidP="000C06E9">
      <w:pPr>
        <w:pStyle w:val="BodyText"/>
      </w:pPr>
      <w:r w:rsidRPr="00EB43C0">
        <w:t>It applies to those working in operational roles. They generally wor</w:t>
      </w:r>
      <w:r w:rsidRPr="00EB43C0">
        <w:t>k under supervision to undertake a prescribed range of functions involving known routines and procedures and take some responsibility for the quality of work outcomes.</w:t>
      </w:r>
    </w:p>
    <w:p w:rsidR="00000000" w:rsidRPr="00EB43C0" w:rsidP="000C06E9">
      <w:pPr>
        <w:pStyle w:val="BodyText"/>
      </w:pPr>
      <w:r w:rsidRPr="00EB43C0">
        <w:t>Licensing, legislative and certification requirements that apply to this unit can vary b</w:t>
      </w:r>
      <w:r w:rsidRPr="00EB43C0">
        <w:t>etween states, territories and industry sectors. Users must check requirements with relevant body before applying the unit.</w:t>
      </w:r>
    </w:p>
    <w:p w:rsidR="00000000" w:rsidRPr="00EB43C0" w:rsidP="00EB43C0">
      <w:pPr>
        <w:pStyle w:val="Heading1"/>
      </w:pPr>
      <w:bookmarkStart w:id="3" w:name="O_1137278"/>
      <w:bookmarkEnd w:id="3"/>
      <w:r w:rsidRPr="00EB43C0">
        <w:t>Unit Sector</w:t>
      </w:r>
    </w:p>
    <w:p w:rsidR="00000000" w:rsidRPr="00EB43C0" w:rsidP="000C06E9">
      <w:pPr>
        <w:pStyle w:val="BodyText"/>
      </w:pPr>
      <w:r w:rsidRPr="00EB43C0">
        <w:t>Civil construction</w:t>
      </w:r>
    </w:p>
    <w:p w:rsidR="00000000" w:rsidRPr="00EB43C0" w:rsidP="00EB43C0">
      <w:pPr>
        <w:pStyle w:val="Heading1"/>
      </w:pPr>
      <w:bookmarkStart w:id="4" w:name="O_1137277"/>
      <w:bookmarkEnd w:id="4"/>
      <w:r w:rsidRPr="00EB43C0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EB43C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BodyTextBold"/>
              <w:rPr>
                <w:lang w:val="en-NZ"/>
              </w:rPr>
            </w:pPr>
            <w:r w:rsidRPr="00EB43C0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BodyTextBold"/>
              <w:rPr>
                <w:lang w:val="en-NZ"/>
              </w:rPr>
            </w:pPr>
            <w:r w:rsidRPr="00EB43C0">
              <w:t>PERFORMANCE CRITERIA</w:t>
            </w:r>
          </w:p>
        </w:tc>
      </w:tr>
      <w:tr w:rsidTr="00EB43C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C0" w:rsidP="00EB43C0">
            <w:pPr>
              <w:pStyle w:val="BodyText"/>
            </w:pPr>
            <w:r w:rsidRPr="00EB43C0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BodyText"/>
              <w:rPr>
                <w:lang w:val="en-NZ"/>
              </w:rPr>
            </w:pPr>
            <w:r w:rsidRPr="00EB43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43C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List"/>
              <w:rPr>
                <w:lang w:val="en-NZ"/>
              </w:rPr>
            </w:pPr>
            <w:r w:rsidRPr="00EB43C0">
              <w:t>1. Plan and prepare to install and maintain roadside fixtures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C0" w:rsidP="00EB43C0">
            <w:pPr>
              <w:pStyle w:val="List"/>
            </w:pPr>
            <w:r w:rsidRPr="00EB43C0">
              <w:t>1.1 Obtain, interpret, clarify and confirm work requir</w:t>
            </w:r>
            <w:r w:rsidRPr="00EB43C0">
              <w:t xml:space="preserve">ements </w:t>
            </w:r>
          </w:p>
          <w:p w:rsidR="00000000" w:rsidRPr="00EB43C0" w:rsidP="00EB43C0">
            <w:pPr>
              <w:pStyle w:val="List"/>
            </w:pPr>
            <w:r w:rsidRPr="00EB43C0">
              <w:t xml:space="preserve">1.2 Access, interpret and apply roadside fixtures installation and maintenance documentation and confirm work activity is compliant </w:t>
            </w:r>
          </w:p>
          <w:p w:rsidR="00000000" w:rsidRPr="00EB43C0" w:rsidP="00EB43C0">
            <w:pPr>
              <w:pStyle w:val="List"/>
            </w:pPr>
            <w:r w:rsidRPr="00EB43C0">
              <w:t>1.3 Identify and address potential risks, hazards and environmental issues, and implement control measures within s</w:t>
            </w:r>
            <w:r w:rsidRPr="00EB43C0">
              <w:t>cope of own role</w:t>
            </w:r>
          </w:p>
          <w:p w:rsidR="00000000" w:rsidRPr="00EB43C0" w:rsidP="00EB43C0">
            <w:pPr>
              <w:pStyle w:val="List"/>
            </w:pPr>
            <w:r w:rsidRPr="00EB43C0">
              <w:t xml:space="preserve">1.4 Select and wear personal protective equipment according to site requirements </w:t>
            </w:r>
          </w:p>
          <w:p w:rsidR="00000000" w:rsidRPr="00EB43C0" w:rsidP="00EB43C0">
            <w:pPr>
              <w:pStyle w:val="List"/>
            </w:pPr>
            <w:r w:rsidRPr="00EB43C0">
              <w:t xml:space="preserve">1.5 Identify, obtain, confirm and implement signage requirements </w:t>
            </w:r>
          </w:p>
          <w:p w:rsidR="00000000" w:rsidP="00EB43C0">
            <w:pPr>
              <w:pStyle w:val="List"/>
              <w:rPr>
                <w:lang w:val="en-NZ"/>
              </w:rPr>
            </w:pPr>
            <w:r w:rsidRPr="00EB43C0">
              <w:t xml:space="preserve">1.6 Select plant, tools and equipment required to carry out tasks and </w:t>
            </w:r>
            <w:r w:rsidRPr="00EB43C0">
              <w:t xml:space="preserve">check for faults </w:t>
            </w:r>
          </w:p>
        </w:tc>
      </w:tr>
      <w:tr w:rsidTr="00EB43C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List"/>
              <w:rPr>
                <w:lang w:val="en-NZ"/>
              </w:rPr>
            </w:pPr>
            <w:r w:rsidRPr="00EB43C0">
              <w:t>2. Install guide posts and delineators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C0" w:rsidP="00EB43C0">
            <w:pPr>
              <w:pStyle w:val="List"/>
            </w:pPr>
            <w:r w:rsidRPr="00EB43C0">
              <w:t>2.1 Set out job to alignment and locations according to job requirements</w:t>
            </w:r>
          </w:p>
          <w:p w:rsidR="00000000" w:rsidRPr="00EB43C0" w:rsidP="00EB43C0">
            <w:pPr>
              <w:pStyle w:val="List"/>
            </w:pPr>
            <w:r w:rsidRPr="00EB43C0">
              <w:t>2.2 Excavate holes for poles according to job requirements</w:t>
            </w:r>
          </w:p>
          <w:p w:rsidR="00000000" w:rsidRPr="00EB43C0" w:rsidP="00EB43C0">
            <w:pPr>
              <w:pStyle w:val="List"/>
            </w:pPr>
            <w:r w:rsidRPr="00EB43C0">
              <w:t>2.3 Install guideposts according to job requirements</w:t>
            </w:r>
          </w:p>
          <w:p w:rsidR="00000000" w:rsidP="00EB43C0">
            <w:pPr>
              <w:pStyle w:val="List"/>
              <w:rPr>
                <w:lang w:val="en-NZ"/>
              </w:rPr>
            </w:pPr>
            <w:r w:rsidRPr="00EB43C0">
              <w:t>2.4 Install delineators accordin</w:t>
            </w:r>
            <w:r w:rsidRPr="00EB43C0">
              <w:t>g to job requirements</w:t>
            </w:r>
          </w:p>
        </w:tc>
      </w:tr>
      <w:tr w:rsidTr="00EB43C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List"/>
              <w:rPr>
                <w:lang w:val="en-NZ"/>
              </w:rPr>
            </w:pPr>
            <w:r w:rsidRPr="00EB43C0">
              <w:t>3. Erect guardrails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C0" w:rsidP="00EB43C0">
            <w:pPr>
              <w:pStyle w:val="List"/>
            </w:pPr>
            <w:r w:rsidRPr="00EB43C0">
              <w:t>3.1 Set out position of guardrails according to job requirements</w:t>
            </w:r>
          </w:p>
          <w:p w:rsidR="00000000" w:rsidRPr="00EB43C0" w:rsidP="00EB43C0">
            <w:pPr>
              <w:pStyle w:val="List"/>
            </w:pPr>
            <w:r w:rsidRPr="00EB43C0">
              <w:t>3.2 Finish guardrails according to job requirements</w:t>
            </w:r>
          </w:p>
          <w:p w:rsidR="00000000" w:rsidP="00EB43C0">
            <w:pPr>
              <w:pStyle w:val="List"/>
              <w:rPr>
                <w:lang w:val="en-NZ"/>
              </w:rPr>
            </w:pPr>
            <w:r w:rsidRPr="00EB43C0">
              <w:t>3.3 Erect and/or install guardrails in specified location according to job requirements</w:t>
            </w:r>
          </w:p>
        </w:tc>
      </w:tr>
      <w:tr w:rsidTr="00EB43C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List"/>
              <w:rPr>
                <w:lang w:val="en-NZ"/>
              </w:rPr>
            </w:pPr>
            <w:r w:rsidRPr="00EB43C0">
              <w:t>4. Erec</w:t>
            </w:r>
            <w:r w:rsidRPr="00EB43C0">
              <w:t>t road fencing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C0" w:rsidP="00EB43C0">
            <w:pPr>
              <w:pStyle w:val="List"/>
            </w:pPr>
            <w:r w:rsidRPr="00EB43C0">
              <w:t>4.1 Set out fence line and excavate positions of fence line and post hole according to job requirements</w:t>
            </w:r>
          </w:p>
          <w:p w:rsidR="00000000" w:rsidRPr="00EB43C0" w:rsidP="00EB43C0">
            <w:pPr>
              <w:pStyle w:val="List"/>
            </w:pPr>
            <w:r w:rsidRPr="00EB43C0">
              <w:t>4.2 Install fence posts plumb and to alignment according to job requirements</w:t>
            </w:r>
          </w:p>
          <w:p w:rsidR="00000000" w:rsidP="00EB43C0">
            <w:pPr>
              <w:pStyle w:val="List"/>
              <w:rPr>
                <w:lang w:val="en-NZ"/>
              </w:rPr>
            </w:pPr>
            <w:r w:rsidRPr="00EB43C0">
              <w:t xml:space="preserve">4.3 Fit and fix rails, cladding mesh or panels according to </w:t>
            </w:r>
            <w:r w:rsidRPr="00EB43C0">
              <w:t>job requirements</w:t>
            </w:r>
          </w:p>
        </w:tc>
      </w:tr>
      <w:tr w:rsidTr="00EB43C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List"/>
              <w:rPr>
                <w:lang w:val="en-NZ"/>
              </w:rPr>
            </w:pPr>
            <w:r w:rsidRPr="00EB43C0">
              <w:t>5. Repair roadside fixtures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C0" w:rsidP="00EB43C0">
            <w:pPr>
              <w:pStyle w:val="List"/>
            </w:pPr>
            <w:r w:rsidRPr="00EB43C0">
              <w:t xml:space="preserve">5.1 Identify roadside fixture faults and determine methods of repair </w:t>
            </w:r>
          </w:p>
          <w:p w:rsidR="00000000" w:rsidP="00EB43C0">
            <w:pPr>
              <w:pStyle w:val="List"/>
              <w:rPr>
                <w:lang w:val="en-NZ"/>
              </w:rPr>
            </w:pPr>
            <w:r w:rsidRPr="00EB43C0">
              <w:t>5.2 Carry out repairs and routine maintenance according to manufacturer specifications and site requirements</w:t>
            </w:r>
          </w:p>
        </w:tc>
      </w:tr>
      <w:tr w:rsidTr="00EB43C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List"/>
              <w:rPr>
                <w:lang w:val="en-NZ"/>
              </w:rPr>
            </w:pPr>
            <w:r w:rsidRPr="00EB43C0">
              <w:t>6. Maintain signs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C0" w:rsidP="00EB43C0">
            <w:pPr>
              <w:pStyle w:val="List"/>
            </w:pPr>
            <w:r w:rsidRPr="00EB43C0">
              <w:t>6.1 Maintain</w:t>
            </w:r>
            <w:r w:rsidRPr="00EB43C0">
              <w:t xml:space="preserve"> signs and support structures according to manufacturer specifications and site requirements</w:t>
            </w:r>
          </w:p>
          <w:p w:rsidR="00000000" w:rsidRPr="00EB43C0" w:rsidP="00EB43C0">
            <w:pPr>
              <w:pStyle w:val="List"/>
            </w:pPr>
            <w:r w:rsidRPr="00EB43C0">
              <w:t>6.2 Carry out repairs according to manufacturer specifications and site requirements</w:t>
            </w:r>
          </w:p>
          <w:p w:rsidR="00000000" w:rsidP="00EB43C0">
            <w:pPr>
              <w:pStyle w:val="List"/>
              <w:rPr>
                <w:lang w:val="en-NZ"/>
              </w:rPr>
            </w:pPr>
            <w:r w:rsidRPr="00EB43C0">
              <w:t>6.3 Replace reflective patches according to cyclic maintenance program</w:t>
            </w:r>
          </w:p>
        </w:tc>
      </w:tr>
      <w:tr w:rsidTr="00EB43C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List"/>
              <w:rPr>
                <w:lang w:val="en-NZ"/>
              </w:rPr>
            </w:pPr>
            <w:r w:rsidRPr="00EB43C0">
              <w:t>7.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C0" w:rsidP="00EB43C0">
            <w:pPr>
              <w:pStyle w:val="List"/>
            </w:pPr>
            <w:r w:rsidRPr="00EB43C0">
              <w:t>7.1 Clear work area and recycle or dispose of materials according to site requirements</w:t>
            </w:r>
          </w:p>
          <w:p w:rsidR="00000000" w:rsidRPr="00EB43C0" w:rsidP="00EB43C0">
            <w:pPr>
              <w:pStyle w:val="List"/>
            </w:pPr>
            <w:r w:rsidRPr="00EB43C0">
              <w:t>7.2 Store or stack unused materials according to site requirements</w:t>
            </w:r>
          </w:p>
          <w:p w:rsidR="00000000" w:rsidRPr="00EB43C0" w:rsidP="00EB43C0">
            <w:pPr>
              <w:pStyle w:val="List"/>
            </w:pPr>
            <w:r w:rsidRPr="00EB43C0">
              <w:t>7.3 Clean, check, maintain and store plant, tools and equipment accordi</w:t>
            </w:r>
            <w:r w:rsidRPr="00EB43C0">
              <w:t>ng to manufacturer specifications and site requirements</w:t>
            </w:r>
          </w:p>
        </w:tc>
      </w:tr>
    </w:tbl>
    <w:p w:rsidR="00000000" w:rsidRPr="00EB43C0" w:rsidP="00EB43C0">
      <w:pPr>
        <w:pStyle w:val="BodyText"/>
      </w:pPr>
    </w:p>
    <w:p w:rsidR="00000000" w:rsidRPr="00EB43C0" w:rsidP="00EB43C0">
      <w:pPr>
        <w:pStyle w:val="AllowPageBreak"/>
      </w:pPr>
    </w:p>
    <w:p w:rsidR="00000000" w:rsidRPr="00EB43C0" w:rsidP="00EB43C0">
      <w:pPr>
        <w:pStyle w:val="Heading1"/>
      </w:pPr>
      <w:bookmarkStart w:id="5" w:name="O_1137276"/>
      <w:bookmarkEnd w:id="5"/>
      <w:r w:rsidRPr="00EB43C0">
        <w:t>Foundation Skills</w:t>
      </w:r>
    </w:p>
    <w:p w:rsidR="00000000" w:rsidRPr="000C06E9" w:rsidP="000C06E9">
      <w:pPr>
        <w:pStyle w:val="BodyText"/>
        <w:rPr>
          <w:i/>
        </w:rPr>
      </w:pPr>
      <w:r w:rsidRPr="000C06E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EB43C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BodyTextBold"/>
              <w:rPr>
                <w:lang w:val="en-NZ"/>
              </w:rPr>
            </w:pPr>
            <w:r w:rsidRPr="00EB43C0">
              <w:t>S</w:t>
            </w:r>
            <w:r w:rsidRPr="00EB43C0">
              <w:t>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BodyTextBold"/>
              <w:rPr>
                <w:lang w:val="en-NZ"/>
              </w:rPr>
            </w:pPr>
            <w:r w:rsidRPr="00EB43C0">
              <w:t>DESCRIPTION</w:t>
            </w:r>
          </w:p>
        </w:tc>
      </w:tr>
      <w:tr w:rsidTr="00EB43C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BodyText"/>
              <w:rPr>
                <w:lang w:val="en-NZ"/>
              </w:rPr>
            </w:pPr>
            <w:r w:rsidRPr="00EB43C0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ListBullet"/>
              <w:rPr>
                <w:lang w:val="en-NZ"/>
              </w:rPr>
            </w:pPr>
            <w:r w:rsidRPr="00EB43C0">
              <w:t xml:space="preserve">Calculates basic measurements, including mass and dimensions </w:t>
            </w:r>
          </w:p>
        </w:tc>
      </w:tr>
      <w:tr w:rsidTr="00EB43C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C0">
            <w:pPr>
              <w:pStyle w:val="BodyText"/>
              <w:rPr>
                <w:lang w:val="en-NZ"/>
              </w:rPr>
            </w:pPr>
            <w:r w:rsidRPr="00EB43C0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C0" w:rsidP="00EB43C0">
            <w:pPr>
              <w:pStyle w:val="ListBullet"/>
            </w:pPr>
            <w:r w:rsidRPr="00EB43C0">
              <w:t>Monitors and minimises own exposure to worksite risks and hazards during work activities</w:t>
            </w:r>
          </w:p>
        </w:tc>
      </w:tr>
    </w:tbl>
    <w:p w:rsidR="00000000" w:rsidRPr="00EB43C0" w:rsidP="00EB43C0">
      <w:pPr>
        <w:pStyle w:val="BodyText"/>
      </w:pPr>
    </w:p>
    <w:p w:rsidR="00000000" w:rsidRPr="00EB43C0" w:rsidP="00EB43C0">
      <w:pPr>
        <w:pStyle w:val="AllowPageBreak"/>
      </w:pPr>
    </w:p>
    <w:p w:rsidR="00000000" w:rsidRPr="00EB43C0" w:rsidP="00EB43C0">
      <w:pPr>
        <w:pStyle w:val="Heading1"/>
      </w:pPr>
      <w:bookmarkStart w:id="6" w:name="O_1137275"/>
      <w:bookmarkEnd w:id="6"/>
      <w:r w:rsidRPr="00EB43C0">
        <w:t>Unit Mapping Information</w:t>
      </w:r>
    </w:p>
    <w:p w:rsidR="00000000" w:rsidRPr="00EB43C0" w:rsidP="000C06E9">
      <w:pPr>
        <w:pStyle w:val="BodyText"/>
      </w:pPr>
      <w:r w:rsidRPr="00EB43C0">
        <w:t>Supersedes and is equivalent to RIICRC204D Install and maintain roadside fixtures.</w:t>
      </w:r>
    </w:p>
    <w:p w:rsidR="00000000" w:rsidRPr="00EB43C0" w:rsidP="00EB43C0">
      <w:pPr>
        <w:pStyle w:val="Heading1"/>
      </w:pPr>
      <w:bookmarkStart w:id="7" w:name="O_1137268"/>
      <w:bookmarkEnd w:id="7"/>
      <w:r w:rsidRPr="00EB43C0">
        <w:t>Links</w:t>
      </w:r>
    </w:p>
    <w:p w:rsidR="00000000" w:rsidRPr="00EB43C0" w:rsidP="000C06E9">
      <w:pPr>
        <w:pStyle w:val="BodyText"/>
      </w:pPr>
      <w:r w:rsidRPr="00EB43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574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B43C0" w:rsidP="00EB43C0"/>
    <w:sectPr w:rsidSect="00EB43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C0" w:rsidRPr="000C06E9" w:rsidP="000C0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E9" w:rsidP="00EB43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6E9" w:rsidP="00EB43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06E9" w:rsidP="00EB43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3C0" w:rsidRPr="000C06E9" w:rsidP="000C0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E9" w:rsidRPr="002D2AF8" w:rsidP="00EB43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RIICRC204E Install and maintain roadside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C06E9" w:rsidP="00EB43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129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6C22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3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3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3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3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3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3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3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3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3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3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3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3C0"/>
  </w:style>
  <w:style w:type="character" w:customStyle="1" w:styleId="Heading1Char">
    <w:name w:val="Heading 1 Char"/>
    <w:basedOn w:val="DefaultParagraphFont"/>
    <w:link w:val="Heading1"/>
    <w:rsid w:val="00EB43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3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3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43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3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3C0"/>
    <w:rPr>
      <w:b/>
      <w:spacing w:val="0"/>
    </w:rPr>
  </w:style>
  <w:style w:type="character" w:styleId="Emphasis">
    <w:name w:val="Emphasis"/>
    <w:basedOn w:val="DefaultParagraphFont"/>
    <w:qFormat/>
    <w:rsid w:val="00EB43C0"/>
    <w:rPr>
      <w:i/>
    </w:rPr>
  </w:style>
  <w:style w:type="paragraph" w:customStyle="1" w:styleId="SuperHeading">
    <w:name w:val="SuperHeading"/>
    <w:basedOn w:val="Normal"/>
    <w:rsid w:val="00EB43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3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43C0"/>
    <w:rPr>
      <w:b/>
    </w:rPr>
  </w:style>
  <w:style w:type="character" w:customStyle="1" w:styleId="Heading2Char">
    <w:name w:val="Heading 2 Char"/>
    <w:basedOn w:val="DefaultParagraphFont"/>
    <w:link w:val="Heading2"/>
    <w:rsid w:val="00EB43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3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3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3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3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3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3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3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3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3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3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3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3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3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43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3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3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3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3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3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3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3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3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3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3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3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3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3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3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3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3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3C0"/>
  </w:style>
  <w:style w:type="paragraph" w:styleId="TableofFigures">
    <w:name w:val="table of figures"/>
    <w:basedOn w:val="Normal"/>
    <w:next w:val="Normal"/>
    <w:semiHidden/>
    <w:rsid w:val="00EB43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3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43C0"/>
    <w:rPr>
      <w:rFonts w:ascii="Wingdings" w:hAnsi="Wingdings"/>
    </w:rPr>
  </w:style>
  <w:style w:type="paragraph" w:customStyle="1" w:styleId="TableHeading">
    <w:name w:val="Table Heading"/>
    <w:basedOn w:val="HeadingBase"/>
    <w:rsid w:val="00EB43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3C0"/>
    <w:rPr>
      <w:color w:val="0033CC"/>
      <w:u w:val="none"/>
    </w:rPr>
  </w:style>
  <w:style w:type="paragraph" w:customStyle="1" w:styleId="BodyTextRight">
    <w:name w:val="Body Text Right"/>
    <w:basedOn w:val="BodyText"/>
    <w:rsid w:val="00EB43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3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3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3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3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3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3C0"/>
    <w:rPr>
      <w:sz w:val="32"/>
    </w:rPr>
  </w:style>
  <w:style w:type="paragraph" w:customStyle="1" w:styleId="HeadingProcedure">
    <w:name w:val="Heading Procedure"/>
    <w:basedOn w:val="HeadingBase"/>
    <w:next w:val="Normal"/>
    <w:rsid w:val="00EB43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3C0"/>
    <w:pPr>
      <w:spacing w:before="60" w:after="60"/>
    </w:pPr>
  </w:style>
  <w:style w:type="paragraph" w:styleId="ListContinue">
    <w:name w:val="List Continue"/>
    <w:basedOn w:val="List"/>
    <w:rsid w:val="00EB43C0"/>
    <w:pPr>
      <w:ind w:firstLine="0"/>
    </w:pPr>
  </w:style>
  <w:style w:type="paragraph" w:customStyle="1" w:styleId="ListNote">
    <w:name w:val="List Note"/>
    <w:basedOn w:val="List"/>
    <w:rsid w:val="00EB43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3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3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3C0"/>
    <w:rPr>
      <w:rFonts w:ascii="Courier New" w:hAnsi="Courier New"/>
    </w:rPr>
  </w:style>
  <w:style w:type="paragraph" w:customStyle="1" w:styleId="NoteBullet">
    <w:name w:val="Note Bullet"/>
    <w:basedOn w:val="Note"/>
    <w:rsid w:val="00EB43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3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3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3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3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43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3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3C0"/>
    <w:rPr>
      <w:b/>
      <w:smallCaps/>
    </w:rPr>
  </w:style>
  <w:style w:type="paragraph" w:customStyle="1" w:styleId="TableListNumber">
    <w:name w:val="Table List Number"/>
    <w:basedOn w:val="ListNumber"/>
    <w:rsid w:val="00EB43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3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3C0"/>
    <w:pPr>
      <w:numPr>
        <w:numId w:val="8"/>
      </w:numPr>
    </w:pPr>
  </w:style>
  <w:style w:type="paragraph" w:customStyle="1" w:styleId="ListAlpha2">
    <w:name w:val="List Alpha 2"/>
    <w:basedOn w:val="List2"/>
    <w:rsid w:val="00EB43C0"/>
    <w:pPr>
      <w:numPr>
        <w:numId w:val="7"/>
      </w:numPr>
    </w:pPr>
  </w:style>
  <w:style w:type="paragraph" w:styleId="List2">
    <w:name w:val="List 2"/>
    <w:basedOn w:val="BodyText"/>
    <w:rsid w:val="00EB43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3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3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3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3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3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43C0"/>
    <w:pPr>
      <w:numPr>
        <w:numId w:val="3"/>
      </w:numPr>
    </w:pPr>
  </w:style>
  <w:style w:type="paragraph" w:styleId="ListContinue2">
    <w:name w:val="List Continue 2"/>
    <w:basedOn w:val="List2"/>
    <w:rsid w:val="00EB43C0"/>
    <w:pPr>
      <w:ind w:firstLine="0"/>
    </w:pPr>
  </w:style>
  <w:style w:type="paragraph" w:styleId="ListContinue3">
    <w:name w:val="List Continue 3"/>
    <w:basedOn w:val="List3"/>
    <w:rsid w:val="00EB43C0"/>
    <w:pPr>
      <w:ind w:left="1021" w:firstLine="0"/>
    </w:pPr>
  </w:style>
  <w:style w:type="paragraph" w:styleId="ListContinue4">
    <w:name w:val="List Continue 4"/>
    <w:basedOn w:val="List4"/>
    <w:rsid w:val="00EB43C0"/>
    <w:pPr>
      <w:ind w:firstLine="0"/>
    </w:pPr>
  </w:style>
  <w:style w:type="paragraph" w:styleId="ListContinue5">
    <w:name w:val="List Continue 5"/>
    <w:basedOn w:val="List5"/>
    <w:rsid w:val="00EB43C0"/>
    <w:pPr>
      <w:ind w:firstLine="0"/>
    </w:pPr>
  </w:style>
  <w:style w:type="paragraph" w:styleId="ListNumber3">
    <w:name w:val="List Number 3"/>
    <w:basedOn w:val="List3"/>
    <w:rsid w:val="00EB43C0"/>
    <w:pPr>
      <w:numPr>
        <w:numId w:val="4"/>
      </w:numPr>
    </w:pPr>
  </w:style>
  <w:style w:type="paragraph" w:styleId="ListNumber4">
    <w:name w:val="List Number 4"/>
    <w:basedOn w:val="List4"/>
    <w:rsid w:val="00EB43C0"/>
    <w:pPr>
      <w:numPr>
        <w:numId w:val="5"/>
      </w:numPr>
    </w:pPr>
  </w:style>
  <w:style w:type="paragraph" w:styleId="ListNumber5">
    <w:name w:val="List Number 5"/>
    <w:basedOn w:val="List5"/>
    <w:rsid w:val="00EB43C0"/>
    <w:pPr>
      <w:numPr>
        <w:numId w:val="6"/>
      </w:numPr>
    </w:pPr>
  </w:style>
  <w:style w:type="paragraph" w:styleId="BlockText">
    <w:name w:val="Block Text"/>
    <w:basedOn w:val="Normal"/>
    <w:rsid w:val="00EB43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3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3C0"/>
    <w:rPr>
      <w:sz w:val="16"/>
      <w:vertAlign w:val="superscript"/>
    </w:rPr>
  </w:style>
  <w:style w:type="character" w:customStyle="1" w:styleId="Symbols">
    <w:name w:val="Symbols"/>
    <w:basedOn w:val="DefaultParagraphFont"/>
    <w:rsid w:val="00EB43C0"/>
    <w:rPr>
      <w:rFonts w:ascii="Symbol" w:hAnsi="Symbol"/>
    </w:rPr>
  </w:style>
  <w:style w:type="character" w:customStyle="1" w:styleId="MenuOptions">
    <w:name w:val="Menu Options"/>
    <w:basedOn w:val="DefaultParagraphFont"/>
    <w:rsid w:val="00EB43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3C0"/>
    <w:rPr>
      <w:b/>
    </w:rPr>
  </w:style>
  <w:style w:type="character" w:customStyle="1" w:styleId="Underlined">
    <w:name w:val="Underlined"/>
    <w:basedOn w:val="DefaultParagraphFont"/>
    <w:rsid w:val="00EB43C0"/>
    <w:rPr>
      <w:u w:val="single"/>
    </w:rPr>
  </w:style>
  <w:style w:type="paragraph" w:customStyle="1" w:styleId="TableBodyTextRight">
    <w:name w:val="Table Body Text Right"/>
    <w:basedOn w:val="TableBodyText"/>
    <w:rsid w:val="00EB43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3C0"/>
    <w:rPr>
      <w:sz w:val="18"/>
    </w:rPr>
  </w:style>
  <w:style w:type="paragraph" w:customStyle="1" w:styleId="BodySmallRight">
    <w:name w:val="Body Small Right"/>
    <w:basedOn w:val="BodyTextRight"/>
    <w:rsid w:val="00EB43C0"/>
    <w:rPr>
      <w:sz w:val="18"/>
      <w:szCs w:val="18"/>
    </w:rPr>
  </w:style>
  <w:style w:type="paragraph" w:customStyle="1" w:styleId="MarginEdition">
    <w:name w:val="Margin Edition"/>
    <w:basedOn w:val="MarginNote"/>
    <w:rsid w:val="00EB43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3C0"/>
    <w:rPr>
      <w:sz w:val="2"/>
      <w:szCs w:val="2"/>
    </w:rPr>
  </w:style>
  <w:style w:type="character" w:customStyle="1" w:styleId="Small">
    <w:name w:val="Small"/>
    <w:basedOn w:val="DefaultParagraphFont"/>
    <w:rsid w:val="00EB43C0"/>
    <w:rPr>
      <w:sz w:val="16"/>
    </w:rPr>
  </w:style>
  <w:style w:type="paragraph" w:customStyle="1" w:styleId="WideTable">
    <w:name w:val="Wide Table"/>
    <w:basedOn w:val="Normal"/>
    <w:rsid w:val="00EB43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3C0"/>
  </w:style>
  <w:style w:type="paragraph" w:styleId="Quote">
    <w:name w:val="Quote"/>
    <w:basedOn w:val="Heading1"/>
    <w:link w:val="QuoteChar"/>
    <w:qFormat/>
    <w:rsid w:val="00EB43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3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3C0"/>
    <w:pPr>
      <w:pageBreakBefore/>
    </w:pPr>
  </w:style>
  <w:style w:type="paragraph" w:customStyle="1" w:styleId="Border">
    <w:name w:val="Border"/>
    <w:basedOn w:val="Normal"/>
    <w:qFormat/>
    <w:rsid w:val="00EB43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3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3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3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3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3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3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3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3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3C0"/>
    <w:rPr>
      <w:u w:val="single"/>
    </w:rPr>
  </w:style>
  <w:style w:type="character" w:customStyle="1" w:styleId="BoldandItalics">
    <w:name w:val="Bold and Italics"/>
    <w:qFormat/>
    <w:rsid w:val="00EB43C0"/>
    <w:rPr>
      <w:b/>
      <w:i/>
      <w:u w:val="none"/>
    </w:rPr>
  </w:style>
  <w:style w:type="paragraph" w:styleId="BalloonText">
    <w:name w:val="Balloon Text"/>
    <w:basedOn w:val="Normal"/>
    <w:link w:val="BalloonTextChar"/>
    <w:rsid w:val="00EB4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3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3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3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3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3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3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06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3653</Characters>
  <Application>Microsoft Office Word</Application>
  <DocSecurity>0</DocSecurity>
  <Lines>114</Lines>
  <Paragraphs>74</Paragraphs>
  <ScaleCrop>false</ScaleCrop>
  <Company>Author-it Software Corporation Ltd.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RIICRC204E Install and maintain roadside fixtures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