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62D" w:rsidP="00D076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RIICRC204D Install and maintain roadside fixtures</w:t>
      </w:r>
      <w:r>
        <w:fldChar w:fldCharType="end"/>
      </w:r>
    </w:p>
    <w:p w:rsidR="00D0762D" w:rsidP="00D0762D">
      <w:pPr>
        <w:pStyle w:val="Version"/>
        <w:sectPr w:rsidSect="004337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33792" w:rsidP="00433792">
      <w:pPr>
        <w:pStyle w:val="SuperHeading"/>
      </w:pPr>
      <w:r w:rsidRPr="00433792">
        <w:t>RIICRC204D Install and maintain roadside fixtures</w:t>
      </w:r>
    </w:p>
    <w:p w:rsidR="00000000" w:rsidRPr="00433792" w:rsidP="00433792">
      <w:pPr>
        <w:pStyle w:val="Heading1"/>
      </w:pPr>
      <w:bookmarkStart w:id="1" w:name="O_682217"/>
      <w:bookmarkEnd w:id="1"/>
      <w:r w:rsidRPr="0043379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0762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Comment</w:t>
            </w:r>
          </w:p>
        </w:tc>
      </w:tr>
      <w:tr w:rsidTr="00D0762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This unit replaces RIICRC204A Install and maintain roadside fixtures</w:t>
            </w:r>
          </w:p>
        </w:tc>
      </w:tr>
      <w:tr w:rsidTr="00D0762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792" w:rsidP="00433792">
            <w:pPr>
              <w:pStyle w:val="BodyText"/>
            </w:pPr>
            <w:r w:rsidRPr="00433792">
              <w:t>Required frequency and volume of evidence amended in Performance evidence.</w:t>
            </w:r>
          </w:p>
          <w:p w:rsidR="00000000" w:rsidRPr="00433792" w:rsidP="00433792">
            <w:pPr>
              <w:pStyle w:val="BodyText"/>
            </w:pPr>
            <w:r w:rsidRPr="00433792">
              <w:t>Substantial amendments made in Assessment Conditions field, i</w:t>
            </w:r>
            <w:r w:rsidRPr="00433792">
              <w:t>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33792" w:rsidP="00433792">
      <w:pPr>
        <w:pStyle w:val="BodyText"/>
      </w:pPr>
    </w:p>
    <w:p w:rsidR="00000000" w:rsidRPr="00433792" w:rsidP="00433792">
      <w:pPr>
        <w:pStyle w:val="AllowPageBreak"/>
      </w:pPr>
    </w:p>
    <w:p w:rsidR="00000000" w:rsidRPr="00433792" w:rsidP="00433792">
      <w:pPr>
        <w:pStyle w:val="Heading1"/>
      </w:pPr>
      <w:bookmarkStart w:id="2" w:name="O_682215"/>
      <w:bookmarkEnd w:id="2"/>
      <w:r w:rsidRPr="00433792">
        <w:t>Application</w:t>
      </w:r>
    </w:p>
    <w:p w:rsidR="00000000" w:rsidRPr="00433792" w:rsidP="00D0762D">
      <w:pPr>
        <w:pStyle w:val="BodyText"/>
      </w:pPr>
      <w:r w:rsidRPr="00433792">
        <w:t>This unit describes a participant’</w:t>
      </w:r>
      <w:r w:rsidRPr="00433792">
        <w:t>s skills and knowledge required to install and maintain roadside fixtures in Civil Construction.</w:t>
      </w:r>
    </w:p>
    <w:p w:rsidR="00000000" w:rsidRPr="00433792" w:rsidP="00D0762D">
      <w:pPr>
        <w:pStyle w:val="BodyText"/>
      </w:pPr>
      <w:r w:rsidRPr="00433792">
        <w:t>This unit is appropriate for those working in operational roles.</w:t>
      </w:r>
    </w:p>
    <w:p w:rsidR="00D0762D" w:rsidP="00D0762D">
      <w:pPr>
        <w:pStyle w:val="BodyText"/>
      </w:pPr>
      <w:r w:rsidRPr="00433792">
        <w:t xml:space="preserve">Licensing, legislative, regulatory and certification requirements that apply to this unit can </w:t>
      </w:r>
      <w:r w:rsidRPr="00433792">
        <w:t>vary between states, territories, and Industry sectors. Relevant information must be sourced prior to application of the unit.</w:t>
      </w:r>
    </w:p>
    <w:p w:rsidR="00000000" w:rsidRPr="00433792" w:rsidP="00433792">
      <w:pPr>
        <w:pStyle w:val="Heading1"/>
      </w:pPr>
      <w:bookmarkStart w:id="3" w:name="O_682214"/>
      <w:bookmarkEnd w:id="3"/>
      <w:r w:rsidRPr="00433792">
        <w:t>Unit Sector</w:t>
      </w:r>
    </w:p>
    <w:p w:rsidR="00000000" w:rsidRPr="00433792" w:rsidP="00D0762D">
      <w:pPr>
        <w:pStyle w:val="BodyText"/>
      </w:pPr>
      <w:r w:rsidRPr="00433792">
        <w:t>Civil construction</w:t>
      </w:r>
    </w:p>
    <w:p w:rsidR="00000000" w:rsidRPr="00433792" w:rsidP="00433792">
      <w:pPr>
        <w:pStyle w:val="Heading1"/>
      </w:pPr>
      <w:bookmarkStart w:id="4" w:name="O_682213"/>
      <w:bookmarkEnd w:id="4"/>
      <w:r w:rsidRPr="0043379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3379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1.</w:t>
            </w:r>
            <w:r w:rsidRPr="00433792">
              <w:tab/>
              <w:t>Plan and prepare to instal</w:t>
            </w:r>
            <w:r w:rsidRPr="00433792">
              <w:t>l and maintain roadside fixtures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792" w:rsidP="00433792">
            <w:pPr>
              <w:pStyle w:val="BodyText"/>
            </w:pPr>
            <w:r w:rsidRPr="00433792">
              <w:t>1.1</w:t>
            </w:r>
            <w:r w:rsidRPr="00433792">
              <w:tab/>
              <w:t xml:space="preserve">Access, interpret and apply roadside fixtures installation and maintenance documentation and ensure the work activity is compliant </w:t>
            </w:r>
          </w:p>
          <w:p w:rsidR="00000000" w:rsidRPr="00433792" w:rsidP="00433792">
            <w:pPr>
              <w:pStyle w:val="BodyText"/>
            </w:pPr>
            <w:r w:rsidRPr="00433792">
              <w:t>1.2</w:t>
            </w:r>
            <w:r w:rsidRPr="00433792">
              <w:tab/>
              <w:t xml:space="preserve">Obtain, read, interpret, clarify and confirm work requirements </w:t>
            </w:r>
          </w:p>
          <w:p w:rsidR="00000000" w:rsidRPr="00433792" w:rsidP="00433792">
            <w:pPr>
              <w:pStyle w:val="BodyText"/>
            </w:pPr>
            <w:r w:rsidRPr="00433792">
              <w:t>1.3</w:t>
            </w:r>
            <w:r w:rsidRPr="00433792">
              <w:tab/>
              <w:t>Identify and ad</w:t>
            </w:r>
            <w:r w:rsidRPr="00433792">
              <w:t xml:space="preserve">dress potential risks, hazards and environmental issues, and implement control measures </w:t>
            </w:r>
          </w:p>
          <w:p w:rsidR="00000000" w:rsidRPr="00433792" w:rsidP="00433792">
            <w:pPr>
              <w:pStyle w:val="BodyText"/>
            </w:pPr>
            <w:r w:rsidRPr="00433792">
              <w:t>1.4</w:t>
            </w:r>
            <w:r w:rsidRPr="00433792">
              <w:tab/>
              <w:t xml:space="preserve">Select and wear correct personal protective equipment appropriate for work activities </w:t>
            </w:r>
          </w:p>
          <w:p w:rsidR="00000000" w:rsidRPr="00433792" w:rsidP="00433792">
            <w:pPr>
              <w:pStyle w:val="BodyText"/>
            </w:pPr>
            <w:r w:rsidRPr="00433792">
              <w:t>1.5</w:t>
            </w:r>
            <w:r w:rsidRPr="00433792">
              <w:tab/>
              <w:t xml:space="preserve">Identify, obtain, confirm and implement signage requirements </w:t>
            </w:r>
          </w:p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1.6</w:t>
            </w:r>
            <w:r w:rsidRPr="00433792">
              <w:tab/>
              <w:t>Select</w:t>
            </w:r>
            <w:r w:rsidRPr="00433792">
              <w:t xml:space="preserve"> and check for faults all plant, tools and equipment to carry out tasks </w:t>
            </w:r>
          </w:p>
        </w:tc>
      </w:tr>
      <w:tr w:rsidTr="0043379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2.</w:t>
            </w:r>
            <w:r w:rsidRPr="00433792">
              <w:tab/>
              <w:t>Install guide posts and delineators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792" w:rsidP="00433792">
            <w:pPr>
              <w:pStyle w:val="BodyText"/>
            </w:pPr>
            <w:r w:rsidRPr="00433792">
              <w:t>2.1</w:t>
            </w:r>
            <w:r w:rsidRPr="00433792">
              <w:tab/>
              <w:t>Set out job to alignment and locations according to job drawings and specifications</w:t>
            </w:r>
          </w:p>
          <w:p w:rsidR="00000000" w:rsidRPr="00433792" w:rsidP="00433792">
            <w:pPr>
              <w:pStyle w:val="BodyText"/>
            </w:pPr>
            <w:r w:rsidRPr="00433792">
              <w:t>2.2</w:t>
            </w:r>
            <w:r w:rsidRPr="00433792">
              <w:tab/>
              <w:t>Excavate holes for poles to specification requireme</w:t>
            </w:r>
            <w:r w:rsidRPr="00433792">
              <w:t>nts</w:t>
            </w:r>
          </w:p>
          <w:p w:rsidR="00000000" w:rsidRPr="00433792" w:rsidP="00433792">
            <w:pPr>
              <w:pStyle w:val="BodyText"/>
            </w:pPr>
            <w:r w:rsidRPr="00433792">
              <w:t>2.3</w:t>
            </w:r>
            <w:r w:rsidRPr="00433792">
              <w:tab/>
              <w:t>Install guideposts to specification</w:t>
            </w:r>
          </w:p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2.4</w:t>
            </w:r>
            <w:r w:rsidRPr="00433792">
              <w:tab/>
              <w:t>Install delineators to specification</w:t>
            </w:r>
          </w:p>
        </w:tc>
      </w:tr>
      <w:tr w:rsidTr="0043379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3.</w:t>
            </w:r>
            <w:r w:rsidRPr="00433792">
              <w:tab/>
              <w:t>Erect guardrails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792" w:rsidP="00433792">
            <w:pPr>
              <w:pStyle w:val="BodyText"/>
            </w:pPr>
            <w:r w:rsidRPr="00433792">
              <w:t>3.1</w:t>
            </w:r>
            <w:r w:rsidRPr="00433792">
              <w:tab/>
              <w:t>Set out position of guardrails according to drawings</w:t>
            </w:r>
          </w:p>
          <w:p w:rsidR="00000000" w:rsidRPr="00433792" w:rsidP="00433792">
            <w:pPr>
              <w:pStyle w:val="BodyText"/>
            </w:pPr>
            <w:r w:rsidRPr="00433792">
              <w:t>3.2</w:t>
            </w:r>
            <w:r w:rsidRPr="00433792">
              <w:tab/>
              <w:t>Finish guardrails according to specifications</w:t>
            </w:r>
          </w:p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3.3</w:t>
            </w:r>
            <w:r w:rsidRPr="00433792">
              <w:tab/>
            </w:r>
            <w:r w:rsidRPr="00433792">
              <w:t>Erect and/or install guardrails in the correct location</w:t>
            </w:r>
          </w:p>
        </w:tc>
      </w:tr>
      <w:tr w:rsidTr="0043379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4.</w:t>
            </w:r>
            <w:r w:rsidRPr="00433792">
              <w:tab/>
              <w:t>Erect road fencing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792" w:rsidP="00433792">
            <w:pPr>
              <w:pStyle w:val="BodyText"/>
            </w:pPr>
            <w:r w:rsidRPr="00433792">
              <w:t>4.1</w:t>
            </w:r>
            <w:r w:rsidRPr="00433792">
              <w:tab/>
              <w:t xml:space="preserve">Set out fence line according to drawing and specifications and excavate positions of fence line and post hole </w:t>
            </w:r>
          </w:p>
          <w:p w:rsidR="00000000" w:rsidRPr="00433792" w:rsidP="00433792">
            <w:pPr>
              <w:pStyle w:val="BodyText"/>
            </w:pPr>
            <w:r w:rsidRPr="00433792">
              <w:t>4.2</w:t>
            </w:r>
            <w:r w:rsidRPr="00433792">
              <w:tab/>
              <w:t xml:space="preserve">Install fence posts plumb and to alignment </w:t>
            </w:r>
          </w:p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4.3</w:t>
            </w:r>
            <w:r w:rsidRPr="00433792">
              <w:tab/>
              <w:t>Fit and fi</w:t>
            </w:r>
            <w:r w:rsidRPr="00433792">
              <w:t>x rails, cladding mesh or panels</w:t>
            </w:r>
          </w:p>
        </w:tc>
      </w:tr>
      <w:tr w:rsidTr="0043379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5.</w:t>
            </w:r>
            <w:r w:rsidRPr="00433792">
              <w:tab/>
              <w:t>Repair roadside fixtures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792" w:rsidP="00433792">
            <w:pPr>
              <w:pStyle w:val="BodyText"/>
            </w:pPr>
            <w:r w:rsidRPr="00433792">
              <w:t>5.1</w:t>
            </w:r>
            <w:r w:rsidRPr="00433792">
              <w:tab/>
              <w:t xml:space="preserve">Identify roadside fixture faults and determine methods of repair </w:t>
            </w:r>
          </w:p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5.2</w:t>
            </w:r>
            <w:r w:rsidRPr="00433792">
              <w:tab/>
              <w:t>Carry out repairs and routine maintenance</w:t>
            </w:r>
          </w:p>
        </w:tc>
      </w:tr>
      <w:tr w:rsidTr="0043379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6.</w:t>
            </w:r>
            <w:r w:rsidRPr="00433792">
              <w:tab/>
              <w:t>Maintain signs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792" w:rsidP="00433792">
            <w:pPr>
              <w:pStyle w:val="BodyText"/>
            </w:pPr>
            <w:r w:rsidRPr="00433792">
              <w:t>6.1</w:t>
            </w:r>
            <w:r w:rsidRPr="00433792">
              <w:tab/>
              <w:t xml:space="preserve">Maintain signs and support structures </w:t>
            </w:r>
          </w:p>
          <w:p w:rsidR="00000000" w:rsidRPr="00433792" w:rsidP="00433792">
            <w:pPr>
              <w:pStyle w:val="BodyText"/>
            </w:pPr>
            <w:r w:rsidRPr="00433792">
              <w:t>6.2</w:t>
            </w:r>
            <w:r w:rsidRPr="00433792">
              <w:tab/>
              <w:t>Carry out re</w:t>
            </w:r>
            <w:r w:rsidRPr="00433792">
              <w:t>pairs</w:t>
            </w:r>
          </w:p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6.3</w:t>
            </w:r>
            <w:r w:rsidRPr="00433792">
              <w:tab/>
              <w:t>Replace reflective patches in accordance with cyclic maintenance program</w:t>
            </w:r>
          </w:p>
        </w:tc>
      </w:tr>
      <w:tr w:rsidTr="0043379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7.</w:t>
            </w:r>
            <w:r w:rsidRPr="00433792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792" w:rsidP="00433792">
            <w:pPr>
              <w:pStyle w:val="BodyText"/>
            </w:pPr>
            <w:r w:rsidRPr="00433792">
              <w:t>7.1</w:t>
            </w:r>
            <w:r w:rsidRPr="00433792">
              <w:tab/>
              <w:t xml:space="preserve">Clear work area and recycle or dispose of materials Store or stack unused materials </w:t>
            </w:r>
          </w:p>
          <w:p w:rsidR="00000000" w:rsidRPr="00433792" w:rsidP="00433792">
            <w:pPr>
              <w:pStyle w:val="BodyText"/>
            </w:pPr>
            <w:r w:rsidRPr="00433792">
              <w:t>7.2</w:t>
            </w:r>
            <w:r w:rsidRPr="00433792">
              <w:tab/>
              <w:t>Clean, check, maintain and store plant, tools and equipment</w:t>
            </w:r>
          </w:p>
        </w:tc>
      </w:tr>
    </w:tbl>
    <w:p w:rsidR="00D0762D" w:rsidP="00433792">
      <w:pPr>
        <w:pStyle w:val="BodyText"/>
      </w:pPr>
    </w:p>
    <w:p w:rsidR="00D0762D" w:rsidP="00433792">
      <w:pPr>
        <w:pStyle w:val="BodyText"/>
      </w:pPr>
    </w:p>
    <w:p w:rsidR="00000000" w:rsidRPr="00433792" w:rsidP="00433792">
      <w:pPr>
        <w:pStyle w:val="Heading1"/>
      </w:pPr>
      <w:bookmarkStart w:id="5" w:name="O_682212"/>
      <w:bookmarkEnd w:id="5"/>
      <w:r w:rsidRPr="00433792">
        <w:t>Foundation Skills</w:t>
      </w:r>
    </w:p>
    <w:p w:rsidR="00000000" w:rsidRPr="00433792" w:rsidP="00D0762D">
      <w:pPr>
        <w:pStyle w:val="BodyText"/>
      </w:pPr>
      <w:r w:rsidRPr="00433792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33792" w:rsidP="00433792">
      <w:pPr>
        <w:pStyle w:val="Heading1"/>
      </w:pPr>
      <w:bookmarkStart w:id="6" w:name="O_682211"/>
      <w:bookmarkEnd w:id="6"/>
      <w:r w:rsidRPr="00433792">
        <w:t>Unit Mapping Information</w:t>
      </w:r>
    </w:p>
    <w:p w:rsidR="00D0762D" w:rsidP="00D0762D">
      <w:pPr>
        <w:pStyle w:val="BodyText"/>
      </w:pPr>
      <w:r w:rsidRPr="00433792">
        <w:t xml:space="preserve">RIICR204A Install and maintain roadside fixtures </w:t>
      </w:r>
    </w:p>
    <w:p w:rsidR="00000000" w:rsidRPr="00433792" w:rsidP="00433792">
      <w:pPr>
        <w:pStyle w:val="Heading1"/>
      </w:pPr>
      <w:bookmarkStart w:id="7" w:name="O_682219"/>
      <w:bookmarkEnd w:id="7"/>
      <w:r w:rsidRPr="00433792">
        <w:t>Links</w:t>
      </w:r>
    </w:p>
    <w:p w:rsidR="00000000" w:rsidRPr="00433792" w:rsidP="00D0762D">
      <w:pPr>
        <w:pStyle w:val="BodyText"/>
      </w:pPr>
      <w:r w:rsidRPr="004337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F52B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33792" w:rsidP="00D0762D">
      <w:pPr>
        <w:pStyle w:val="BodyText"/>
        <w:sectPr w:rsidSect="004337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3792" w:rsidP="00433792">
      <w:pPr>
        <w:pStyle w:val="SuperHeading"/>
      </w:pPr>
      <w:r w:rsidRPr="00433792">
        <w:t>Assessment Requirements for RIICRC204D Install and maintain roadside fixtures</w:t>
      </w:r>
    </w:p>
    <w:p w:rsidR="00000000" w:rsidRPr="00433792" w:rsidP="00433792">
      <w:pPr>
        <w:pStyle w:val="Heading1"/>
      </w:pPr>
      <w:bookmarkStart w:id="8" w:name="O_682204"/>
      <w:bookmarkEnd w:id="8"/>
      <w:r w:rsidRPr="0043379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0762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Comment</w:t>
            </w:r>
          </w:p>
        </w:tc>
      </w:tr>
      <w:tr w:rsidTr="00D0762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This unit replaces RIICRC204A Install and maintain roadside fixtures</w:t>
            </w:r>
          </w:p>
        </w:tc>
      </w:tr>
      <w:tr w:rsidTr="00D0762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792" w:rsidP="00433792">
            <w:pPr>
              <w:pStyle w:val="BodyText"/>
            </w:pPr>
            <w:r w:rsidRPr="00433792">
              <w:t>Required frequency and volume of evidence amended in Performance evidence.</w:t>
            </w:r>
          </w:p>
          <w:p w:rsidR="00000000" w:rsidRPr="00433792" w:rsidP="00433792">
            <w:pPr>
              <w:pStyle w:val="BodyText"/>
            </w:pPr>
            <w:r w:rsidRPr="00433792">
              <w:t>Substantial amendments made in Assessment Conditions field, including: references to Industry Sectors, assessor and subject matter expert experience requirements, how assessment sho</w:t>
            </w:r>
            <w:r w:rsidRPr="00433792">
              <w:t>uld be conducted and what it should confirm.</w:t>
            </w:r>
          </w:p>
        </w:tc>
      </w:tr>
    </w:tbl>
    <w:p w:rsidR="00000000" w:rsidRPr="00433792" w:rsidP="00433792">
      <w:pPr>
        <w:pStyle w:val="BodyText"/>
      </w:pPr>
    </w:p>
    <w:p w:rsidR="00000000" w:rsidRPr="00433792" w:rsidP="00433792">
      <w:pPr>
        <w:pStyle w:val="AllowPageBreak"/>
      </w:pPr>
    </w:p>
    <w:p w:rsidR="00000000" w:rsidRPr="00433792" w:rsidP="00433792">
      <w:pPr>
        <w:pStyle w:val="Heading1"/>
      </w:pPr>
      <w:bookmarkStart w:id="9" w:name="O_682202"/>
      <w:bookmarkEnd w:id="9"/>
      <w:r w:rsidRPr="00433792">
        <w:t>Performance Evidence</w:t>
      </w:r>
    </w:p>
    <w:p w:rsidR="00000000" w:rsidRPr="00433792" w:rsidP="00D0762D">
      <w:pPr>
        <w:pStyle w:val="BodyText"/>
      </w:pPr>
      <w:r w:rsidRPr="00433792">
        <w:t>Evidence is required to be collected that demonstrates a candidate’s competency in this unit. Evidence must be relevant to the roles within this sector’s work operations a</w:t>
      </w:r>
      <w:r w:rsidRPr="00433792">
        <w:t>nd satisfy all of the requirements of the performance criteria of this unit and include evidence that the candidate:</w:t>
      </w:r>
    </w:p>
    <w:p w:rsidR="00000000" w:rsidRPr="00433792" w:rsidP="00433792">
      <w:pPr>
        <w:pStyle w:val="ListBullet"/>
      </w:pPr>
      <w:r w:rsidRPr="00433792">
        <w:t>locates and applies applicable documentation, policies and procedures</w:t>
      </w:r>
    </w:p>
    <w:p w:rsidR="00000000" w:rsidRPr="00433792" w:rsidP="00433792">
      <w:pPr>
        <w:pStyle w:val="ListBullet"/>
      </w:pPr>
      <w:r w:rsidRPr="00433792">
        <w:t>implements the requirements, procedures and techniques for the safe, effective and efficient installation and maintenance of roadside fixtures including:</w:t>
      </w:r>
    </w:p>
    <w:p w:rsidR="00000000" w:rsidRPr="00433792" w:rsidP="00433792">
      <w:pPr>
        <w:pStyle w:val="ListBullet2"/>
      </w:pPr>
      <w:r w:rsidRPr="00433792">
        <w:t>identifying and applying relevant drawings and job specifications to all work activities</w:t>
      </w:r>
    </w:p>
    <w:p w:rsidR="00000000" w:rsidRPr="00433792" w:rsidP="00433792">
      <w:pPr>
        <w:pStyle w:val="ListBullet2"/>
      </w:pPr>
      <w:r w:rsidRPr="00433792">
        <w:t>confirming s</w:t>
      </w:r>
      <w:r w:rsidRPr="00433792">
        <w:t xml:space="preserve">afety requirements </w:t>
      </w:r>
    </w:p>
    <w:p w:rsidR="00000000" w:rsidRPr="00433792" w:rsidP="00433792">
      <w:pPr>
        <w:pStyle w:val="ListBullet2"/>
      </w:pPr>
      <w:r w:rsidRPr="00433792">
        <w:t>identifying, addressing and reporting potential hazards and risks</w:t>
      </w:r>
    </w:p>
    <w:p w:rsidR="00000000" w:rsidRPr="00433792" w:rsidP="00433792">
      <w:pPr>
        <w:pStyle w:val="ListBullet2"/>
      </w:pPr>
      <w:r w:rsidRPr="00433792">
        <w:t xml:space="preserve">identifying, obtaining, confirming and implementing requirements for signage and barriers </w:t>
      </w:r>
    </w:p>
    <w:p w:rsidR="00000000" w:rsidRPr="00433792" w:rsidP="00433792">
      <w:pPr>
        <w:pStyle w:val="ListBullet2"/>
      </w:pPr>
      <w:r w:rsidRPr="00433792">
        <w:t xml:space="preserve">selecting and checking for faults tools and equipment to carry out tasks </w:t>
      </w:r>
    </w:p>
    <w:p w:rsidR="00000000" w:rsidRPr="00433792" w:rsidP="00433792">
      <w:pPr>
        <w:pStyle w:val="ListBullet2"/>
      </w:pPr>
      <w:r w:rsidRPr="00433792">
        <w:t>ident</w:t>
      </w:r>
      <w:r w:rsidRPr="00433792">
        <w:t>ifying, addressing and reporting environmental issues and ground conditions</w:t>
      </w:r>
    </w:p>
    <w:p w:rsidR="00000000" w:rsidRPr="00433792" w:rsidP="00433792">
      <w:pPr>
        <w:pStyle w:val="ListBullet"/>
      </w:pPr>
      <w:r w:rsidRPr="00433792">
        <w:t>works effectively with others to undertake and complete the installation and maintenance of roadside fixtures in a way that meets all of the required outcomes including:</w:t>
      </w:r>
    </w:p>
    <w:p w:rsidR="00000000" w:rsidRPr="00433792" w:rsidP="00433792">
      <w:pPr>
        <w:pStyle w:val="ListBullet2"/>
      </w:pPr>
      <w:r w:rsidRPr="00433792">
        <w:t>preparin</w:t>
      </w:r>
      <w:r w:rsidRPr="00433792">
        <w:t>g for and organising work activities to meet all task requirements</w:t>
      </w:r>
    </w:p>
    <w:p w:rsidR="00000000" w:rsidRPr="00433792" w:rsidP="00433792">
      <w:pPr>
        <w:pStyle w:val="ListBullet2"/>
      </w:pPr>
      <w:r w:rsidRPr="00433792">
        <w:t>communicating clearly and concisely with others to receive and clarify work instructions</w:t>
      </w:r>
    </w:p>
    <w:p w:rsidR="00000000" w:rsidRPr="00433792" w:rsidP="00433792">
      <w:pPr>
        <w:pStyle w:val="ListBullet2"/>
      </w:pPr>
      <w:r w:rsidRPr="00433792">
        <w:t>using a range of communication techniques and aids to advise others of work activity and exclusion z</w:t>
      </w:r>
      <w:r w:rsidRPr="00433792">
        <w:t>ones</w:t>
      </w:r>
    </w:p>
    <w:p w:rsidR="00000000" w:rsidRPr="00433792" w:rsidP="00433792">
      <w:pPr>
        <w:pStyle w:val="ListBullet2"/>
      </w:pPr>
      <w:r w:rsidRPr="00433792">
        <w:t>monitoring hazards and identifying changes to the work environment during the work process</w:t>
      </w:r>
    </w:p>
    <w:p w:rsidR="00000000" w:rsidRPr="00433792" w:rsidP="00433792">
      <w:pPr>
        <w:pStyle w:val="ListBullet"/>
      </w:pPr>
      <w:r w:rsidRPr="00433792">
        <w:t>demonstrates completion of installing and maintaining roadside fixtures that safely, effectively and efficiently meets all of the required outcomes on more tha</w:t>
      </w:r>
      <w:r w:rsidRPr="00433792">
        <w:t>n one (1) occasion including:</w:t>
      </w:r>
    </w:p>
    <w:p w:rsidR="00000000" w:rsidRPr="00433792" w:rsidP="00433792">
      <w:pPr>
        <w:pStyle w:val="ListBullet2"/>
      </w:pPr>
      <w:r w:rsidRPr="00433792">
        <w:t>installation of guide posts and delineators to specification</w:t>
      </w:r>
    </w:p>
    <w:p w:rsidR="00000000" w:rsidRPr="00433792" w:rsidP="00433792">
      <w:pPr>
        <w:pStyle w:val="ListBullet2"/>
      </w:pPr>
      <w:r w:rsidRPr="00433792">
        <w:t>monitoring hazards and changes to the work environment during the work process</w:t>
      </w:r>
    </w:p>
    <w:p w:rsidR="00000000" w:rsidRPr="00433792" w:rsidP="00433792">
      <w:pPr>
        <w:pStyle w:val="ListBullet2"/>
      </w:pPr>
      <w:r w:rsidRPr="00433792">
        <w:t>erecting and finishing guardrails according to drawings and specifications</w:t>
      </w:r>
    </w:p>
    <w:p w:rsidR="00000000" w:rsidRPr="00433792" w:rsidP="00433792">
      <w:pPr>
        <w:pStyle w:val="ListBullet2"/>
      </w:pPr>
      <w:r w:rsidRPr="00433792">
        <w:t>erecting road fencing to drawings and specifications</w:t>
      </w:r>
    </w:p>
    <w:p w:rsidR="00000000" w:rsidRPr="00433792" w:rsidP="00433792">
      <w:pPr>
        <w:pStyle w:val="ListBullet2"/>
      </w:pPr>
      <w:r w:rsidRPr="00433792">
        <w:t>carrying out repair to roadside fixtures</w:t>
      </w:r>
    </w:p>
    <w:p w:rsidR="00000000" w:rsidRPr="00433792" w:rsidP="00433792">
      <w:pPr>
        <w:pStyle w:val="ListBullet2"/>
      </w:pPr>
      <w:r w:rsidRPr="00433792">
        <w:t>performing maintenance of signs</w:t>
      </w:r>
    </w:p>
    <w:p w:rsidR="00000000" w:rsidRPr="00433792" w:rsidP="00433792">
      <w:pPr>
        <w:pStyle w:val="ListBullet2"/>
      </w:pPr>
      <w:r w:rsidRPr="00433792">
        <w:t>conducting a clean-up on completion of the work</w:t>
      </w:r>
    </w:p>
    <w:p w:rsidR="00000000" w:rsidRPr="00433792" w:rsidP="00433792">
      <w:pPr>
        <w:pStyle w:val="ListBullet2"/>
      </w:pPr>
      <w:r w:rsidRPr="00433792">
        <w:t>as an individual or as a member of a two-three person team, undertake and complete</w:t>
      </w:r>
      <w:r w:rsidRPr="00433792">
        <w:t xml:space="preserve"> the following:</w:t>
      </w:r>
    </w:p>
    <w:p w:rsidR="00000000" w:rsidRPr="00433792" w:rsidP="00433792">
      <w:pPr>
        <w:pStyle w:val="ListBullet3"/>
      </w:pPr>
      <w:r w:rsidRPr="00433792">
        <w:t>installation of ten (10) metres of guardrail and finish ends</w:t>
      </w:r>
    </w:p>
    <w:p w:rsidR="00000000" w:rsidRPr="00433792" w:rsidP="00433792">
      <w:pPr>
        <w:pStyle w:val="ListBullet3"/>
      </w:pPr>
      <w:r w:rsidRPr="00433792">
        <w:t>installation of two (2) guide posts and delineators</w:t>
      </w:r>
    </w:p>
    <w:p w:rsidR="00000000" w:rsidRPr="00433792" w:rsidP="00433792">
      <w:pPr>
        <w:pStyle w:val="ListBullet3"/>
      </w:pPr>
      <w:r w:rsidRPr="00433792">
        <w:t>replacement of two (2) signs, and</w:t>
      </w:r>
    </w:p>
    <w:p w:rsidR="00000000" w:rsidRPr="00433792" w:rsidP="00433792">
      <w:pPr>
        <w:pStyle w:val="ListBullet3"/>
      </w:pPr>
      <w:r w:rsidRPr="00433792">
        <w:t>erection of ten (10) metres of roadside fencing to specification</w:t>
      </w:r>
    </w:p>
    <w:p w:rsidR="00000000" w:rsidRPr="00433792" w:rsidP="00433792">
      <w:pPr>
        <w:pStyle w:val="AllowPageBreak"/>
      </w:pPr>
    </w:p>
    <w:p w:rsidR="00000000" w:rsidRPr="00433792" w:rsidP="00433792">
      <w:pPr>
        <w:pStyle w:val="Heading1"/>
      </w:pPr>
      <w:bookmarkStart w:id="10" w:name="O_682200"/>
      <w:bookmarkEnd w:id="10"/>
      <w:r w:rsidRPr="00433792">
        <w:t>Knowledge Evidence</w:t>
      </w:r>
    </w:p>
    <w:p w:rsidR="00000000" w:rsidRPr="00433792" w:rsidP="00D0762D">
      <w:pPr>
        <w:pStyle w:val="BodyText"/>
      </w:pPr>
      <w:r w:rsidRPr="00433792">
        <w:t>The candidate must demonstrate knowledge in installing and maintaining roadside fixtures through:</w:t>
      </w:r>
    </w:p>
    <w:p w:rsidR="00000000" w:rsidRPr="00433792" w:rsidP="00433792">
      <w:pPr>
        <w:pStyle w:val="ListBullet"/>
      </w:pPr>
      <w:r w:rsidRPr="00433792">
        <w:t xml:space="preserve">accessing, interpreting and applying the organisation and site requirements and procedures for: </w:t>
      </w:r>
    </w:p>
    <w:p w:rsidR="00000000" w:rsidRPr="00433792" w:rsidP="00433792">
      <w:pPr>
        <w:pStyle w:val="ListBullet2"/>
      </w:pPr>
      <w:r w:rsidRPr="00433792">
        <w:t>identifying and managing risks</w:t>
      </w:r>
    </w:p>
    <w:p w:rsidR="00000000" w:rsidRPr="00433792" w:rsidP="00433792">
      <w:pPr>
        <w:pStyle w:val="ListBullet2"/>
      </w:pPr>
      <w:r w:rsidRPr="00433792">
        <w:t>identifying, addressing and reporting environmental issues and ground conditions</w:t>
      </w:r>
    </w:p>
    <w:p w:rsidR="00000000" w:rsidRPr="00433792" w:rsidP="00433792">
      <w:pPr>
        <w:pStyle w:val="ListBullet2"/>
      </w:pPr>
      <w:r w:rsidRPr="00433792">
        <w:t>setting up work activity</w:t>
      </w:r>
    </w:p>
    <w:p w:rsidR="00000000" w:rsidRPr="00433792" w:rsidP="00433792">
      <w:pPr>
        <w:pStyle w:val="ListBullet2"/>
      </w:pPr>
      <w:r w:rsidRPr="00433792">
        <w:t>site isolation and traffic control responsibilities</w:t>
      </w:r>
    </w:p>
    <w:p w:rsidR="00000000" w:rsidRPr="00433792" w:rsidP="00433792">
      <w:pPr>
        <w:pStyle w:val="ListBullet2"/>
      </w:pPr>
      <w:r w:rsidRPr="00433792">
        <w:t>work health and safety</w:t>
      </w:r>
    </w:p>
    <w:p w:rsidR="00000000" w:rsidRPr="00433792" w:rsidP="00433792">
      <w:pPr>
        <w:pStyle w:val="ListBullet2"/>
      </w:pPr>
      <w:r w:rsidRPr="00433792">
        <w:t>managing waste</w:t>
      </w:r>
    </w:p>
    <w:p w:rsidR="00000000" w:rsidRPr="00433792" w:rsidP="00433792">
      <w:pPr>
        <w:pStyle w:val="ListBullet"/>
      </w:pPr>
      <w:r w:rsidRPr="00433792">
        <w:t>selecting and checking for faults, tools and equipment to c</w:t>
      </w:r>
      <w:r w:rsidRPr="00433792">
        <w:t>arry out tasks</w:t>
      </w:r>
    </w:p>
    <w:p w:rsidR="00000000" w:rsidRPr="00433792" w:rsidP="00433792">
      <w:pPr>
        <w:pStyle w:val="ListBullet"/>
      </w:pPr>
      <w:r w:rsidRPr="00433792">
        <w:t>carrying out work to specifications</w:t>
      </w:r>
    </w:p>
    <w:p w:rsidR="00000000" w:rsidRPr="00433792" w:rsidP="00433792">
      <w:pPr>
        <w:pStyle w:val="ListBullet"/>
      </w:pPr>
      <w:r w:rsidRPr="00433792">
        <w:t>applying effective installation and maintenance techniques</w:t>
      </w:r>
    </w:p>
    <w:p w:rsidR="00000000" w:rsidRPr="00433792" w:rsidP="00433792">
      <w:pPr>
        <w:pStyle w:val="AllowPageBreak"/>
      </w:pPr>
    </w:p>
    <w:p w:rsidR="00000000" w:rsidRPr="00433792" w:rsidP="00433792">
      <w:pPr>
        <w:pStyle w:val="Heading1"/>
      </w:pPr>
      <w:bookmarkStart w:id="11" w:name="O_682199"/>
      <w:bookmarkEnd w:id="11"/>
      <w:r w:rsidRPr="00433792">
        <w:t>Assessment Conditions</w:t>
      </w:r>
    </w:p>
    <w:p w:rsidR="00000000" w:rsidRPr="00433792" w:rsidP="00433792">
      <w:pPr>
        <w:pStyle w:val="ListBullet"/>
      </w:pPr>
      <w:r w:rsidRPr="00433792">
        <w:t>An assessor of this unit must satisfy the requirements of the NVR/AQTF or their successors; and Industry r</w:t>
      </w:r>
      <w:r w:rsidRPr="00433792">
        <w:t>egulations for certification and licensing; and,</w:t>
      </w:r>
    </w:p>
    <w:p w:rsidR="00000000" w:rsidRPr="00433792" w:rsidP="00433792">
      <w:pPr>
        <w:pStyle w:val="ListBullet"/>
      </w:pPr>
      <w:r w:rsidRPr="00433792">
        <w:t>this unit must be assessed in the context of this sector’s work environment; and,</w:t>
      </w:r>
    </w:p>
    <w:p w:rsidR="00000000" w:rsidRPr="00433792" w:rsidP="00433792">
      <w:pPr>
        <w:pStyle w:val="ListBullet"/>
      </w:pPr>
      <w:r w:rsidRPr="00433792">
        <w:t>this unit must be assessed in compliance with relevant legislation/regulation and using policies, procedures, processes and o</w:t>
      </w:r>
      <w:r w:rsidRPr="00433792">
        <w:t>perational manuals directly related to the industry sector for which it is being assessed; and,</w:t>
      </w:r>
    </w:p>
    <w:p w:rsidR="00000000" w:rsidRPr="00433792" w:rsidP="00433792">
      <w:pPr>
        <w:pStyle w:val="ListBullet"/>
      </w:pPr>
      <w:r w:rsidRPr="00433792">
        <w:t>assessment may be conducted in conjunction with the assessment of other Units of Competency; and,</w:t>
      </w:r>
    </w:p>
    <w:p w:rsidR="00000000" w:rsidRPr="00433792" w:rsidP="00433792">
      <w:pPr>
        <w:pStyle w:val="ListBullet"/>
      </w:pPr>
      <w:r w:rsidRPr="00433792">
        <w:t>assessment must confirm consistent performance can be applied in a range of relevant workplace circumstances; and,</w:t>
      </w:r>
    </w:p>
    <w:p w:rsidR="00000000" w:rsidRPr="00433792" w:rsidP="00433792">
      <w:pPr>
        <w:pStyle w:val="ListBullet"/>
      </w:pPr>
      <w:r w:rsidRPr="00433792">
        <w:t>assessors must demonstrate the performance evidence, and knowledge evidence as outlined in this Unit of Competency, and through the minimum y</w:t>
      </w:r>
      <w:r w:rsidRPr="00433792">
        <w:t>ears of current* work experience specified below in an Industry sector relevant to the outcomes of the unit; or,</w:t>
      </w:r>
    </w:p>
    <w:p w:rsidR="00000000" w:rsidRPr="00433792" w:rsidP="00433792">
      <w:pPr>
        <w:pStyle w:val="ListBullet"/>
      </w:pPr>
      <w:r w:rsidRPr="00433792">
        <w:t>where the assessor does not meet experience requirements a co-assessment or partnership arrangement must exist between the qualified assessor a</w:t>
      </w:r>
      <w:r w:rsidRPr="00433792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433792">
        <w:t>e skills and knowledge from the minimum years of current work experience specified below in the Industry sector, including time spent in roles related to the unit being assessed; and,</w:t>
      </w:r>
    </w:p>
    <w:p w:rsidR="00000000" w:rsidRPr="00433792" w:rsidP="00433792">
      <w:pPr>
        <w:pStyle w:val="ListBullet"/>
      </w:pPr>
      <w:r w:rsidRPr="00433792">
        <w:t>assessor and Industry subject matter expert requirements differ dependin</w:t>
      </w:r>
      <w:r w:rsidRPr="00433792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3379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Required assessor or Industry subject matter expert experience</w:t>
            </w:r>
          </w:p>
        </w:tc>
      </w:tr>
      <w:tr w:rsidTr="0043379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Drilling, Metalliferous Mining, Coal</w:t>
            </w:r>
            <w:r w:rsidRPr="00433792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1 Year</w:t>
            </w:r>
          </w:p>
        </w:tc>
      </w:tr>
      <w:tr w:rsidTr="0043379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2 Years</w:t>
            </w:r>
          </w:p>
        </w:tc>
      </w:tr>
      <w:tr w:rsidTr="0043379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3 Years</w:t>
            </w:r>
          </w:p>
        </w:tc>
      </w:tr>
      <w:tr w:rsidTr="0043379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5 Years</w:t>
            </w:r>
          </w:p>
        </w:tc>
      </w:tr>
      <w:tr w:rsidTr="0043379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3792">
            <w:pPr>
              <w:pStyle w:val="BodyText"/>
              <w:rPr>
                <w:lang w:val="en-NZ"/>
              </w:rPr>
            </w:pPr>
            <w:r w:rsidRPr="00433792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33792" w:rsidP="00433792">
            <w:pPr>
              <w:pStyle w:val="BodyText"/>
            </w:pPr>
            <w:r w:rsidRPr="00433792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433792">
              <w:t>ndard is specified should comply with any relevant regulation.</w:t>
            </w:r>
          </w:p>
        </w:tc>
      </w:tr>
    </w:tbl>
    <w:p w:rsidR="00000000" w:rsidRPr="00433792" w:rsidP="00D0762D">
      <w:pPr>
        <w:pStyle w:val="BodyText"/>
      </w:pPr>
      <w:r w:rsidRPr="00433792">
        <w:t>*Assessors can demonstrate current work experience through employment within Industry in a role relevant to the outcomes of the Unit; or, for external assessors this can be demonstrated throu</w:t>
      </w:r>
      <w:r w:rsidRPr="00433792">
        <w:t xml:space="preserve">gh exposure to </w:t>
      </w:r>
      <w:r w:rsidRPr="00433792">
        <w:t>Industry by conducting frequent site assessments across various locations.</w:t>
      </w:r>
    </w:p>
    <w:p w:rsidR="00000000" w:rsidRPr="00433792" w:rsidP="00D0762D">
      <w:pPr>
        <w:pStyle w:val="BodyText"/>
      </w:pPr>
      <w:r w:rsidRPr="00433792">
        <w:t>**Where a unit is being delivered outside of a Qualification the first numeric character in the Unit code should be considered to indicate the AQF level</w:t>
      </w:r>
    </w:p>
    <w:p w:rsidR="00000000" w:rsidRPr="00433792" w:rsidP="00433792">
      <w:pPr>
        <w:pStyle w:val="Heading1"/>
      </w:pPr>
      <w:bookmarkStart w:id="12" w:name="O_682220"/>
      <w:bookmarkEnd w:id="12"/>
      <w:r w:rsidRPr="00433792">
        <w:t>Links</w:t>
      </w:r>
    </w:p>
    <w:p w:rsidR="00000000" w:rsidRPr="00433792" w:rsidP="00D0762D">
      <w:pPr>
        <w:pStyle w:val="BodyText"/>
      </w:pPr>
      <w:r w:rsidRPr="004337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F52B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33792" w:rsidP="00433792"/>
    <w:sectPr w:rsidSect="004337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7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792" w:rsidRPr="00D0762D" w:rsidP="00D076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7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62D" w:rsidP="004337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0762D" w:rsidP="004337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0762D" w:rsidP="004337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792" w:rsidP="004337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762D">
      <w:t>Approved</w:t>
    </w:r>
    <w:r w:rsidR="00D076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762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762D">
      <w:rPr>
        <w:noProof/>
      </w:rPr>
      <w:t>5</w:t>
    </w:r>
    <w:r>
      <w:rPr>
        <w:noProof/>
      </w:rPr>
      <w:fldChar w:fldCharType="end"/>
    </w:r>
  </w:p>
  <w:p w:rsidR="00433792" w:rsidP="004337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76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762D">
      <w:t>Mining and Automotive Skills Alliance</w:t>
    </w:r>
    <w:r w:rsidR="00D0762D">
      <w:fldChar w:fldCharType="end"/>
    </w:r>
  </w:p>
  <w:p w:rsidR="00433792" w:rsidP="004337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7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6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3792" w:rsidRPr="00D0762D" w:rsidP="00D076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7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62D" w:rsidRPr="002D2AF8" w:rsidP="004337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RIICRC204D Install and maintain roadside fixtures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762D" w:rsidP="004337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792" w:rsidRPr="002D2AF8" w:rsidP="004337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762D">
      <w:t>RIICRC204D Install and maintain roadside fixtures</w:t>
    </w:r>
    <w:r w:rsidR="00D076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762D">
      <w:rPr>
        <w:noProof/>
      </w:rPr>
      <w:t>2 March 2025</w:t>
    </w:r>
    <w:r>
      <w:fldChar w:fldCharType="end"/>
    </w:r>
  </w:p>
  <w:p w:rsidR="00433792" w:rsidP="004337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F231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12D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7CFE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7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37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37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37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37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37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37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37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37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37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37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3792"/>
  </w:style>
  <w:style w:type="character" w:customStyle="1" w:styleId="Heading1Char">
    <w:name w:val="Heading 1 Char"/>
    <w:basedOn w:val="DefaultParagraphFont"/>
    <w:link w:val="Heading1"/>
    <w:rsid w:val="004337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37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37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379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379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37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37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3379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337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37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37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3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3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3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3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37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37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37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37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37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37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37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37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37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37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37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37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37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3792"/>
    <w:rPr>
      <w:b/>
      <w:spacing w:val="0"/>
    </w:rPr>
  </w:style>
  <w:style w:type="paragraph" w:customStyle="1" w:styleId="SuperTitle">
    <w:name w:val="SuperTitle"/>
    <w:basedOn w:val="Title"/>
    <w:rsid w:val="004337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37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37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37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37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37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37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37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37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37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37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37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3792"/>
    <w:rPr>
      <w:i/>
    </w:rPr>
  </w:style>
  <w:style w:type="paragraph" w:styleId="Caption">
    <w:name w:val="caption"/>
    <w:basedOn w:val="BodyText"/>
    <w:next w:val="Normal"/>
    <w:qFormat/>
    <w:rsid w:val="004337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37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37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3792"/>
  </w:style>
  <w:style w:type="paragraph" w:styleId="TableofFigures">
    <w:name w:val="table of figures"/>
    <w:basedOn w:val="Normal"/>
    <w:next w:val="Normal"/>
    <w:semiHidden/>
    <w:rsid w:val="004337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379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33792"/>
    <w:rPr>
      <w:rFonts w:ascii="Wingdings" w:hAnsi="Wingdings"/>
    </w:rPr>
  </w:style>
  <w:style w:type="paragraph" w:customStyle="1" w:styleId="TableHeading">
    <w:name w:val="Table Heading"/>
    <w:basedOn w:val="HeadingBase"/>
    <w:rsid w:val="004337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3792"/>
    <w:rPr>
      <w:color w:val="0033CC"/>
      <w:u w:val="none"/>
    </w:rPr>
  </w:style>
  <w:style w:type="paragraph" w:customStyle="1" w:styleId="BodyTextRight">
    <w:name w:val="Body Text Right"/>
    <w:basedOn w:val="BodyText"/>
    <w:rsid w:val="004337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37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379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37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37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37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3792"/>
    <w:rPr>
      <w:sz w:val="32"/>
    </w:rPr>
  </w:style>
  <w:style w:type="paragraph" w:customStyle="1" w:styleId="HeadingProcedure">
    <w:name w:val="Heading Procedure"/>
    <w:basedOn w:val="HeadingBase"/>
    <w:next w:val="Normal"/>
    <w:rsid w:val="004337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3792"/>
    <w:pPr>
      <w:spacing w:before="60" w:after="60"/>
    </w:pPr>
  </w:style>
  <w:style w:type="paragraph" w:styleId="ListContinue">
    <w:name w:val="List Continue"/>
    <w:basedOn w:val="List"/>
    <w:rsid w:val="00433792"/>
    <w:pPr>
      <w:ind w:firstLine="0"/>
    </w:pPr>
  </w:style>
  <w:style w:type="paragraph" w:customStyle="1" w:styleId="ListNote">
    <w:name w:val="List Note"/>
    <w:basedOn w:val="List"/>
    <w:rsid w:val="004337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37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37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3792"/>
    <w:rPr>
      <w:rFonts w:ascii="Courier New" w:hAnsi="Courier New"/>
    </w:rPr>
  </w:style>
  <w:style w:type="paragraph" w:customStyle="1" w:styleId="NoteBullet">
    <w:name w:val="Note Bullet"/>
    <w:basedOn w:val="Note"/>
    <w:rsid w:val="004337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37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37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37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379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337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37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3792"/>
    <w:rPr>
      <w:b/>
      <w:smallCaps/>
    </w:rPr>
  </w:style>
  <w:style w:type="paragraph" w:customStyle="1" w:styleId="TableListNumber">
    <w:name w:val="Table List Number"/>
    <w:basedOn w:val="ListNumber"/>
    <w:rsid w:val="004337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37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3792"/>
    <w:pPr>
      <w:numPr>
        <w:numId w:val="10"/>
      </w:numPr>
    </w:pPr>
  </w:style>
  <w:style w:type="paragraph" w:customStyle="1" w:styleId="ListAlpha2">
    <w:name w:val="List Alpha 2"/>
    <w:basedOn w:val="List2"/>
    <w:rsid w:val="00433792"/>
    <w:pPr>
      <w:numPr>
        <w:numId w:val="9"/>
      </w:numPr>
    </w:pPr>
  </w:style>
  <w:style w:type="paragraph" w:styleId="List2">
    <w:name w:val="List 2"/>
    <w:basedOn w:val="BodyText"/>
    <w:rsid w:val="004337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37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37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379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3379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33792"/>
    <w:pPr>
      <w:numPr>
        <w:numId w:val="5"/>
      </w:numPr>
    </w:pPr>
  </w:style>
  <w:style w:type="paragraph" w:styleId="ListContinue2">
    <w:name w:val="List Continue 2"/>
    <w:basedOn w:val="List2"/>
    <w:rsid w:val="00433792"/>
    <w:pPr>
      <w:ind w:firstLine="0"/>
    </w:pPr>
  </w:style>
  <w:style w:type="paragraph" w:styleId="ListContinue3">
    <w:name w:val="List Continue 3"/>
    <w:basedOn w:val="List3"/>
    <w:rsid w:val="00433792"/>
    <w:pPr>
      <w:ind w:left="1021" w:firstLine="0"/>
    </w:pPr>
  </w:style>
  <w:style w:type="paragraph" w:styleId="ListContinue4">
    <w:name w:val="List Continue 4"/>
    <w:basedOn w:val="List4"/>
    <w:rsid w:val="00433792"/>
    <w:pPr>
      <w:ind w:firstLine="0"/>
    </w:pPr>
  </w:style>
  <w:style w:type="paragraph" w:styleId="ListContinue5">
    <w:name w:val="List Continue 5"/>
    <w:basedOn w:val="List5"/>
    <w:rsid w:val="00433792"/>
    <w:pPr>
      <w:ind w:firstLine="0"/>
    </w:pPr>
  </w:style>
  <w:style w:type="paragraph" w:styleId="ListNumber3">
    <w:name w:val="List Number 3"/>
    <w:basedOn w:val="List3"/>
    <w:rsid w:val="00433792"/>
    <w:pPr>
      <w:numPr>
        <w:numId w:val="6"/>
      </w:numPr>
    </w:pPr>
  </w:style>
  <w:style w:type="paragraph" w:styleId="ListNumber4">
    <w:name w:val="List Number 4"/>
    <w:basedOn w:val="List4"/>
    <w:rsid w:val="00433792"/>
    <w:pPr>
      <w:numPr>
        <w:numId w:val="7"/>
      </w:numPr>
    </w:pPr>
  </w:style>
  <w:style w:type="paragraph" w:styleId="ListNumber5">
    <w:name w:val="List Number 5"/>
    <w:basedOn w:val="List5"/>
    <w:rsid w:val="00433792"/>
    <w:pPr>
      <w:numPr>
        <w:numId w:val="8"/>
      </w:numPr>
    </w:pPr>
  </w:style>
  <w:style w:type="paragraph" w:styleId="BlockText">
    <w:name w:val="Block Text"/>
    <w:basedOn w:val="Normal"/>
    <w:rsid w:val="004337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37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3792"/>
    <w:rPr>
      <w:sz w:val="16"/>
      <w:vertAlign w:val="superscript"/>
    </w:rPr>
  </w:style>
  <w:style w:type="character" w:customStyle="1" w:styleId="Symbols">
    <w:name w:val="Symbols"/>
    <w:basedOn w:val="DefaultParagraphFont"/>
    <w:rsid w:val="00433792"/>
    <w:rPr>
      <w:rFonts w:ascii="Symbol" w:hAnsi="Symbol"/>
    </w:rPr>
  </w:style>
  <w:style w:type="character" w:customStyle="1" w:styleId="MenuOptions">
    <w:name w:val="Menu Options"/>
    <w:basedOn w:val="DefaultParagraphFont"/>
    <w:rsid w:val="004337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3792"/>
    <w:rPr>
      <w:b/>
    </w:rPr>
  </w:style>
  <w:style w:type="character" w:customStyle="1" w:styleId="Underlined">
    <w:name w:val="Underlined"/>
    <w:basedOn w:val="DefaultParagraphFont"/>
    <w:rsid w:val="00433792"/>
    <w:rPr>
      <w:u w:val="single"/>
    </w:rPr>
  </w:style>
  <w:style w:type="paragraph" w:customStyle="1" w:styleId="TableBodyTextRight">
    <w:name w:val="Table Body Text Right"/>
    <w:basedOn w:val="TableBodyText"/>
    <w:rsid w:val="004337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3792"/>
    <w:rPr>
      <w:sz w:val="18"/>
    </w:rPr>
  </w:style>
  <w:style w:type="paragraph" w:customStyle="1" w:styleId="BodySmallRight">
    <w:name w:val="Body Small Right"/>
    <w:basedOn w:val="BodyTextRight"/>
    <w:rsid w:val="00433792"/>
    <w:rPr>
      <w:sz w:val="18"/>
      <w:szCs w:val="18"/>
    </w:rPr>
  </w:style>
  <w:style w:type="paragraph" w:customStyle="1" w:styleId="MarginEdition">
    <w:name w:val="Margin Edition"/>
    <w:basedOn w:val="MarginNote"/>
    <w:rsid w:val="004337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3792"/>
    <w:rPr>
      <w:sz w:val="2"/>
      <w:szCs w:val="2"/>
    </w:rPr>
  </w:style>
  <w:style w:type="character" w:customStyle="1" w:styleId="Small">
    <w:name w:val="Small"/>
    <w:basedOn w:val="DefaultParagraphFont"/>
    <w:rsid w:val="00433792"/>
    <w:rPr>
      <w:sz w:val="16"/>
    </w:rPr>
  </w:style>
  <w:style w:type="paragraph" w:customStyle="1" w:styleId="WideTable">
    <w:name w:val="Wide Table"/>
    <w:basedOn w:val="Normal"/>
    <w:rsid w:val="004337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3792"/>
  </w:style>
  <w:style w:type="paragraph" w:styleId="Quote">
    <w:name w:val="Quote"/>
    <w:basedOn w:val="Heading1"/>
    <w:link w:val="QuoteChar"/>
    <w:qFormat/>
    <w:rsid w:val="004337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37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3792"/>
    <w:pPr>
      <w:pageBreakBefore/>
    </w:pPr>
  </w:style>
  <w:style w:type="paragraph" w:customStyle="1" w:styleId="Border">
    <w:name w:val="Border"/>
    <w:basedOn w:val="Normal"/>
    <w:qFormat/>
    <w:rsid w:val="004337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37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7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7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37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37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37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37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37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3792"/>
    <w:rPr>
      <w:u w:val="single"/>
    </w:rPr>
  </w:style>
  <w:style w:type="character" w:customStyle="1" w:styleId="BoldandItalics">
    <w:name w:val="Bold and Italics"/>
    <w:qFormat/>
    <w:rsid w:val="00433792"/>
    <w:rPr>
      <w:b/>
      <w:i/>
      <w:u w:val="none"/>
    </w:rPr>
  </w:style>
  <w:style w:type="paragraph" w:styleId="BalloonText">
    <w:name w:val="Balloon Text"/>
    <w:basedOn w:val="Normal"/>
    <w:link w:val="BalloonTextChar"/>
    <w:rsid w:val="004337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37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37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37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37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37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3792"/>
    <w:pPr>
      <w:spacing w:before="0" w:after="0"/>
    </w:pPr>
  </w:style>
  <w:style w:type="paragraph" w:customStyle="1" w:styleId="BodyTextBold">
    <w:name w:val="Body Text Bold"/>
    <w:basedOn w:val="BodyText"/>
    <w:qFormat/>
    <w:rsid w:val="00433792"/>
    <w:rPr>
      <w:b/>
    </w:rPr>
  </w:style>
  <w:style w:type="character" w:styleId="Hyperlink">
    <w:name w:val="Hyperlink"/>
    <w:basedOn w:val="DefaultParagraphFont"/>
    <w:uiPriority w:val="99"/>
    <w:unhideWhenUsed/>
    <w:rsid w:val="00D076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1391</Words>
  <Characters>8602</Characters>
  <Application>Microsoft Office Word</Application>
  <DocSecurity>0</DocSecurity>
  <Lines>232</Lines>
  <Paragraphs>156</Paragraphs>
  <ScaleCrop>false</ScaleCrop>
  <Company>Author-it Software Corporation Ltd.</Company>
  <LinksUpToDate>false</LinksUpToDate>
  <CharactersWithSpaces>9837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RIICRC204D Install and maintain roadside fixtures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2025-03-01T15:58:00Z</dcterms:created>
  <dcterms:modified xsi:type="dcterms:W3CDTF">2025-03-01T15:58:00Z</dcterms:modified>
</cp:coreProperties>
</file>