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394" w:rsidP="00F21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RIICOM301D Communicate Information</w:t>
      </w:r>
      <w:r>
        <w:fldChar w:fldCharType="end"/>
      </w:r>
    </w:p>
    <w:p w:rsidR="00F21394" w:rsidP="00F21394">
      <w:pPr>
        <w:pStyle w:val="Version"/>
        <w:sectPr w:rsidSect="00A05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05263" w:rsidP="00A05263">
      <w:pPr>
        <w:pStyle w:val="SuperHeading"/>
      </w:pPr>
      <w:r w:rsidRPr="00A05263">
        <w:t>RIICOM301D Communicate Information</w:t>
      </w:r>
    </w:p>
    <w:p w:rsidR="00000000" w:rsidRPr="00A05263" w:rsidP="00A05263">
      <w:pPr>
        <w:pStyle w:val="Heading1"/>
      </w:pPr>
      <w:bookmarkStart w:id="1" w:name="O_681947"/>
      <w:bookmarkEnd w:id="1"/>
      <w:r w:rsidRPr="00A0526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213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Comment</w:t>
            </w:r>
          </w:p>
        </w:tc>
      </w:tr>
      <w:tr w:rsidTr="00F213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This unit replaces RIICOM301B Communicate information</w:t>
            </w:r>
          </w:p>
        </w:tc>
      </w:tr>
      <w:tr w:rsidTr="00F213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Assessment conditions rectified Editorial corrections.</w:t>
            </w:r>
          </w:p>
        </w:tc>
      </w:tr>
      <w:tr w:rsidTr="00F2139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63" w:rsidP="00A05263">
            <w:pPr>
              <w:pStyle w:val="BodyText"/>
            </w:pPr>
            <w:r w:rsidRPr="00A05263">
              <w:t>Required frequency and volume of evidence amended in Performance evidence.</w:t>
            </w:r>
          </w:p>
          <w:p w:rsidR="00000000" w:rsidRPr="00A05263" w:rsidP="00A05263">
            <w:pPr>
              <w:pStyle w:val="BodyText"/>
            </w:pPr>
            <w:r w:rsidRPr="00A05263">
              <w:t>Substantial amendments mad</w:t>
            </w:r>
            <w:r w:rsidRPr="00A05263">
              <w:t>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05263" w:rsidP="00A05263">
      <w:pPr>
        <w:pStyle w:val="BodyText"/>
      </w:pPr>
    </w:p>
    <w:p w:rsidR="00000000" w:rsidRPr="00A05263" w:rsidP="00A05263">
      <w:pPr>
        <w:pStyle w:val="AllowPageBreak"/>
      </w:pPr>
    </w:p>
    <w:p w:rsidR="00000000" w:rsidRPr="00A05263" w:rsidP="00A05263">
      <w:pPr>
        <w:pStyle w:val="Heading1"/>
      </w:pPr>
      <w:bookmarkStart w:id="2" w:name="O_681945"/>
      <w:bookmarkEnd w:id="2"/>
      <w:r w:rsidRPr="00A05263">
        <w:t>Application</w:t>
      </w:r>
    </w:p>
    <w:p w:rsidR="00000000" w:rsidRPr="00A05263" w:rsidP="00F21394">
      <w:pPr>
        <w:pStyle w:val="BodyText"/>
      </w:pPr>
      <w:r w:rsidRPr="00A05263">
        <w:t>This unit describes a par</w:t>
      </w:r>
      <w:r w:rsidRPr="00A05263">
        <w:t>ticipant’s skills and knowledge required to communicate in the workplace within the Resources and Infrastructure Industries.</w:t>
      </w:r>
    </w:p>
    <w:p w:rsidR="00000000" w:rsidRPr="00A05263" w:rsidP="00F21394">
      <w:pPr>
        <w:pStyle w:val="BodyText"/>
      </w:pPr>
      <w:r w:rsidRPr="00A05263">
        <w:t>This unit is appropriate for those working in operational roles.</w:t>
      </w:r>
    </w:p>
    <w:p w:rsidR="00F21394" w:rsidP="00F21394">
      <w:pPr>
        <w:pStyle w:val="BodyText"/>
      </w:pPr>
      <w:r w:rsidRPr="00A05263">
        <w:t>No licensing, legislative or certification requirements apply to t</w:t>
      </w:r>
      <w:r w:rsidRPr="00A05263">
        <w:t>his unit at the time of publication.</w:t>
      </w:r>
    </w:p>
    <w:p w:rsidR="00000000" w:rsidRPr="00A05263" w:rsidP="00A05263">
      <w:pPr>
        <w:pStyle w:val="Heading1"/>
      </w:pPr>
      <w:bookmarkStart w:id="3" w:name="O_681941"/>
      <w:bookmarkEnd w:id="3"/>
      <w:r w:rsidRPr="00A0526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05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1 Plan and prepare to communicate information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63" w:rsidP="00A05263">
            <w:pPr>
              <w:pStyle w:val="BodyText"/>
            </w:pPr>
            <w:r w:rsidRPr="00A05263">
              <w:t>1.1</w:t>
            </w:r>
            <w:r w:rsidRPr="00A05263">
              <w:tab/>
              <w:t>Access, interpret and apply communication documentation and ensure the work activity is compliant</w:t>
            </w:r>
          </w:p>
          <w:p w:rsidR="00000000" w:rsidRPr="00A05263" w:rsidP="00A05263">
            <w:pPr>
              <w:pStyle w:val="BodyText"/>
            </w:pPr>
            <w:r w:rsidRPr="00A05263">
              <w:t>1.2</w:t>
            </w:r>
            <w:r w:rsidRPr="00A05263">
              <w:tab/>
              <w:t xml:space="preserve">Identify the </w:t>
            </w:r>
            <w:r w:rsidRPr="00A05263">
              <w:t>means of communication available to share information</w:t>
            </w:r>
          </w:p>
          <w:p w:rsidR="00000000" w:rsidRPr="00A05263" w:rsidP="00A05263">
            <w:pPr>
              <w:pStyle w:val="BodyText"/>
            </w:pPr>
            <w:r w:rsidRPr="00A05263">
              <w:t>1.3</w:t>
            </w:r>
            <w:r w:rsidRPr="00A05263">
              <w:tab/>
              <w:t xml:space="preserve">Determine what needs to be communicated and the intended audience requirements </w:t>
            </w:r>
          </w:p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1.4</w:t>
            </w:r>
            <w:r w:rsidRPr="00A05263">
              <w:tab/>
              <w:t>Determine the barriers to communication and how any problems can be solved</w:t>
            </w:r>
          </w:p>
        </w:tc>
      </w:tr>
      <w:tr w:rsidTr="00A05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2 Communicate information verbally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63" w:rsidP="00A05263">
            <w:pPr>
              <w:pStyle w:val="BodyText"/>
            </w:pPr>
            <w:r w:rsidRPr="00A05263">
              <w:t>2.1</w:t>
            </w:r>
            <w:r w:rsidRPr="00A05263">
              <w:tab/>
              <w:t>Analyse and clarify the purpose of the verbal communication with the other parties</w:t>
            </w:r>
          </w:p>
          <w:p w:rsidR="00000000" w:rsidRPr="00A05263" w:rsidP="00A05263">
            <w:pPr>
              <w:pStyle w:val="BodyText"/>
            </w:pPr>
            <w:r w:rsidRPr="00A05263">
              <w:t>2.2</w:t>
            </w:r>
            <w:r w:rsidRPr="00A05263">
              <w:tab/>
              <w:t>Adopt a verbal communication style to match the communication purpose and audience</w:t>
            </w:r>
          </w:p>
          <w:p w:rsidR="00000000" w:rsidRPr="00A05263" w:rsidP="00A05263">
            <w:pPr>
              <w:pStyle w:val="BodyText"/>
            </w:pPr>
            <w:r w:rsidRPr="00A05263">
              <w:t>2.3</w:t>
            </w:r>
            <w:r w:rsidRPr="00A05263">
              <w:tab/>
              <w:t xml:space="preserve">Deliver information verbally to others in English that is clear, </w:t>
            </w:r>
            <w:r w:rsidRPr="00A05263">
              <w:t>concise and expl</w:t>
            </w:r>
            <w:r w:rsidRPr="00A05263">
              <w:t>icit</w:t>
            </w:r>
          </w:p>
          <w:p w:rsidR="00000000" w:rsidRPr="00A05263" w:rsidP="00A05263">
            <w:pPr>
              <w:pStyle w:val="BodyText"/>
            </w:pPr>
            <w:r w:rsidRPr="00A05263">
              <w:t>2.4</w:t>
            </w:r>
            <w:r w:rsidRPr="00A05263">
              <w:tab/>
              <w:t>Verify the information is received by others to ensure it has been received accurately and understood</w:t>
            </w:r>
          </w:p>
          <w:p w:rsidR="00000000" w:rsidRPr="00A05263" w:rsidP="00A05263">
            <w:pPr>
              <w:pStyle w:val="BodyText"/>
            </w:pPr>
            <w:r w:rsidRPr="00A05263">
              <w:t>2.5</w:t>
            </w:r>
            <w:r w:rsidRPr="00A05263">
              <w:tab/>
              <w:t>Listen carefully and intently to oral information that is received from others</w:t>
            </w:r>
          </w:p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2.6</w:t>
            </w:r>
            <w:r w:rsidRPr="00A05263">
              <w:tab/>
              <w:t>Confirm accuracy of information received with the speaker</w:t>
            </w:r>
          </w:p>
        </w:tc>
      </w:tr>
      <w:tr w:rsidTr="00A05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3 Communicate information in writing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63" w:rsidP="00A05263">
            <w:pPr>
              <w:pStyle w:val="BodyText"/>
            </w:pPr>
            <w:r w:rsidRPr="00A05263">
              <w:t>3.1</w:t>
            </w:r>
            <w:r w:rsidRPr="00A05263">
              <w:tab/>
              <w:t xml:space="preserve">Analyse and confirm the purpose or objective of the written communication </w:t>
            </w:r>
          </w:p>
          <w:p w:rsidR="00000000" w:rsidRPr="00A05263" w:rsidP="00A05263">
            <w:pPr>
              <w:pStyle w:val="BodyText"/>
            </w:pPr>
            <w:r w:rsidRPr="00A05263">
              <w:t>3.2</w:t>
            </w:r>
            <w:r w:rsidRPr="00A05263">
              <w:tab/>
              <w:t>Format and present the document according to current Industry and enterprise practice</w:t>
            </w:r>
          </w:p>
          <w:p w:rsidR="00000000" w:rsidRPr="00A05263" w:rsidP="00A05263">
            <w:pPr>
              <w:pStyle w:val="BodyText"/>
            </w:pPr>
            <w:r w:rsidRPr="00A05263">
              <w:t>3.3</w:t>
            </w:r>
            <w:r w:rsidRPr="00A05263">
              <w:tab/>
              <w:t>Organise the document logically so it is stru</w:t>
            </w:r>
            <w:r w:rsidRPr="00A05263">
              <w:t>ctured and balanced according to the purpose, audience and context</w:t>
            </w:r>
          </w:p>
          <w:p w:rsidR="00000000" w:rsidRPr="00A05263" w:rsidP="00A05263">
            <w:pPr>
              <w:pStyle w:val="BodyText"/>
            </w:pPr>
            <w:r w:rsidRPr="00A05263">
              <w:t>3.4</w:t>
            </w:r>
            <w:r w:rsidRPr="00A05263">
              <w:tab/>
              <w:t>Written language is applicable to the communication purpose and audience</w:t>
            </w:r>
          </w:p>
          <w:p w:rsidR="00000000" w:rsidRPr="00A05263" w:rsidP="00A05263">
            <w:pPr>
              <w:pStyle w:val="BodyText"/>
            </w:pPr>
            <w:r w:rsidRPr="00A05263">
              <w:t>3.5</w:t>
            </w:r>
            <w:r w:rsidRPr="00A05263">
              <w:tab/>
              <w:t>Written information is clear, succinct and explicit</w:t>
            </w:r>
          </w:p>
          <w:p w:rsidR="00000000" w:rsidRPr="00A05263" w:rsidP="00A05263">
            <w:pPr>
              <w:pStyle w:val="BodyText"/>
            </w:pPr>
            <w:r w:rsidRPr="00A05263">
              <w:t>3.6</w:t>
            </w:r>
            <w:r w:rsidRPr="00A05263">
              <w:tab/>
            </w:r>
            <w:r w:rsidRPr="00A05263">
              <w:t>Conclusions reached are logically justified and reflect the purpose of the written communication</w:t>
            </w:r>
          </w:p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3.7</w:t>
            </w:r>
            <w:r w:rsidRPr="00A05263">
              <w:tab/>
              <w:t>Effectively complete preparation and the communication process within any specified time frame</w:t>
            </w:r>
          </w:p>
        </w:tc>
      </w:tr>
      <w:tr w:rsidTr="00A05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4 Achieve meeting outcomes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63" w:rsidP="00A05263">
            <w:pPr>
              <w:pStyle w:val="BodyText"/>
            </w:pPr>
            <w:r w:rsidRPr="00A05263">
              <w:t>4.1</w:t>
            </w:r>
            <w:r w:rsidRPr="00A05263">
              <w:tab/>
              <w:t xml:space="preserve">Prepare for the meeting and </w:t>
            </w:r>
            <w:r w:rsidRPr="00A05263">
              <w:t>ensure all requirements are covered in a timely and effective manner</w:t>
            </w:r>
          </w:p>
          <w:p w:rsidR="00000000" w:rsidRPr="00A05263" w:rsidP="00A05263">
            <w:pPr>
              <w:pStyle w:val="BodyText"/>
            </w:pPr>
            <w:r w:rsidRPr="00A05263">
              <w:t>4.2</w:t>
            </w:r>
            <w:r w:rsidRPr="00A05263">
              <w:tab/>
              <w:t>Clarify the purpose of the meeting with all of those participating</w:t>
            </w:r>
          </w:p>
          <w:p w:rsidR="00000000" w:rsidRPr="00A05263" w:rsidP="00A05263">
            <w:pPr>
              <w:pStyle w:val="BodyText"/>
            </w:pPr>
            <w:r w:rsidRPr="00A05263">
              <w:t>4.3</w:t>
            </w:r>
            <w:r w:rsidRPr="00A05263">
              <w:tab/>
              <w:t>Conduct the meeting effectively and address objectives and required outcomes</w:t>
            </w:r>
          </w:p>
          <w:p w:rsidR="00000000" w:rsidRPr="00A05263" w:rsidP="00A05263">
            <w:pPr>
              <w:pStyle w:val="BodyText"/>
            </w:pPr>
            <w:r w:rsidRPr="00A05263">
              <w:t>4.4</w:t>
            </w:r>
            <w:r w:rsidRPr="00A05263">
              <w:tab/>
              <w:t xml:space="preserve">Record accurately the outcomes </w:t>
            </w:r>
            <w:r w:rsidRPr="00A05263">
              <w:t>of the meeting and promptly provide minutes of the meeting to all participants</w:t>
            </w:r>
          </w:p>
          <w:p w:rsidR="00000000" w:rsidRPr="00A05263" w:rsidP="00A05263">
            <w:pPr>
              <w:pStyle w:val="BodyText"/>
            </w:pPr>
            <w:r w:rsidRPr="00A05263">
              <w:t>4.5</w:t>
            </w:r>
            <w:r w:rsidRPr="00A05263">
              <w:tab/>
              <w:t>Document accurately all required action flowing from decisions reached at the meeting</w:t>
            </w:r>
          </w:p>
          <w:p w:rsidR="00000000" w:rsidRPr="00A05263" w:rsidP="00A05263">
            <w:pPr>
              <w:pStyle w:val="BodyText"/>
            </w:pPr>
            <w:r w:rsidRPr="00A05263">
              <w:t>4.6</w:t>
            </w:r>
            <w:r w:rsidRPr="00A05263">
              <w:tab/>
              <w:t>Notify promptly persons responsible for implementing action from decisions at the m</w:t>
            </w:r>
            <w:r w:rsidRPr="00A05263">
              <w:t>eeting and confirm in writing details of the required action</w:t>
            </w:r>
          </w:p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4.7</w:t>
            </w:r>
            <w:r w:rsidRPr="00A05263">
              <w:tab/>
              <w:t>Take appropriate follow-up action to ensure that all decisions of the meeting are acted upon as required</w:t>
            </w:r>
          </w:p>
        </w:tc>
      </w:tr>
      <w:tr w:rsidTr="00A05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5 Make a presentation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63" w:rsidP="00A05263">
            <w:pPr>
              <w:pStyle w:val="BodyText"/>
            </w:pPr>
            <w:r w:rsidRPr="00A05263">
              <w:t>5.1</w:t>
            </w:r>
            <w:r w:rsidRPr="00A05263">
              <w:tab/>
              <w:t>Identify and clarify the purpose of the presentation and co</w:t>
            </w:r>
            <w:r w:rsidRPr="00A05263">
              <w:t>nfirm with the intended audience</w:t>
            </w:r>
          </w:p>
          <w:p w:rsidR="00000000" w:rsidRPr="00A05263" w:rsidP="00A05263">
            <w:pPr>
              <w:pStyle w:val="BodyText"/>
            </w:pPr>
            <w:r w:rsidRPr="00A05263">
              <w:t>5.2</w:t>
            </w:r>
            <w:r w:rsidRPr="00A05263">
              <w:tab/>
              <w:t>Organise the information to be communicated using contemporary structures, techniques and practices</w:t>
            </w:r>
          </w:p>
          <w:p w:rsidR="00000000" w:rsidRPr="00A05263" w:rsidP="00A05263">
            <w:pPr>
              <w:pStyle w:val="BodyText"/>
            </w:pPr>
            <w:r w:rsidRPr="00A05263">
              <w:t>5.3</w:t>
            </w:r>
            <w:r w:rsidRPr="00A05263">
              <w:tab/>
              <w:t>Identify, evaluate and select the media resources available to use for the presentation</w:t>
            </w:r>
          </w:p>
          <w:p w:rsidR="00000000" w:rsidRPr="00A05263" w:rsidP="00A05263">
            <w:pPr>
              <w:pStyle w:val="BodyText"/>
            </w:pPr>
            <w:r w:rsidRPr="00A05263">
              <w:t>5.4</w:t>
            </w:r>
            <w:r w:rsidRPr="00A05263">
              <w:tab/>
              <w:t>Organise and prepare st</w:t>
            </w:r>
            <w:r w:rsidRPr="00A05263">
              <w:t>ructured and coherent presentation aids in advance</w:t>
            </w:r>
          </w:p>
          <w:p w:rsidR="00000000" w:rsidRPr="00A05263" w:rsidP="00A05263">
            <w:pPr>
              <w:pStyle w:val="BodyText"/>
            </w:pPr>
            <w:r w:rsidRPr="00A05263">
              <w:t>5.5</w:t>
            </w:r>
            <w:r w:rsidRPr="00A05263">
              <w:tab/>
              <w:t>Check resources and presentation aids prior to the presentation to ensure that they are functioning properly</w:t>
            </w:r>
          </w:p>
          <w:p w:rsidR="00000000" w:rsidRPr="00A05263" w:rsidP="00A05263">
            <w:pPr>
              <w:pStyle w:val="BodyText"/>
            </w:pPr>
            <w:r w:rsidRPr="00A05263">
              <w:t>5.6</w:t>
            </w:r>
            <w:r w:rsidRPr="00A05263">
              <w:tab/>
              <w:t>Make the presentation as planned, providing appropriate responses to the reactions and f</w:t>
            </w:r>
            <w:r w:rsidRPr="00A05263">
              <w:t>eedback from the audience</w:t>
            </w:r>
          </w:p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5.7</w:t>
            </w:r>
            <w:r w:rsidRPr="00A05263">
              <w:tab/>
              <w:t>Evaluate the outcomes of the presentation and act upon the findings</w:t>
            </w:r>
          </w:p>
        </w:tc>
      </w:tr>
      <w:tr w:rsidTr="00A05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63">
            <w:pPr>
              <w:pStyle w:val="BodyText"/>
              <w:rPr>
                <w:lang w:val="en-NZ"/>
              </w:rPr>
            </w:pPr>
            <w:r w:rsidRPr="00A05263">
              <w:t>6 Participate in negotiations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63" w:rsidP="00A05263">
            <w:pPr>
              <w:pStyle w:val="BodyText"/>
            </w:pPr>
            <w:r w:rsidRPr="00A05263">
              <w:t>6.1</w:t>
            </w:r>
            <w:r w:rsidRPr="00A05263">
              <w:tab/>
              <w:t xml:space="preserve">Make adequate preparation and planning for the negotiation </w:t>
            </w:r>
          </w:p>
          <w:p w:rsidR="00000000" w:rsidRPr="00A05263" w:rsidP="00A05263">
            <w:pPr>
              <w:pStyle w:val="BodyText"/>
            </w:pPr>
            <w:r w:rsidRPr="00A05263">
              <w:t>6.2</w:t>
            </w:r>
            <w:r w:rsidRPr="00A05263">
              <w:tab/>
            </w:r>
            <w:r w:rsidRPr="00A05263">
              <w:t>Select a suitable negotiation strategy in accordance with the  purpose, including the location, time and approach to be taken</w:t>
            </w:r>
          </w:p>
          <w:p w:rsidR="00000000" w:rsidRPr="00A05263" w:rsidP="00A05263">
            <w:pPr>
              <w:pStyle w:val="BodyText"/>
            </w:pPr>
            <w:r w:rsidRPr="00A05263">
              <w:t>6.3</w:t>
            </w:r>
            <w:r w:rsidRPr="00A05263">
              <w:tab/>
              <w:t>Conduct negotiations in accordance with the planned approach</w:t>
            </w:r>
          </w:p>
          <w:p w:rsidR="00000000" w:rsidRPr="00A05263" w:rsidP="00A05263">
            <w:pPr>
              <w:pStyle w:val="BodyText"/>
            </w:pPr>
            <w:r w:rsidRPr="00A05263">
              <w:t>6.4</w:t>
            </w:r>
            <w:r w:rsidRPr="00A05263">
              <w:tab/>
              <w:t>Review negotiation outcomes in terms of desired outcomes of t</w:t>
            </w:r>
            <w:r w:rsidRPr="00A05263">
              <w:t>he parties and initiate suitable further action, if required</w:t>
            </w:r>
          </w:p>
          <w:p w:rsidR="00000000" w:rsidRPr="00A05263" w:rsidP="00A05263">
            <w:pPr>
              <w:pStyle w:val="BodyText"/>
            </w:pPr>
            <w:r w:rsidRPr="00A05263">
              <w:t>6.5</w:t>
            </w:r>
            <w:r w:rsidRPr="00A05263">
              <w:tab/>
              <w:t>Follow-up actions arising from the negotiations, including further discussions with the parties, if necessary</w:t>
            </w:r>
          </w:p>
          <w:p w:rsidR="00000000" w:rsidRPr="00A05263" w:rsidP="00A05263">
            <w:pPr>
              <w:pStyle w:val="BodyText"/>
            </w:pPr>
            <w:r w:rsidRPr="00A05263">
              <w:t>6.6</w:t>
            </w:r>
            <w:r w:rsidRPr="00A05263">
              <w:tab/>
              <w:t>Document outcomes of the negotiation</w:t>
            </w:r>
          </w:p>
        </w:tc>
      </w:tr>
    </w:tbl>
    <w:p w:rsidR="00000000" w:rsidRPr="00A05263" w:rsidP="00A05263">
      <w:pPr>
        <w:pStyle w:val="BodyText"/>
      </w:pPr>
    </w:p>
    <w:p w:rsidR="00000000" w:rsidRPr="00A05263" w:rsidP="00A05263">
      <w:pPr>
        <w:pStyle w:val="AllowPageBreak"/>
      </w:pPr>
    </w:p>
    <w:p w:rsidR="00000000" w:rsidRPr="00A05263" w:rsidP="00A05263">
      <w:pPr>
        <w:pStyle w:val="Heading1"/>
      </w:pPr>
      <w:bookmarkStart w:id="4" w:name="O_681940"/>
      <w:bookmarkEnd w:id="4"/>
      <w:r w:rsidRPr="00A05263">
        <w:t>Foundation Skills</w:t>
      </w:r>
    </w:p>
    <w:p w:rsidR="00000000" w:rsidRPr="00A05263" w:rsidP="00F21394">
      <w:pPr>
        <w:pStyle w:val="BodyText"/>
      </w:pPr>
      <w:r w:rsidRPr="00A05263">
        <w:t>Fou</w:t>
      </w:r>
      <w:r w:rsidRPr="00A05263">
        <w:t>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05263" w:rsidP="00A05263">
      <w:pPr>
        <w:pStyle w:val="Heading1"/>
      </w:pPr>
      <w:bookmarkStart w:id="5" w:name="O_681938"/>
      <w:bookmarkEnd w:id="5"/>
      <w:r w:rsidRPr="00A05263">
        <w:t>Unit Mapping Information</w:t>
      </w:r>
    </w:p>
    <w:p w:rsidR="00000000" w:rsidRPr="00A05263" w:rsidP="00F21394">
      <w:pPr>
        <w:pStyle w:val="BodyText"/>
      </w:pPr>
      <w:r w:rsidRPr="00A05263">
        <w:t>No equ</w:t>
      </w:r>
      <w:r w:rsidRPr="00A05263">
        <w:t>ivalent unit</w:t>
      </w:r>
    </w:p>
    <w:p w:rsidR="00000000" w:rsidRPr="00A05263" w:rsidP="00A05263">
      <w:pPr>
        <w:pStyle w:val="Heading1"/>
      </w:pPr>
      <w:bookmarkStart w:id="6" w:name="O_681953"/>
      <w:bookmarkEnd w:id="6"/>
      <w:r w:rsidRPr="00A05263">
        <w:t>Links</w:t>
      </w:r>
    </w:p>
    <w:p w:rsidR="00000000" w:rsidRPr="00A05263" w:rsidP="00F21394">
      <w:pPr>
        <w:pStyle w:val="BodyText"/>
      </w:pPr>
      <w:r w:rsidRPr="00A052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B66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5263" w:rsidP="00A05263"/>
    <w:sectPr w:rsidSect="00A052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63" w:rsidRPr="00F21394" w:rsidP="00F21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94" w:rsidP="00A05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394" w:rsidP="00A05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1394" w:rsidP="00A05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263" w:rsidRPr="00F21394" w:rsidP="00F21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94" w:rsidRPr="002D2AF8" w:rsidP="00A05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RIICOM301D Communicate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F21394" w:rsidP="00A05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263"/>
  </w:style>
  <w:style w:type="character" w:customStyle="1" w:styleId="Heading1Char">
    <w:name w:val="Heading 1 Char"/>
    <w:basedOn w:val="DefaultParagraphFont"/>
    <w:link w:val="Heading1"/>
    <w:rsid w:val="00A05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2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5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2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52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5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263"/>
    <w:rPr>
      <w:b/>
      <w:spacing w:val="0"/>
    </w:rPr>
  </w:style>
  <w:style w:type="paragraph" w:customStyle="1" w:styleId="SuperTitle">
    <w:name w:val="SuperTitle"/>
    <w:basedOn w:val="Title"/>
    <w:rsid w:val="00A05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2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263"/>
    <w:rPr>
      <w:i/>
    </w:rPr>
  </w:style>
  <w:style w:type="paragraph" w:styleId="Caption">
    <w:name w:val="caption"/>
    <w:basedOn w:val="BodyText"/>
    <w:next w:val="Normal"/>
    <w:qFormat/>
    <w:rsid w:val="00A05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263"/>
  </w:style>
  <w:style w:type="paragraph" w:styleId="TableofFigures">
    <w:name w:val="table of figures"/>
    <w:basedOn w:val="Normal"/>
    <w:next w:val="Normal"/>
    <w:semiHidden/>
    <w:rsid w:val="00A05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2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5263"/>
    <w:rPr>
      <w:rFonts w:ascii="Wingdings" w:hAnsi="Wingdings"/>
    </w:rPr>
  </w:style>
  <w:style w:type="paragraph" w:customStyle="1" w:styleId="TableHeading">
    <w:name w:val="Table Heading"/>
    <w:basedOn w:val="HeadingBase"/>
    <w:rsid w:val="00A05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263"/>
    <w:rPr>
      <w:color w:val="0033CC"/>
      <w:u w:val="none"/>
    </w:rPr>
  </w:style>
  <w:style w:type="paragraph" w:customStyle="1" w:styleId="BodyTextRight">
    <w:name w:val="Body Text Right"/>
    <w:basedOn w:val="BodyText"/>
    <w:rsid w:val="00A05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2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263"/>
    <w:rPr>
      <w:sz w:val="32"/>
    </w:rPr>
  </w:style>
  <w:style w:type="paragraph" w:customStyle="1" w:styleId="HeadingProcedure">
    <w:name w:val="Heading Procedure"/>
    <w:basedOn w:val="HeadingBase"/>
    <w:next w:val="Normal"/>
    <w:rsid w:val="00A05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263"/>
    <w:pPr>
      <w:spacing w:before="60" w:after="60"/>
    </w:pPr>
  </w:style>
  <w:style w:type="paragraph" w:styleId="ListContinue">
    <w:name w:val="List Continue"/>
    <w:basedOn w:val="List"/>
    <w:rsid w:val="00A05263"/>
    <w:pPr>
      <w:ind w:firstLine="0"/>
    </w:pPr>
  </w:style>
  <w:style w:type="paragraph" w:customStyle="1" w:styleId="ListNote">
    <w:name w:val="List Note"/>
    <w:basedOn w:val="List"/>
    <w:rsid w:val="00A05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263"/>
    <w:rPr>
      <w:rFonts w:ascii="Courier New" w:hAnsi="Courier New"/>
    </w:rPr>
  </w:style>
  <w:style w:type="paragraph" w:customStyle="1" w:styleId="NoteBullet">
    <w:name w:val="Note Bullet"/>
    <w:basedOn w:val="Note"/>
    <w:rsid w:val="00A05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2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5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263"/>
    <w:rPr>
      <w:b/>
      <w:smallCaps/>
    </w:rPr>
  </w:style>
  <w:style w:type="paragraph" w:customStyle="1" w:styleId="TableListNumber">
    <w:name w:val="Table List Number"/>
    <w:basedOn w:val="ListNumber"/>
    <w:rsid w:val="00A05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263"/>
    <w:pPr>
      <w:numPr>
        <w:numId w:val="7"/>
      </w:numPr>
    </w:pPr>
  </w:style>
  <w:style w:type="paragraph" w:customStyle="1" w:styleId="ListAlpha2">
    <w:name w:val="List Alpha 2"/>
    <w:basedOn w:val="List2"/>
    <w:rsid w:val="00A05263"/>
    <w:pPr>
      <w:numPr>
        <w:numId w:val="6"/>
      </w:numPr>
    </w:pPr>
  </w:style>
  <w:style w:type="paragraph" w:styleId="List2">
    <w:name w:val="List 2"/>
    <w:basedOn w:val="BodyText"/>
    <w:rsid w:val="00A05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2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2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5263"/>
    <w:pPr>
      <w:numPr>
        <w:numId w:val="2"/>
      </w:numPr>
    </w:pPr>
  </w:style>
  <w:style w:type="paragraph" w:styleId="ListContinue2">
    <w:name w:val="List Continue 2"/>
    <w:basedOn w:val="List2"/>
    <w:rsid w:val="00A05263"/>
    <w:pPr>
      <w:ind w:firstLine="0"/>
    </w:pPr>
  </w:style>
  <w:style w:type="paragraph" w:styleId="ListContinue3">
    <w:name w:val="List Continue 3"/>
    <w:basedOn w:val="List3"/>
    <w:rsid w:val="00A05263"/>
    <w:pPr>
      <w:ind w:left="1021" w:firstLine="0"/>
    </w:pPr>
  </w:style>
  <w:style w:type="paragraph" w:styleId="ListContinue4">
    <w:name w:val="List Continue 4"/>
    <w:basedOn w:val="List4"/>
    <w:rsid w:val="00A05263"/>
    <w:pPr>
      <w:ind w:firstLine="0"/>
    </w:pPr>
  </w:style>
  <w:style w:type="paragraph" w:styleId="ListContinue5">
    <w:name w:val="List Continue 5"/>
    <w:basedOn w:val="List5"/>
    <w:rsid w:val="00A05263"/>
    <w:pPr>
      <w:ind w:firstLine="0"/>
    </w:pPr>
  </w:style>
  <w:style w:type="paragraph" w:styleId="ListNumber3">
    <w:name w:val="List Number 3"/>
    <w:basedOn w:val="List3"/>
    <w:rsid w:val="00A05263"/>
    <w:pPr>
      <w:numPr>
        <w:numId w:val="3"/>
      </w:numPr>
    </w:pPr>
  </w:style>
  <w:style w:type="paragraph" w:styleId="ListNumber4">
    <w:name w:val="List Number 4"/>
    <w:basedOn w:val="List4"/>
    <w:rsid w:val="00A05263"/>
    <w:pPr>
      <w:numPr>
        <w:numId w:val="4"/>
      </w:numPr>
    </w:pPr>
  </w:style>
  <w:style w:type="paragraph" w:styleId="ListNumber5">
    <w:name w:val="List Number 5"/>
    <w:basedOn w:val="List5"/>
    <w:rsid w:val="00A05263"/>
    <w:pPr>
      <w:numPr>
        <w:numId w:val="5"/>
      </w:numPr>
    </w:pPr>
  </w:style>
  <w:style w:type="paragraph" w:styleId="BlockText">
    <w:name w:val="Block Text"/>
    <w:basedOn w:val="Normal"/>
    <w:rsid w:val="00A05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263"/>
    <w:rPr>
      <w:sz w:val="16"/>
      <w:vertAlign w:val="superscript"/>
    </w:rPr>
  </w:style>
  <w:style w:type="character" w:customStyle="1" w:styleId="Symbols">
    <w:name w:val="Symbols"/>
    <w:basedOn w:val="DefaultParagraphFont"/>
    <w:rsid w:val="00A05263"/>
    <w:rPr>
      <w:rFonts w:ascii="Symbol" w:hAnsi="Symbol"/>
    </w:rPr>
  </w:style>
  <w:style w:type="character" w:customStyle="1" w:styleId="MenuOptions">
    <w:name w:val="Menu Options"/>
    <w:basedOn w:val="DefaultParagraphFont"/>
    <w:rsid w:val="00A05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263"/>
    <w:rPr>
      <w:b/>
    </w:rPr>
  </w:style>
  <w:style w:type="character" w:customStyle="1" w:styleId="Underlined">
    <w:name w:val="Underlined"/>
    <w:basedOn w:val="DefaultParagraphFont"/>
    <w:rsid w:val="00A05263"/>
    <w:rPr>
      <w:u w:val="single"/>
    </w:rPr>
  </w:style>
  <w:style w:type="paragraph" w:customStyle="1" w:styleId="TableBodyTextRight">
    <w:name w:val="Table Body Text Right"/>
    <w:basedOn w:val="TableBodyText"/>
    <w:rsid w:val="00A05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263"/>
    <w:rPr>
      <w:sz w:val="18"/>
    </w:rPr>
  </w:style>
  <w:style w:type="paragraph" w:customStyle="1" w:styleId="BodySmallRight">
    <w:name w:val="Body Small Right"/>
    <w:basedOn w:val="BodyTextRight"/>
    <w:rsid w:val="00A05263"/>
    <w:rPr>
      <w:sz w:val="18"/>
      <w:szCs w:val="18"/>
    </w:rPr>
  </w:style>
  <w:style w:type="paragraph" w:customStyle="1" w:styleId="MarginEdition">
    <w:name w:val="Margin Edition"/>
    <w:basedOn w:val="MarginNote"/>
    <w:rsid w:val="00A05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263"/>
    <w:rPr>
      <w:sz w:val="2"/>
      <w:szCs w:val="2"/>
    </w:rPr>
  </w:style>
  <w:style w:type="character" w:customStyle="1" w:styleId="Small">
    <w:name w:val="Small"/>
    <w:basedOn w:val="DefaultParagraphFont"/>
    <w:rsid w:val="00A05263"/>
    <w:rPr>
      <w:sz w:val="16"/>
    </w:rPr>
  </w:style>
  <w:style w:type="paragraph" w:customStyle="1" w:styleId="WideTable">
    <w:name w:val="Wide Table"/>
    <w:basedOn w:val="Normal"/>
    <w:rsid w:val="00A05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263"/>
  </w:style>
  <w:style w:type="paragraph" w:styleId="Quote">
    <w:name w:val="Quote"/>
    <w:basedOn w:val="Heading1"/>
    <w:link w:val="QuoteChar"/>
    <w:qFormat/>
    <w:rsid w:val="00A05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263"/>
    <w:pPr>
      <w:pageBreakBefore/>
    </w:pPr>
  </w:style>
  <w:style w:type="paragraph" w:customStyle="1" w:styleId="Border">
    <w:name w:val="Border"/>
    <w:basedOn w:val="Normal"/>
    <w:qFormat/>
    <w:rsid w:val="00A05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263"/>
    <w:rPr>
      <w:u w:val="single"/>
    </w:rPr>
  </w:style>
  <w:style w:type="character" w:customStyle="1" w:styleId="BoldandItalics">
    <w:name w:val="Bold and Italics"/>
    <w:qFormat/>
    <w:rsid w:val="00A05263"/>
    <w:rPr>
      <w:b/>
      <w:i/>
      <w:u w:val="none"/>
    </w:rPr>
  </w:style>
  <w:style w:type="paragraph" w:styleId="BalloonText">
    <w:name w:val="Balloon Text"/>
    <w:basedOn w:val="Normal"/>
    <w:link w:val="BalloonTextChar"/>
    <w:rsid w:val="00A05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263"/>
    <w:pPr>
      <w:spacing w:before="0" w:after="0"/>
    </w:pPr>
  </w:style>
  <w:style w:type="paragraph" w:customStyle="1" w:styleId="BodyTextBold">
    <w:name w:val="Body Text Bold"/>
    <w:basedOn w:val="BodyText"/>
    <w:qFormat/>
    <w:rsid w:val="00A05263"/>
    <w:rPr>
      <w:b/>
    </w:rPr>
  </w:style>
  <w:style w:type="character" w:styleId="Hyperlink">
    <w:name w:val="Hyperlink"/>
    <w:basedOn w:val="DefaultParagraphFont"/>
    <w:uiPriority w:val="99"/>
    <w:unhideWhenUsed/>
    <w:rsid w:val="00F21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4378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RIICOM301D Communicate Information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2021-09-21T06:54:00Z</dcterms:created>
  <dcterms:modified xsi:type="dcterms:W3CDTF">2021-09-21T06:54:00Z</dcterms:modified>
</cp:coreProperties>
</file>