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7C1" w:rsidP="00E137C1">
      <w:pPr>
        <w:pStyle w:val="Title"/>
      </w:pPr>
      <w:r>
        <w:fldChar w:fldCharType="begin"/>
      </w:r>
      <w:r>
        <w:instrText xml:space="preserve"> TITLE   \* MERGEFORMAT </w:instrText>
      </w:r>
      <w:r>
        <w:fldChar w:fldCharType="separate"/>
      </w:r>
      <w:r>
        <w:t>Assessment Requirements for RIICOM202 Contribute to effectiveness of communication and teamwork in an autonomous workplace</w:t>
      </w:r>
      <w:r>
        <w:fldChar w:fldCharType="end"/>
      </w:r>
    </w:p>
    <w:p w:rsidR="00E137C1" w:rsidP="00E137C1">
      <w:pPr>
        <w:pStyle w:val="Version"/>
        <w:sectPr w:rsidSect="00582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283" w:rsidP="00582283">
      <w:pPr>
        <w:pStyle w:val="SuperHeading"/>
      </w:pPr>
      <w:r w:rsidRPr="00582283">
        <w:t>Assessment Requirements for RIICOM202 Contribute to effectiveness of communication and teamwork in an autonomous workplace</w:t>
      </w:r>
    </w:p>
    <w:p w:rsidR="00000000" w:rsidRPr="00582283" w:rsidP="00582283">
      <w:pPr>
        <w:pStyle w:val="Heading1"/>
      </w:pPr>
      <w:bookmarkStart w:id="1" w:name="O_1257392"/>
      <w:bookmarkEnd w:id="1"/>
      <w:r w:rsidRPr="00582283">
        <w:t>Modification History</w:t>
      </w:r>
    </w:p>
    <w:tbl>
      <w:tblPr>
        <w:tblW w:w="0" w:type="auto"/>
        <w:tblLayout w:type="fixed"/>
        <w:tblCellMar>
          <w:left w:w="62" w:type="dxa"/>
          <w:right w:w="62" w:type="dxa"/>
        </w:tblCellMar>
        <w:tblLook w:val="0000"/>
      </w:tblPr>
      <w:tblGrid>
        <w:gridCol w:w="2684"/>
        <w:gridCol w:w="6388"/>
      </w:tblGrid>
      <w:tr w:rsidTr="00582283">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283">
            <w:pPr>
              <w:pStyle w:val="BodyText"/>
              <w:rPr>
                <w:lang w:val="en-NZ"/>
              </w:rPr>
            </w:pPr>
            <w:r w:rsidRPr="00582283">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283" w:rsidP="00582283">
            <w:pPr>
              <w:pStyle w:val="BodyText"/>
            </w:pPr>
            <w:r w:rsidRPr="00582283">
              <w:t>This version first released with RII Resources and Infrastructure Industry Training Package Version 9.0.</w:t>
            </w:r>
          </w:p>
          <w:p w:rsidR="00000000" w:rsidRPr="00582283" w:rsidP="00582283">
            <w:pPr>
              <w:pStyle w:val="BodyText"/>
            </w:pPr>
            <w:r w:rsidRPr="00582283">
              <w:t>Newly created unit.</w:t>
            </w:r>
          </w:p>
        </w:tc>
      </w:tr>
    </w:tbl>
    <w:p w:rsidR="00000000" w:rsidRPr="00582283" w:rsidP="00582283">
      <w:pPr>
        <w:pStyle w:val="BodyText"/>
      </w:pPr>
    </w:p>
    <w:p w:rsidR="00000000" w:rsidRPr="00582283" w:rsidP="00582283">
      <w:pPr>
        <w:pStyle w:val="AllowPageBreak"/>
      </w:pPr>
    </w:p>
    <w:p w:rsidR="00000000" w:rsidRPr="00582283" w:rsidP="00582283">
      <w:pPr>
        <w:pStyle w:val="Heading1"/>
      </w:pPr>
      <w:bookmarkStart w:id="2" w:name="O_1257393"/>
      <w:bookmarkEnd w:id="2"/>
      <w:r w:rsidRPr="00582283">
        <w:t>Performance Evidence</w:t>
      </w:r>
    </w:p>
    <w:p w:rsidR="00000000" w:rsidRPr="00582283" w:rsidP="00E137C1">
      <w:pPr>
        <w:pStyle w:val="BodyText"/>
      </w:pPr>
      <w:r w:rsidRPr="00582283">
        <w:t>The candidate must demonstrate the ability to complete the tasks outlined in the elements</w:t>
      </w:r>
      <w:r w:rsidRPr="00582283">
        <w:t>, performance criteria and foundation skills of this unit, including evidence of the ability to, on at least 2 occasions:</w:t>
      </w:r>
    </w:p>
    <w:p w:rsidR="00000000" w:rsidRPr="00582283" w:rsidP="00582283">
      <w:pPr>
        <w:pStyle w:val="ListBullet"/>
      </w:pPr>
      <w:r w:rsidRPr="00582283">
        <w:t>participate in communication of information to and between team members across the value chain to contribute towards safely meeting p</w:t>
      </w:r>
      <w:r w:rsidRPr="00582283">
        <w:t>roduction targets and customer requirements.</w:t>
      </w:r>
    </w:p>
    <w:p w:rsidR="00000000" w:rsidRPr="00582283" w:rsidP="00582283">
      <w:pPr>
        <w:pStyle w:val="BodyText"/>
      </w:pPr>
    </w:p>
    <w:p w:rsidR="00000000" w:rsidRPr="00582283" w:rsidP="00E137C1">
      <w:pPr>
        <w:pStyle w:val="BodyText"/>
      </w:pPr>
      <w:r w:rsidRPr="00582283">
        <w:t>During the above, the candidate must:</w:t>
      </w:r>
    </w:p>
    <w:p w:rsidR="00000000" w:rsidRPr="00582283" w:rsidP="00582283">
      <w:pPr>
        <w:pStyle w:val="ListBullet"/>
      </w:pPr>
      <w:r w:rsidRPr="00582283">
        <w:t>discuss and clarify, with team members, team goals and responsibilities to operate within the autonomous workplace value chain</w:t>
      </w:r>
    </w:p>
    <w:p w:rsidR="00000000" w:rsidRPr="00582283" w:rsidP="00582283">
      <w:pPr>
        <w:pStyle w:val="ListBullet"/>
      </w:pPr>
      <w:r w:rsidRPr="00582283">
        <w:t>work with team members to plan the reallocat</w:t>
      </w:r>
      <w:r w:rsidRPr="00582283">
        <w:t>ion of resources within the value chain to meet targets</w:t>
      </w:r>
    </w:p>
    <w:p w:rsidR="00000000" w:rsidRPr="00582283" w:rsidP="00582283">
      <w:pPr>
        <w:pStyle w:val="ListBullet"/>
      </w:pPr>
      <w:r w:rsidRPr="00582283">
        <w:t>follow procedures for resolving problems and appropriately escalate problems outside own area or scope of responsibility</w:t>
      </w:r>
    </w:p>
    <w:p w:rsidR="00000000" w:rsidRPr="00582283" w:rsidP="00582283">
      <w:pPr>
        <w:pStyle w:val="ListBullet"/>
      </w:pPr>
      <w:r w:rsidRPr="00582283">
        <w:t>operate communications systems and equipment:</w:t>
      </w:r>
    </w:p>
    <w:p w:rsidR="00000000" w:rsidRPr="00582283" w:rsidP="00582283">
      <w:pPr>
        <w:pStyle w:val="ListBullet2"/>
      </w:pPr>
      <w:r w:rsidRPr="00582283">
        <w:t>radio; and/or</w:t>
      </w:r>
    </w:p>
    <w:p w:rsidR="00000000" w:rsidRPr="00582283" w:rsidP="00582283">
      <w:pPr>
        <w:pStyle w:val="ListBullet2"/>
      </w:pPr>
      <w:r w:rsidRPr="00582283">
        <w:t>digital, tablet/touch screen, email, group instant messaging; and/or</w:t>
      </w:r>
    </w:p>
    <w:p w:rsidR="00000000" w:rsidRPr="00582283" w:rsidP="00582283">
      <w:pPr>
        <w:pStyle w:val="ListBullet2"/>
      </w:pPr>
      <w:r w:rsidRPr="00582283">
        <w:t>telephone</w:t>
      </w:r>
    </w:p>
    <w:p w:rsidR="00000000" w:rsidRPr="00582283" w:rsidP="00582283">
      <w:pPr>
        <w:pStyle w:val="ListBullet"/>
      </w:pPr>
      <w:r w:rsidRPr="00582283">
        <w:t>identify and respond to communication signals, including alarms, lights, signs, bells, or whistles; and report on any faults and deficiencies</w:t>
      </w:r>
    </w:p>
    <w:p w:rsidR="00000000" w:rsidRPr="00582283" w:rsidP="00582283">
      <w:pPr>
        <w:pStyle w:val="ListBullet"/>
      </w:pPr>
      <w:r w:rsidRPr="00582283">
        <w:t>prepare communication documents in</w:t>
      </w:r>
      <w:r w:rsidRPr="00582283">
        <w:t xml:space="preserve"> accordance with organisational requirements.</w:t>
      </w:r>
    </w:p>
    <w:p w:rsidR="00000000" w:rsidRPr="00582283" w:rsidP="00582283">
      <w:pPr>
        <w:pStyle w:val="AllowPageBreak"/>
      </w:pPr>
    </w:p>
    <w:p w:rsidR="00000000" w:rsidRPr="00582283" w:rsidP="00582283">
      <w:pPr>
        <w:pStyle w:val="Heading1"/>
      </w:pPr>
      <w:bookmarkStart w:id="3" w:name="O_1257394"/>
      <w:bookmarkEnd w:id="3"/>
      <w:r w:rsidRPr="00582283">
        <w:t>Knowledge Evidence</w:t>
      </w:r>
    </w:p>
    <w:p w:rsidR="00000000" w:rsidRPr="00582283" w:rsidP="00E137C1">
      <w:pPr>
        <w:pStyle w:val="BodyText"/>
      </w:pPr>
      <w:r w:rsidRPr="00582283">
        <w:t>The candidate must be able to demonstrate knowledge to complete the tasks outlined in the elements, performance criteria and foundation skills of this unit, including knowl</w:t>
      </w:r>
      <w:r w:rsidRPr="00582283">
        <w:t>edge of:</w:t>
      </w:r>
    </w:p>
    <w:p w:rsidR="00000000" w:rsidRPr="00582283" w:rsidP="00582283">
      <w:pPr>
        <w:pStyle w:val="ListBullet"/>
      </w:pPr>
      <w:r w:rsidRPr="00582283">
        <w:t>goals, objectives and plans that relate to the team’s operation</w:t>
      </w:r>
    </w:p>
    <w:p w:rsidR="00000000" w:rsidRPr="00582283" w:rsidP="00582283">
      <w:pPr>
        <w:pStyle w:val="ListBullet"/>
      </w:pPr>
      <w:r w:rsidRPr="00582283">
        <w:t>organisational protocols and processes for ensuring optimal team performance and outcomes, including:</w:t>
      </w:r>
    </w:p>
    <w:p w:rsidR="00000000" w:rsidRPr="00582283" w:rsidP="00582283">
      <w:pPr>
        <w:pStyle w:val="ListBullet2"/>
      </w:pPr>
      <w:r w:rsidRPr="00582283">
        <w:t>options for addressing potential performance issues in the team activities</w:t>
      </w:r>
    </w:p>
    <w:p w:rsidR="00000000" w:rsidRPr="00582283" w:rsidP="00582283">
      <w:pPr>
        <w:pStyle w:val="ListBullet2"/>
      </w:pPr>
      <w:r w:rsidRPr="00582283">
        <w:t>prov</w:t>
      </w:r>
      <w:r w:rsidRPr="00582283">
        <w:t>iding feedback to team members</w:t>
      </w:r>
    </w:p>
    <w:p w:rsidR="00000000" w:rsidRPr="00582283" w:rsidP="00582283">
      <w:pPr>
        <w:pStyle w:val="ListBullet2"/>
      </w:pPr>
      <w:r w:rsidRPr="00582283">
        <w:t>expected behaviours in team activities</w:t>
      </w:r>
    </w:p>
    <w:p w:rsidR="00000000" w:rsidRPr="00582283" w:rsidP="00582283">
      <w:pPr>
        <w:pStyle w:val="ListBullet"/>
      </w:pPr>
      <w:r w:rsidRPr="00582283">
        <w:t>organisational structure and linkages between functional teams within the autonomous workplace value chain</w:t>
      </w:r>
    </w:p>
    <w:p w:rsidR="00000000" w:rsidRPr="00582283" w:rsidP="00582283">
      <w:pPr>
        <w:pStyle w:val="ListBullet"/>
      </w:pPr>
      <w:r w:rsidRPr="00582283">
        <w:t>indicators of problems t</w:t>
      </w:r>
      <w:r w:rsidRPr="00582283">
        <w:t>hat may impede autonomous workplace team/s performance in own role</w:t>
      </w:r>
    </w:p>
    <w:p w:rsidR="00000000" w:rsidRPr="00582283" w:rsidP="00582283">
      <w:pPr>
        <w:pStyle w:val="ListBullet"/>
      </w:pPr>
      <w:r w:rsidRPr="00582283">
        <w:t>organisational principles and techniques in relation to teamwork, including:</w:t>
      </w:r>
    </w:p>
    <w:p w:rsidR="00000000" w:rsidRPr="00582283" w:rsidP="00582283">
      <w:pPr>
        <w:pStyle w:val="ListBullet2"/>
      </w:pPr>
      <w:r w:rsidRPr="00582283">
        <w:t>motivation</w:t>
      </w:r>
    </w:p>
    <w:p w:rsidR="00000000" w:rsidRPr="00582283" w:rsidP="00582283">
      <w:pPr>
        <w:pStyle w:val="ListBullet2"/>
      </w:pPr>
      <w:r w:rsidRPr="00582283">
        <w:t>negotiation</w:t>
      </w:r>
    </w:p>
    <w:p w:rsidR="00000000" w:rsidRPr="00582283" w:rsidP="00582283">
      <w:pPr>
        <w:pStyle w:val="ListBullet"/>
      </w:pPr>
      <w:r w:rsidRPr="00582283">
        <w:t>impacts that team member behaviours and disputes may have on:</w:t>
      </w:r>
    </w:p>
    <w:p w:rsidR="00000000" w:rsidRPr="00582283" w:rsidP="00582283">
      <w:pPr>
        <w:pStyle w:val="ListBullet2"/>
      </w:pPr>
      <w:r w:rsidRPr="00582283">
        <w:t>level of team performanc</w:t>
      </w:r>
      <w:r w:rsidRPr="00582283">
        <w:t>e</w:t>
      </w:r>
    </w:p>
    <w:p w:rsidR="00000000" w:rsidRPr="00582283" w:rsidP="00582283">
      <w:pPr>
        <w:pStyle w:val="ListBullet2"/>
      </w:pPr>
      <w:r w:rsidRPr="00582283">
        <w:t>safely operating autonomous equipment and systems within a team context</w:t>
      </w:r>
    </w:p>
    <w:p w:rsidR="00000000" w:rsidRPr="00582283" w:rsidP="00582283">
      <w:pPr>
        <w:pStyle w:val="ListBullet2"/>
      </w:pPr>
      <w:r w:rsidRPr="00582283">
        <w:t>achieving the required outputs</w:t>
      </w:r>
    </w:p>
    <w:p w:rsidR="00000000" w:rsidRPr="00582283" w:rsidP="00582283">
      <w:pPr>
        <w:pStyle w:val="ListBullet"/>
      </w:pPr>
      <w:r w:rsidRPr="00582283">
        <w:t>components, applications, and limitations of autonomous workplace communication systems to ensure:</w:t>
      </w:r>
    </w:p>
    <w:p w:rsidR="00000000" w:rsidRPr="00582283" w:rsidP="00582283">
      <w:pPr>
        <w:pStyle w:val="ListBullet2"/>
      </w:pPr>
      <w:r w:rsidRPr="00582283">
        <w:t>safe and effective operation</w:t>
      </w:r>
    </w:p>
    <w:p w:rsidR="00000000" w:rsidRPr="00582283" w:rsidP="00582283">
      <w:pPr>
        <w:pStyle w:val="ListBullet2"/>
      </w:pPr>
      <w:r w:rsidRPr="00582283">
        <w:t>ability to identify a</w:t>
      </w:r>
      <w:r w:rsidRPr="00582283">
        <w:t>nd report on faults and malfunctions</w:t>
      </w:r>
    </w:p>
    <w:p w:rsidR="00000000" w:rsidRPr="00582283" w:rsidP="00582283">
      <w:pPr>
        <w:pStyle w:val="ListBullet"/>
      </w:pPr>
      <w:r w:rsidRPr="00582283">
        <w:t>organisational communication protocols, standards, and site procedures.</w:t>
      </w:r>
    </w:p>
    <w:p w:rsidR="00000000" w:rsidRPr="00582283" w:rsidP="00582283">
      <w:pPr>
        <w:pStyle w:val="AllowPageBreak"/>
      </w:pPr>
    </w:p>
    <w:p w:rsidR="00000000" w:rsidRPr="00582283" w:rsidP="00582283">
      <w:pPr>
        <w:pStyle w:val="Heading1"/>
      </w:pPr>
      <w:bookmarkStart w:id="4" w:name="O_1257395"/>
      <w:bookmarkEnd w:id="4"/>
      <w:r w:rsidRPr="00582283">
        <w:t>Assessment Conditions</w:t>
      </w:r>
    </w:p>
    <w:p w:rsidR="00000000" w:rsidRPr="00582283" w:rsidP="00E137C1">
      <w:pPr>
        <w:pStyle w:val="BodyText"/>
      </w:pPr>
      <w:r w:rsidRPr="00582283">
        <w:t>Mandatory conditions for assessment of this unit are stipulated below. The assessment must:</w:t>
      </w:r>
    </w:p>
    <w:p w:rsidR="00000000" w:rsidRPr="00582283" w:rsidP="00582283">
      <w:pPr>
        <w:pStyle w:val="ListBullet"/>
      </w:pPr>
      <w:r w:rsidRPr="00582283">
        <w:t>include access to:</w:t>
      </w:r>
    </w:p>
    <w:p w:rsidR="00000000" w:rsidRPr="00582283" w:rsidP="00582283">
      <w:pPr>
        <w:pStyle w:val="ListBullet2"/>
      </w:pPr>
      <w:r w:rsidRPr="00582283">
        <w:t>personal protective equipment</w:t>
      </w:r>
    </w:p>
    <w:p w:rsidR="00000000" w:rsidRPr="00582283" w:rsidP="00582283">
      <w:pPr>
        <w:pStyle w:val="ListBullet2"/>
      </w:pPr>
      <w:r w:rsidRPr="00582283">
        <w:t>equipment required for communicating in the workplace</w:t>
      </w:r>
    </w:p>
    <w:p w:rsidR="00000000" w:rsidRPr="00582283" w:rsidP="00582283">
      <w:pPr>
        <w:pStyle w:val="ListBullet2"/>
      </w:pPr>
      <w:r w:rsidRPr="00582283">
        <w:t>documentation relevant for guiding effective team performance</w:t>
      </w:r>
    </w:p>
    <w:p w:rsidR="00000000" w:rsidRPr="00582283" w:rsidP="00582283">
      <w:pPr>
        <w:pStyle w:val="ListBullet"/>
      </w:pPr>
      <w:r w:rsidRPr="00582283">
        <w:t>be conducted in a safe environment; and,</w:t>
      </w:r>
    </w:p>
    <w:p w:rsidR="00000000" w:rsidRPr="00582283" w:rsidP="00582283">
      <w:pPr>
        <w:pStyle w:val="ListBullet"/>
      </w:pPr>
      <w:r w:rsidRPr="00582283">
        <w:t>be assessed in the context of this sector’s work</w:t>
      </w:r>
      <w:r w:rsidRPr="00582283">
        <w:t xml:space="preserve"> environment; and,</w:t>
      </w:r>
    </w:p>
    <w:p w:rsidR="00000000" w:rsidRPr="00582283" w:rsidP="00582283">
      <w:pPr>
        <w:pStyle w:val="ListBullet"/>
      </w:pPr>
      <w:r w:rsidRPr="00582283">
        <w:t>be assessed in compliance with legislative and regulatory requirements and using policies, procedures and processes directly related to the industry sector for which the unit is being assessed; and,</w:t>
      </w:r>
    </w:p>
    <w:p w:rsidR="00000000" w:rsidRPr="00582283" w:rsidP="00582283">
      <w:pPr>
        <w:pStyle w:val="ListBullet"/>
      </w:pPr>
      <w:r w:rsidRPr="00582283">
        <w:t xml:space="preserve">confirm consistent performance can be </w:t>
      </w:r>
      <w:r w:rsidRPr="00582283">
        <w:t>applied in a range of relevant workplace circumstances.</w:t>
      </w:r>
    </w:p>
    <w:p w:rsidR="00000000" w:rsidRPr="00582283" w:rsidP="00582283">
      <w:pPr>
        <w:pStyle w:val="BodyText"/>
      </w:pPr>
    </w:p>
    <w:p w:rsidR="00000000" w:rsidRPr="00582283" w:rsidP="00E137C1">
      <w:pPr>
        <w:pStyle w:val="BodyText"/>
      </w:pPr>
      <w:r w:rsidRPr="00582283">
        <w:t>Where personal safety or environmental damage are limiting factors, assessment may occur in a simulated work environment* provided it is realistic and sufficiently rigorous to cover all aspects of th</w:t>
      </w:r>
      <w:r w:rsidRPr="00582283">
        <w:t>is sector’s workplace performance, including environment, task skills, task management skills, contingency management skills and job role environment skills.</w:t>
      </w:r>
    </w:p>
    <w:p w:rsidR="00000000" w:rsidRPr="00582283" w:rsidP="00582283">
      <w:pPr>
        <w:pStyle w:val="Heading3"/>
      </w:pPr>
      <w:r w:rsidRPr="00582283">
        <w:t>Assessor requirements</w:t>
      </w:r>
    </w:p>
    <w:p w:rsidR="00000000" w:rsidRPr="00582283" w:rsidP="00E137C1">
      <w:pPr>
        <w:pStyle w:val="BodyText"/>
      </w:pPr>
      <w:r w:rsidRPr="00582283">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582283">
        <w:t>mandatory requirements for assessors current at the time of assessment and any relevant licensing and certification requirements.</w:t>
      </w:r>
    </w:p>
    <w:p w:rsidR="00000000" w:rsidRPr="00582283" w:rsidP="00E137C1">
      <w:pPr>
        <w:pStyle w:val="BodyText"/>
      </w:pPr>
      <w:r w:rsidRPr="00582283">
        <w:t>This includes:</w:t>
      </w:r>
    </w:p>
    <w:p w:rsidR="00000000" w:rsidRPr="00582283" w:rsidP="00582283">
      <w:pPr>
        <w:pStyle w:val="ListBullet"/>
      </w:pPr>
      <w:r w:rsidRPr="00582283">
        <w:t>the minimum years of current** work experience after competency has been obtained as specified below in an ind</w:t>
      </w:r>
      <w:r w:rsidRPr="00582283">
        <w:t>ustry sector relevant to the outcomes of the unit.</w:t>
      </w:r>
    </w:p>
    <w:p w:rsidR="00000000" w:rsidRPr="00582283" w:rsidP="00582283">
      <w:pPr>
        <w:pStyle w:val="BodyText"/>
      </w:pPr>
    </w:p>
    <w:p w:rsidR="00000000" w:rsidRPr="00582283" w:rsidP="00E137C1">
      <w:pPr>
        <w:pStyle w:val="BodyText"/>
      </w:pPr>
      <w:r w:rsidRPr="00582283">
        <w:t>It is also acceptable for the appropriately qualified assessor to work with an industry expert to conduct assessment together and for the industry expert to be involved in the assessment judgement. The in</w:t>
      </w:r>
      <w:r w:rsidRPr="00582283">
        <w:t>dustry expert must have current industry skills directly relevant to the training and assessment being provided. This means the industry subject matter expert must demonstrate skills and knowledge from the minimum years of current work experience after com</w:t>
      </w:r>
      <w:r w:rsidRPr="00582283">
        <w:t>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582283">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TableHeading"/>
              <w:rPr>
                <w:lang w:val="en-NZ"/>
              </w:rPr>
            </w:pPr>
            <w:r w:rsidRPr="00582283">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TableHeading"/>
              <w:rPr>
                <w:lang w:val="en-NZ"/>
              </w:rPr>
            </w:pPr>
            <w:r w:rsidRPr="00582283">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TableHeading"/>
              <w:rPr>
                <w:lang w:val="en-NZ"/>
              </w:rPr>
            </w:pPr>
            <w:r w:rsidRPr="00582283">
              <w:t>Required assessor or industry subject matter expert experience</w:t>
            </w:r>
          </w:p>
        </w:tc>
      </w:tr>
      <w:tr w:rsidTr="00582283">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 xml:space="preserve">Drilling, Metalliferous Mining, </w:t>
            </w:r>
            <w:r w:rsidRPr="00582283">
              <w:t>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1 year</w:t>
            </w:r>
          </w:p>
        </w:tc>
      </w:tr>
      <w:tr w:rsidTr="00582283">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2 years</w:t>
            </w:r>
          </w:p>
        </w:tc>
      </w:tr>
      <w:tr w:rsidTr="0058228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3 years</w:t>
            </w:r>
          </w:p>
        </w:tc>
      </w:tr>
      <w:tr w:rsidTr="0058228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Given that this is an emerging industry area, assessors are required to demonstrate vocational competencies at least to the level being assessed, and current industry skills directly relevant to the assessment being provided.</w:t>
            </w:r>
          </w:p>
        </w:tc>
      </w:tr>
      <w:tr w:rsidTr="0058228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283">
            <w:pPr>
              <w:pStyle w:val="BodyText"/>
              <w:rPr>
                <w:lang w:val="en-NZ"/>
              </w:rPr>
            </w:pPr>
            <w:r w:rsidRPr="00582283">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2283" w:rsidP="00582283">
            <w:pPr>
              <w:pStyle w:val="BodyText"/>
            </w:pPr>
            <w:r w:rsidRPr="00582283">
              <w:t>Where this uni</w:t>
            </w:r>
            <w:r w:rsidRPr="00582283">
              <w:t>t is being assessed outside of the resources and infrastructure sectors assessor and/or industry subject matter expert experience should be in line with industry standards for the sector in which it is being assessed and where no industry standard is speci</w:t>
            </w:r>
            <w:r w:rsidRPr="00582283">
              <w:t>fied should comply with any relevant regulation.</w:t>
            </w:r>
          </w:p>
        </w:tc>
      </w:tr>
    </w:tbl>
    <w:p w:rsidR="00000000" w:rsidRPr="00582283" w:rsidP="00E137C1">
      <w:pPr>
        <w:pStyle w:val="BodyText"/>
      </w:pPr>
      <w:r w:rsidRPr="00582283">
        <w:t>*Guidance on simulated environments has been stipulated in the Companion Volume Implementation Guide located on VETNet.</w:t>
      </w:r>
    </w:p>
    <w:p w:rsidR="00000000" w:rsidRPr="00582283" w:rsidP="00E137C1">
      <w:pPr>
        <w:pStyle w:val="BodyText"/>
      </w:pPr>
      <w:r w:rsidRPr="00582283">
        <w:t>**Assessors can demonstrate current work experience through employment within industr</w:t>
      </w:r>
      <w:r w:rsidRPr="00582283">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582283" w:rsidP="00E137C1">
      <w:pPr>
        <w:pStyle w:val="BodyText"/>
      </w:pPr>
      <w:r w:rsidRPr="00582283">
        <w:t>*</w:t>
      </w:r>
      <w:r w:rsidRPr="00582283">
        <w:t>**Excluding units coded ‘RIIARO’ (Autonomous and Remote Operations).</w:t>
      </w:r>
    </w:p>
    <w:p w:rsidR="00000000" w:rsidRPr="00582283" w:rsidP="00582283">
      <w:pPr>
        <w:pStyle w:val="Heading1"/>
      </w:pPr>
      <w:bookmarkStart w:id="5" w:name="O_1257398"/>
      <w:bookmarkEnd w:id="5"/>
      <w:r w:rsidRPr="00582283">
        <w:t>Links</w:t>
      </w:r>
    </w:p>
    <w:p w:rsidR="00000000" w:rsidRPr="00582283" w:rsidP="00E137C1">
      <w:pPr>
        <w:pStyle w:val="BodyText"/>
      </w:pPr>
      <w:r w:rsidRPr="0058228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01D31">
        <w:rPr>
          <w:rStyle w:val="Hyperlink"/>
        </w:rPr>
        <w:t>https://vetnet.gov.au/Pages/TrainingDocs.aspx?q=88a61002-9a21-4386-aaf8-69c76e675272</w:t>
      </w:r>
      <w:r>
        <w:fldChar w:fldCharType="end"/>
      </w:r>
    </w:p>
    <w:p w:rsidR="00000000" w:rsidRPr="00582283" w:rsidP="00582283"/>
    <w:sectPr w:rsidSect="005822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83" w:rsidRPr="00E137C1" w:rsidP="00E13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C1" w:rsidP="00582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7C1" w:rsidP="005822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137C1" w:rsidP="00582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283" w:rsidRPr="00E137C1" w:rsidP="00E13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C1" w:rsidRPr="002D2AF8" w:rsidP="00582283">
    <w:pPr>
      <w:pStyle w:val="Header"/>
      <w:framePr w:wrap="around"/>
    </w:pPr>
    <w:r>
      <w:fldChar w:fldCharType="begin"/>
    </w:r>
    <w:r>
      <w:instrText xml:space="preserve"> TITLE   \* MERGEFORMAT </w:instrText>
    </w:r>
    <w:r>
      <w:fldChar w:fldCharType="separate"/>
    </w:r>
    <w:r>
      <w:t>Assessment Requirements for RIICOM202 Contribute to effectiveness of communication and teamwork in an autonomous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137C1" w:rsidP="00582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4E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4D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C2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283"/>
    <w:pPr>
      <w:spacing w:before="360" w:after="60"/>
      <w:outlineLvl w:val="0"/>
    </w:pPr>
    <w:rPr>
      <w:sz w:val="32"/>
    </w:rPr>
  </w:style>
  <w:style w:type="paragraph" w:styleId="Heading2">
    <w:name w:val="heading 2"/>
    <w:basedOn w:val="HeadingBase"/>
    <w:next w:val="BodyText"/>
    <w:link w:val="Heading2Char"/>
    <w:qFormat/>
    <w:rsid w:val="00582283"/>
    <w:pPr>
      <w:keepLines/>
      <w:spacing w:before="240" w:after="120"/>
      <w:outlineLvl w:val="1"/>
    </w:pPr>
    <w:rPr>
      <w:sz w:val="28"/>
      <w:szCs w:val="40"/>
    </w:rPr>
  </w:style>
  <w:style w:type="paragraph" w:styleId="Heading3">
    <w:name w:val="heading 3"/>
    <w:basedOn w:val="HeadingBase"/>
    <w:next w:val="BodyText"/>
    <w:link w:val="Heading3Char"/>
    <w:qFormat/>
    <w:rsid w:val="00582283"/>
    <w:pPr>
      <w:spacing w:before="180" w:after="120"/>
      <w:outlineLvl w:val="2"/>
    </w:pPr>
    <w:rPr>
      <w:spacing w:val="-10"/>
      <w:kern w:val="32"/>
    </w:rPr>
  </w:style>
  <w:style w:type="paragraph" w:styleId="Heading4">
    <w:name w:val="heading 4"/>
    <w:basedOn w:val="HeadingBase"/>
    <w:next w:val="BodyText"/>
    <w:link w:val="Heading4Char"/>
    <w:qFormat/>
    <w:rsid w:val="00582283"/>
    <w:pPr>
      <w:spacing w:before="160" w:after="120"/>
      <w:outlineLvl w:val="3"/>
    </w:pPr>
    <w:rPr>
      <w:sz w:val="22"/>
    </w:rPr>
  </w:style>
  <w:style w:type="paragraph" w:styleId="Heading5">
    <w:name w:val="heading 5"/>
    <w:basedOn w:val="HeadingBase"/>
    <w:next w:val="Normal"/>
    <w:link w:val="Heading5Char"/>
    <w:qFormat/>
    <w:rsid w:val="00582283"/>
    <w:pPr>
      <w:spacing w:before="80"/>
      <w:outlineLvl w:val="4"/>
    </w:pPr>
    <w:rPr>
      <w:color w:val="918585"/>
      <w:sz w:val="20"/>
    </w:rPr>
  </w:style>
  <w:style w:type="paragraph" w:styleId="Heading6">
    <w:name w:val="heading 6"/>
    <w:basedOn w:val="HeadingBase"/>
    <w:next w:val="Normal"/>
    <w:link w:val="Heading6Char"/>
    <w:qFormat/>
    <w:rsid w:val="00582283"/>
    <w:pPr>
      <w:spacing w:before="60"/>
      <w:outlineLvl w:val="5"/>
    </w:pPr>
    <w:rPr>
      <w:color w:val="918585"/>
      <w:sz w:val="20"/>
    </w:rPr>
  </w:style>
  <w:style w:type="paragraph" w:styleId="Heading7">
    <w:name w:val="heading 7"/>
    <w:basedOn w:val="Normal"/>
    <w:next w:val="Normal"/>
    <w:link w:val="Heading7Char"/>
    <w:qFormat/>
    <w:rsid w:val="00582283"/>
    <w:pPr>
      <w:ind w:left="720"/>
      <w:outlineLvl w:val="6"/>
    </w:pPr>
    <w:rPr>
      <w:i/>
    </w:rPr>
  </w:style>
  <w:style w:type="paragraph" w:styleId="Heading8">
    <w:name w:val="heading 8"/>
    <w:basedOn w:val="Normal"/>
    <w:next w:val="Normal"/>
    <w:link w:val="Heading8Char"/>
    <w:qFormat/>
    <w:rsid w:val="00582283"/>
    <w:pPr>
      <w:ind w:left="720"/>
      <w:outlineLvl w:val="7"/>
    </w:pPr>
    <w:rPr>
      <w:i/>
    </w:rPr>
  </w:style>
  <w:style w:type="paragraph" w:styleId="Heading9">
    <w:name w:val="heading 9"/>
    <w:basedOn w:val="Normal"/>
    <w:next w:val="Normal"/>
    <w:link w:val="Heading9Char"/>
    <w:qFormat/>
    <w:rsid w:val="00582283"/>
    <w:pPr>
      <w:ind w:left="720"/>
      <w:outlineLvl w:val="8"/>
    </w:pPr>
    <w:rPr>
      <w:i/>
    </w:rPr>
  </w:style>
  <w:style w:type="character" w:default="1" w:styleId="DefaultParagraphFont">
    <w:name w:val="Default Paragraph Font"/>
    <w:uiPriority w:val="1"/>
    <w:unhideWhenUsed/>
    <w:rsid w:val="00582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283"/>
  </w:style>
  <w:style w:type="character" w:customStyle="1" w:styleId="Heading1Char">
    <w:name w:val="Heading 1 Char"/>
    <w:basedOn w:val="DefaultParagraphFont"/>
    <w:link w:val="Heading1"/>
    <w:rsid w:val="0058228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8228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82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283"/>
    <w:rPr>
      <w:rFonts w:ascii="Times New Roman" w:eastAsia="Times New Roman" w:hAnsi="Times New Roman" w:cs="Times New Roman"/>
      <w:sz w:val="24"/>
      <w:lang w:eastAsia="en-US"/>
    </w:rPr>
  </w:style>
  <w:style w:type="paragraph" w:styleId="ListBullet">
    <w:name w:val="List Bullet"/>
    <w:basedOn w:val="List"/>
    <w:rsid w:val="00582283"/>
    <w:pPr>
      <w:numPr>
        <w:numId w:val="12"/>
      </w:numPr>
      <w:tabs>
        <w:tab w:val="clear" w:pos="340"/>
      </w:tabs>
      <w:spacing w:before="40" w:after="40"/>
    </w:pPr>
  </w:style>
  <w:style w:type="paragraph" w:styleId="ListBullet2">
    <w:name w:val="List Bullet 2"/>
    <w:basedOn w:val="List2"/>
    <w:rsid w:val="00582283"/>
    <w:pPr>
      <w:numPr>
        <w:numId w:val="13"/>
      </w:numPr>
      <w:tabs>
        <w:tab w:val="clear" w:pos="680"/>
      </w:tabs>
    </w:pPr>
  </w:style>
  <w:style w:type="paragraph" w:customStyle="1" w:styleId="SuperHeading">
    <w:name w:val="SuperHeading"/>
    <w:basedOn w:val="Normal"/>
    <w:rsid w:val="00582283"/>
    <w:pPr>
      <w:spacing w:before="240" w:after="120"/>
      <w:outlineLvl w:val="0"/>
    </w:pPr>
    <w:rPr>
      <w:rFonts w:ascii="Times New Roman" w:hAnsi="Times New Roman"/>
      <w:b/>
      <w:sz w:val="32"/>
    </w:rPr>
  </w:style>
  <w:style w:type="paragraph" w:customStyle="1" w:styleId="TableHeading">
    <w:name w:val="Table Heading"/>
    <w:basedOn w:val="HeadingBase"/>
    <w:rsid w:val="00582283"/>
    <w:pPr>
      <w:keepLines/>
      <w:pBdr>
        <w:bottom w:val="single" w:sz="6" w:space="1" w:color="918585"/>
      </w:pBdr>
      <w:spacing w:before="240"/>
    </w:pPr>
  </w:style>
  <w:style w:type="paragraph" w:customStyle="1" w:styleId="AllowPageBreak">
    <w:name w:val="AllowPageBreak"/>
    <w:rsid w:val="005822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28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82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283"/>
    <w:rPr>
      <w:rFonts w:ascii="Courier New" w:eastAsia="Times New Roman" w:hAnsi="Courier New" w:cs="Times New Roman"/>
      <w:i/>
      <w:szCs w:val="20"/>
      <w:lang w:eastAsia="en-US"/>
    </w:rPr>
  </w:style>
  <w:style w:type="paragraph" w:customStyle="1" w:styleId="HeadingBase">
    <w:name w:val="Heading Base"/>
    <w:rsid w:val="00582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283"/>
    <w:pPr>
      <w:tabs>
        <w:tab w:val="right" w:leader="dot" w:pos="9072"/>
      </w:tabs>
      <w:ind w:left="567"/>
    </w:pPr>
    <w:rPr>
      <w:szCs w:val="22"/>
    </w:rPr>
  </w:style>
  <w:style w:type="paragraph" w:customStyle="1" w:styleId="TOCBase">
    <w:name w:val="TOC Base"/>
    <w:rsid w:val="00582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283"/>
    <w:pPr>
      <w:tabs>
        <w:tab w:val="right" w:leader="dot" w:pos="9072"/>
      </w:tabs>
      <w:spacing w:before="40" w:after="40"/>
      <w:ind w:left="284"/>
    </w:pPr>
    <w:rPr>
      <w:rFonts w:ascii="Times New Roman" w:hAnsi="Times New Roman"/>
    </w:rPr>
  </w:style>
  <w:style w:type="paragraph" w:styleId="TOC1">
    <w:name w:val="toc 1"/>
    <w:basedOn w:val="TOCBase"/>
    <w:next w:val="Normal"/>
    <w:rsid w:val="00582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283"/>
    <w:rPr>
      <w:rFonts w:ascii="Times New Roman" w:eastAsia="Times New Roman" w:hAnsi="Times New Roman" w:cs="Times New Roman"/>
      <w:sz w:val="16"/>
      <w:lang w:eastAsia="en-US"/>
    </w:rPr>
  </w:style>
  <w:style w:type="paragraph" w:styleId="Title">
    <w:name w:val="Title"/>
    <w:basedOn w:val="HeadingBase"/>
    <w:link w:val="TitleChar"/>
    <w:qFormat/>
    <w:rsid w:val="00582283"/>
    <w:pPr>
      <w:spacing w:before="5040"/>
      <w:jc w:val="center"/>
    </w:pPr>
    <w:rPr>
      <w:sz w:val="48"/>
      <w:szCs w:val="72"/>
      <w:lang w:val="en-US"/>
    </w:rPr>
  </w:style>
  <w:style w:type="character" w:customStyle="1" w:styleId="TitleChar">
    <w:name w:val="Title Char"/>
    <w:basedOn w:val="DefaultParagraphFont"/>
    <w:link w:val="Title"/>
    <w:rsid w:val="00582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283"/>
    <w:pPr>
      <w:tabs>
        <w:tab w:val="left" w:pos="3600"/>
        <w:tab w:val="left" w:pos="3958"/>
      </w:tabs>
    </w:pPr>
  </w:style>
  <w:style w:type="paragraph" w:styleId="List">
    <w:name w:val="List"/>
    <w:basedOn w:val="BodyText"/>
    <w:next w:val="BodyText"/>
    <w:rsid w:val="00582283"/>
    <w:pPr>
      <w:tabs>
        <w:tab w:val="left" w:pos="340"/>
      </w:tabs>
      <w:spacing w:before="60" w:after="60"/>
      <w:ind w:left="340" w:hanging="340"/>
    </w:pPr>
  </w:style>
  <w:style w:type="paragraph" w:customStyle="1" w:styleId="Note">
    <w:name w:val="Note"/>
    <w:basedOn w:val="BodyText"/>
    <w:rsid w:val="005822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2283"/>
    <w:rPr>
      <w:b/>
      <w:spacing w:val="0"/>
    </w:rPr>
  </w:style>
  <w:style w:type="paragraph" w:customStyle="1" w:styleId="SuperTitle">
    <w:name w:val="SuperTitle"/>
    <w:basedOn w:val="Title"/>
    <w:rsid w:val="00582283"/>
    <w:pPr>
      <w:framePr w:wrap="auto" w:hAnchor="text" w:y="6049"/>
    </w:pPr>
    <w:rPr>
      <w:color w:val="000000"/>
      <w:sz w:val="40"/>
    </w:rPr>
  </w:style>
  <w:style w:type="paragraph" w:customStyle="1" w:styleId="TOCTitle">
    <w:name w:val="TOCTitle"/>
    <w:basedOn w:val="Heading1"/>
    <w:rsid w:val="00582283"/>
    <w:pPr>
      <w:spacing w:after="240"/>
      <w:jc w:val="center"/>
      <w:outlineLvl w:val="9"/>
    </w:pPr>
    <w:rPr>
      <w:caps/>
    </w:rPr>
  </w:style>
  <w:style w:type="paragraph" w:customStyle="1" w:styleId="Version">
    <w:name w:val="Version"/>
    <w:rsid w:val="005822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283"/>
    <w:pPr>
      <w:keepNext w:val="0"/>
      <w:tabs>
        <w:tab w:val="right" w:pos="4176"/>
      </w:tabs>
      <w:ind w:left="198" w:hanging="198"/>
    </w:pPr>
    <w:rPr>
      <w:rFonts w:ascii="Garamond" w:hAnsi="Garamond"/>
    </w:rPr>
  </w:style>
  <w:style w:type="paragraph" w:styleId="IndexHeading">
    <w:name w:val="index heading"/>
    <w:basedOn w:val="Normal"/>
    <w:next w:val="Index1"/>
    <w:semiHidden/>
    <w:rsid w:val="00582283"/>
    <w:pPr>
      <w:spacing w:before="120" w:after="120"/>
    </w:pPr>
    <w:rPr>
      <w:rFonts w:ascii="Arial" w:hAnsi="Arial"/>
      <w:b/>
      <w:color w:val="918585"/>
      <w:sz w:val="24"/>
    </w:rPr>
  </w:style>
  <w:style w:type="paragraph" w:styleId="Header">
    <w:name w:val="header"/>
    <w:basedOn w:val="Normal"/>
    <w:link w:val="HeaderChar"/>
    <w:rsid w:val="00582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283"/>
    <w:rPr>
      <w:rFonts w:ascii="Times New Roman" w:eastAsia="Times New Roman" w:hAnsi="Times New Roman" w:cs="Times New Roman"/>
      <w:sz w:val="16"/>
      <w:szCs w:val="20"/>
      <w:lang w:val="en-GB" w:eastAsia="en-US"/>
    </w:rPr>
  </w:style>
  <w:style w:type="paragraph" w:customStyle="1" w:styleId="Chapter">
    <w:name w:val="Chapter"/>
    <w:basedOn w:val="Normal"/>
    <w:rsid w:val="00582283"/>
    <w:pPr>
      <w:spacing w:before="240"/>
    </w:pPr>
    <w:rPr>
      <w:rFonts w:ascii="Times New Roman" w:hAnsi="Times New Roman"/>
      <w:smallCaps/>
      <w:spacing w:val="80"/>
      <w:sz w:val="28"/>
    </w:rPr>
  </w:style>
  <w:style w:type="paragraph" w:customStyle="1" w:styleId="InChapter">
    <w:name w:val="InChapter"/>
    <w:basedOn w:val="Heading3"/>
    <w:rsid w:val="00582283"/>
    <w:pPr>
      <w:spacing w:after="240"/>
      <w:outlineLvl w:val="9"/>
    </w:pPr>
    <w:rPr>
      <w:noProof/>
    </w:rPr>
  </w:style>
  <w:style w:type="paragraph" w:styleId="Index2">
    <w:name w:val="index 2"/>
    <w:basedOn w:val="Normal"/>
    <w:next w:val="Normal"/>
    <w:semiHidden/>
    <w:rsid w:val="00582283"/>
    <w:pPr>
      <w:tabs>
        <w:tab w:val="right" w:pos="4176"/>
      </w:tabs>
      <w:ind w:left="568" w:hanging="284"/>
    </w:pPr>
    <w:rPr>
      <w:rFonts w:ascii="Garamond" w:hAnsi="Garamond"/>
    </w:rPr>
  </w:style>
  <w:style w:type="paragraph" w:customStyle="1" w:styleId="Byline">
    <w:name w:val="Byline"/>
    <w:rsid w:val="00582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283"/>
    <w:pPr>
      <w:tabs>
        <w:tab w:val="clear" w:pos="3600"/>
        <w:tab w:val="clear" w:pos="3958"/>
      </w:tabs>
      <w:jc w:val="right"/>
    </w:pPr>
  </w:style>
  <w:style w:type="character" w:styleId="Emphasis">
    <w:name w:val="Emphasis"/>
    <w:basedOn w:val="DefaultParagraphFont"/>
    <w:qFormat/>
    <w:rsid w:val="00582283"/>
    <w:rPr>
      <w:i/>
    </w:rPr>
  </w:style>
  <w:style w:type="paragraph" w:styleId="Caption">
    <w:name w:val="caption"/>
    <w:basedOn w:val="BodyText"/>
    <w:next w:val="Normal"/>
    <w:qFormat/>
    <w:rsid w:val="00582283"/>
    <w:pPr>
      <w:framePr w:w="2268" w:hSpace="181" w:vSpace="181" w:wrap="around" w:vAnchor="text" w:hAnchor="page" w:x="1135" w:y="285" w:anchorLock="1"/>
    </w:pPr>
    <w:rPr>
      <w:i/>
    </w:rPr>
  </w:style>
  <w:style w:type="paragraph" w:customStyle="1" w:styleId="MiniTOCTitle">
    <w:name w:val="MiniTOCTitle"/>
    <w:basedOn w:val="Heading4"/>
    <w:rsid w:val="00582283"/>
    <w:pPr>
      <w:spacing w:before="240"/>
      <w:outlineLvl w:val="9"/>
    </w:pPr>
    <w:rPr>
      <w:noProof/>
      <w:sz w:val="24"/>
    </w:rPr>
  </w:style>
  <w:style w:type="paragraph" w:customStyle="1" w:styleId="MiniTOCItem">
    <w:name w:val="MiniTOCItem"/>
    <w:basedOn w:val="ListBullet"/>
    <w:rsid w:val="00582283"/>
    <w:pPr>
      <w:numPr>
        <w:numId w:val="0"/>
      </w:numPr>
      <w:tabs>
        <w:tab w:val="right" w:leader="dot" w:pos="6521"/>
      </w:tabs>
      <w:spacing w:before="0" w:after="0"/>
    </w:pPr>
  </w:style>
  <w:style w:type="paragraph" w:customStyle="1" w:styleId="TOFTitle">
    <w:name w:val="TOFTitle"/>
    <w:basedOn w:val="TOCTitle"/>
    <w:rsid w:val="00582283"/>
  </w:style>
  <w:style w:type="paragraph" w:styleId="TableofFigures">
    <w:name w:val="table of figures"/>
    <w:basedOn w:val="Normal"/>
    <w:next w:val="Normal"/>
    <w:semiHidden/>
    <w:rsid w:val="00582283"/>
    <w:pPr>
      <w:tabs>
        <w:tab w:val="right" w:leader="dot" w:pos="9072"/>
      </w:tabs>
      <w:ind w:left="970" w:hanging="403"/>
    </w:pPr>
    <w:rPr>
      <w:rFonts w:ascii="Times New Roman" w:hAnsi="Times New Roman"/>
      <w:b/>
    </w:rPr>
  </w:style>
  <w:style w:type="paragraph" w:styleId="ListNumber">
    <w:name w:val="List Number"/>
    <w:basedOn w:val="List"/>
    <w:rsid w:val="00582283"/>
    <w:pPr>
      <w:numPr>
        <w:numId w:val="15"/>
      </w:numPr>
      <w:tabs>
        <w:tab w:val="clear" w:pos="340"/>
      </w:tabs>
    </w:pPr>
  </w:style>
  <w:style w:type="character" w:customStyle="1" w:styleId="WingdingSymbols">
    <w:name w:val="Wingding Symbols"/>
    <w:rsid w:val="00582283"/>
    <w:rPr>
      <w:rFonts w:ascii="Wingdings" w:hAnsi="Wingdings"/>
    </w:rPr>
  </w:style>
  <w:style w:type="character" w:customStyle="1" w:styleId="HotSpot">
    <w:name w:val="HotSpot"/>
    <w:rsid w:val="00582283"/>
    <w:rPr>
      <w:color w:val="0033CC"/>
      <w:u w:val="none"/>
    </w:rPr>
  </w:style>
  <w:style w:type="paragraph" w:customStyle="1" w:styleId="BodyTextRight">
    <w:name w:val="Body Text Right"/>
    <w:basedOn w:val="BodyText"/>
    <w:rsid w:val="00582283"/>
    <w:pPr>
      <w:spacing w:before="0" w:after="0"/>
      <w:jc w:val="right"/>
    </w:pPr>
  </w:style>
  <w:style w:type="paragraph" w:styleId="Index3">
    <w:name w:val="index 3"/>
    <w:basedOn w:val="ListNumber2"/>
    <w:next w:val="Normal"/>
    <w:semiHidden/>
    <w:rsid w:val="00582283"/>
    <w:pPr>
      <w:numPr>
        <w:numId w:val="0"/>
      </w:numPr>
      <w:tabs>
        <w:tab w:val="right" w:leader="dot" w:pos="4176"/>
      </w:tabs>
    </w:pPr>
  </w:style>
  <w:style w:type="paragraph" w:styleId="ListNumber2">
    <w:name w:val="List Number 2"/>
    <w:basedOn w:val="List2"/>
    <w:rsid w:val="00582283"/>
    <w:pPr>
      <w:numPr>
        <w:numId w:val="10"/>
      </w:numPr>
      <w:tabs>
        <w:tab w:val="clear" w:pos="1060"/>
      </w:tabs>
    </w:pPr>
  </w:style>
  <w:style w:type="paragraph" w:customStyle="1" w:styleId="MarginNote">
    <w:name w:val="Margin Note"/>
    <w:basedOn w:val="BodyText"/>
    <w:rsid w:val="00582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283"/>
    <w:rPr>
      <w:sz w:val="32"/>
    </w:rPr>
  </w:style>
  <w:style w:type="paragraph" w:customStyle="1" w:styleId="HeadingProcedure">
    <w:name w:val="Heading Procedure"/>
    <w:basedOn w:val="HeadingBase"/>
    <w:next w:val="Normal"/>
    <w:rsid w:val="00582283"/>
    <w:pPr>
      <w:tabs>
        <w:tab w:val="left" w:pos="0"/>
      </w:tabs>
      <w:spacing w:before="120" w:after="60"/>
    </w:pPr>
    <w:rPr>
      <w:i/>
      <w:color w:val="918585"/>
      <w:sz w:val="22"/>
    </w:rPr>
  </w:style>
  <w:style w:type="paragraph" w:customStyle="1" w:styleId="TableBodyText">
    <w:name w:val="Table Body Text"/>
    <w:basedOn w:val="BodyText"/>
    <w:rsid w:val="00582283"/>
    <w:pPr>
      <w:spacing w:before="60" w:after="60"/>
    </w:pPr>
  </w:style>
  <w:style w:type="paragraph" w:styleId="ListContinue">
    <w:name w:val="List Continue"/>
    <w:basedOn w:val="List"/>
    <w:rsid w:val="00582283"/>
    <w:pPr>
      <w:ind w:firstLine="0"/>
    </w:pPr>
  </w:style>
  <w:style w:type="paragraph" w:customStyle="1" w:styleId="ListNote">
    <w:name w:val="List Note"/>
    <w:basedOn w:val="List"/>
    <w:rsid w:val="00582283"/>
    <w:pPr>
      <w:pBdr>
        <w:top w:val="single" w:sz="6" w:space="2" w:color="918585"/>
        <w:bottom w:val="single" w:sz="6" w:space="2" w:color="918585"/>
      </w:pBdr>
      <w:tabs>
        <w:tab w:val="left" w:pos="1021"/>
      </w:tabs>
      <w:ind w:firstLine="0"/>
    </w:pPr>
  </w:style>
  <w:style w:type="paragraph" w:customStyle="1" w:styleId="Warning">
    <w:name w:val="Warning"/>
    <w:basedOn w:val="BodyText"/>
    <w:rsid w:val="00582283"/>
    <w:pPr>
      <w:shd w:val="clear" w:color="auto" w:fill="D9D9D9"/>
      <w:tabs>
        <w:tab w:val="left" w:pos="992"/>
      </w:tabs>
      <w:ind w:left="119" w:right="119"/>
    </w:pPr>
    <w:rPr>
      <w:sz w:val="20"/>
    </w:rPr>
  </w:style>
  <w:style w:type="paragraph" w:customStyle="1" w:styleId="MarginIcons">
    <w:name w:val="Margin Icons"/>
    <w:basedOn w:val="BodyText"/>
    <w:rsid w:val="00582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283"/>
    <w:rPr>
      <w:rFonts w:ascii="Courier New" w:hAnsi="Courier New"/>
    </w:rPr>
  </w:style>
  <w:style w:type="paragraph" w:customStyle="1" w:styleId="NoteBullet">
    <w:name w:val="Note Bullet"/>
    <w:basedOn w:val="Note"/>
    <w:rsid w:val="00582283"/>
    <w:pPr>
      <w:tabs>
        <w:tab w:val="clear" w:pos="680"/>
      </w:tabs>
      <w:spacing w:before="60" w:after="60"/>
    </w:pPr>
  </w:style>
  <w:style w:type="paragraph" w:customStyle="1" w:styleId="SubHeading2">
    <w:name w:val="SubHeading2"/>
    <w:basedOn w:val="HeadingBase"/>
    <w:rsid w:val="00582283"/>
    <w:pPr>
      <w:spacing w:before="240" w:after="60"/>
    </w:pPr>
    <w:rPr>
      <w:sz w:val="20"/>
    </w:rPr>
  </w:style>
  <w:style w:type="paragraph" w:customStyle="1" w:styleId="SubHeading1">
    <w:name w:val="SubHeading1"/>
    <w:basedOn w:val="HeadingBase"/>
    <w:rsid w:val="00582283"/>
    <w:pPr>
      <w:spacing w:before="240" w:after="60"/>
    </w:pPr>
    <w:rPr>
      <w:color w:val="918585"/>
      <w:sz w:val="22"/>
    </w:rPr>
  </w:style>
  <w:style w:type="paragraph" w:customStyle="1" w:styleId="SideHeading">
    <w:name w:val="Side Heading"/>
    <w:basedOn w:val="HeadingBase"/>
    <w:rsid w:val="00582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283"/>
    <w:pPr>
      <w:tabs>
        <w:tab w:val="num" w:pos="360"/>
      </w:tabs>
    </w:pPr>
  </w:style>
  <w:style w:type="paragraph" w:styleId="PlainText">
    <w:name w:val="Plain Text"/>
    <w:basedOn w:val="Normal"/>
    <w:link w:val="PlainTextChar"/>
    <w:rsid w:val="00582283"/>
    <w:rPr>
      <w:sz w:val="20"/>
    </w:rPr>
  </w:style>
  <w:style w:type="character" w:customStyle="1" w:styleId="PlainTextChar">
    <w:name w:val="Plain Text Char"/>
    <w:basedOn w:val="DefaultParagraphFont"/>
    <w:link w:val="PlainText"/>
    <w:rsid w:val="00582283"/>
    <w:rPr>
      <w:rFonts w:ascii="Courier New" w:eastAsia="Times New Roman" w:hAnsi="Courier New" w:cs="Times New Roman"/>
      <w:sz w:val="20"/>
      <w:szCs w:val="20"/>
      <w:lang w:eastAsia="en-US"/>
    </w:rPr>
  </w:style>
  <w:style w:type="character" w:customStyle="1" w:styleId="MenuOption">
    <w:name w:val="Menu Option"/>
    <w:basedOn w:val="DefaultParagraphFont"/>
    <w:rsid w:val="00582283"/>
    <w:rPr>
      <w:b/>
      <w:smallCaps/>
    </w:rPr>
  </w:style>
  <w:style w:type="paragraph" w:customStyle="1" w:styleId="TableListNumber">
    <w:name w:val="Table List Number"/>
    <w:basedOn w:val="ListNumber"/>
    <w:rsid w:val="00582283"/>
    <w:pPr>
      <w:numPr>
        <w:numId w:val="0"/>
      </w:numPr>
    </w:pPr>
  </w:style>
  <w:style w:type="paragraph" w:styleId="TOC4">
    <w:name w:val="toc 4"/>
    <w:basedOn w:val="TOCBase"/>
    <w:next w:val="Normal"/>
    <w:semiHidden/>
    <w:rsid w:val="00582283"/>
    <w:pPr>
      <w:tabs>
        <w:tab w:val="right" w:leader="dot" w:pos="9071"/>
      </w:tabs>
      <w:ind w:left="1701"/>
    </w:pPr>
  </w:style>
  <w:style w:type="paragraph" w:customStyle="1" w:styleId="ListAlpha">
    <w:name w:val="List Alpha"/>
    <w:basedOn w:val="List"/>
    <w:rsid w:val="00582283"/>
    <w:pPr>
      <w:numPr>
        <w:numId w:val="9"/>
      </w:numPr>
    </w:pPr>
  </w:style>
  <w:style w:type="paragraph" w:customStyle="1" w:styleId="ListAlpha2">
    <w:name w:val="List Alpha 2"/>
    <w:basedOn w:val="List2"/>
    <w:rsid w:val="00582283"/>
    <w:pPr>
      <w:numPr>
        <w:numId w:val="8"/>
      </w:numPr>
    </w:pPr>
  </w:style>
  <w:style w:type="paragraph" w:styleId="List2">
    <w:name w:val="List 2"/>
    <w:basedOn w:val="BodyText"/>
    <w:rsid w:val="00582283"/>
    <w:pPr>
      <w:tabs>
        <w:tab w:val="left" w:pos="680"/>
      </w:tabs>
      <w:spacing w:before="60" w:after="60"/>
      <w:ind w:left="680" w:hanging="340"/>
    </w:pPr>
  </w:style>
  <w:style w:type="paragraph" w:styleId="List3">
    <w:name w:val="List 3"/>
    <w:basedOn w:val="BodyText"/>
    <w:rsid w:val="00582283"/>
    <w:pPr>
      <w:tabs>
        <w:tab w:val="left" w:pos="1021"/>
      </w:tabs>
      <w:spacing w:before="60" w:after="60"/>
      <w:ind w:left="1020" w:hanging="340"/>
    </w:pPr>
  </w:style>
  <w:style w:type="paragraph" w:styleId="List4">
    <w:name w:val="List 4"/>
    <w:basedOn w:val="BodyText"/>
    <w:rsid w:val="00582283"/>
    <w:pPr>
      <w:tabs>
        <w:tab w:val="left" w:pos="1361"/>
      </w:tabs>
      <w:spacing w:before="60" w:after="60"/>
      <w:ind w:left="1361" w:hanging="340"/>
    </w:pPr>
  </w:style>
  <w:style w:type="paragraph" w:styleId="List5">
    <w:name w:val="List 5"/>
    <w:basedOn w:val="BodyText"/>
    <w:rsid w:val="00582283"/>
    <w:pPr>
      <w:tabs>
        <w:tab w:val="left" w:pos="1701"/>
      </w:tabs>
      <w:spacing w:before="60" w:after="60"/>
      <w:ind w:left="1701" w:hanging="340"/>
    </w:pPr>
  </w:style>
  <w:style w:type="paragraph" w:styleId="ListBullet3">
    <w:name w:val="List Bullet 3"/>
    <w:basedOn w:val="List3"/>
    <w:rsid w:val="00582283"/>
    <w:pPr>
      <w:numPr>
        <w:numId w:val="14"/>
      </w:numPr>
      <w:tabs>
        <w:tab w:val="clear" w:pos="1021"/>
      </w:tabs>
      <w:ind w:left="1037" w:hanging="357"/>
    </w:pPr>
  </w:style>
  <w:style w:type="paragraph" w:styleId="ListBullet4">
    <w:name w:val="List Bullet 4"/>
    <w:basedOn w:val="List4"/>
    <w:rsid w:val="00582283"/>
    <w:pPr>
      <w:numPr>
        <w:numId w:val="3"/>
      </w:numPr>
      <w:tabs>
        <w:tab w:val="clear" w:pos="1361"/>
      </w:tabs>
    </w:pPr>
  </w:style>
  <w:style w:type="paragraph" w:styleId="ListBullet5">
    <w:name w:val="List Bullet 5"/>
    <w:basedOn w:val="List5"/>
    <w:rsid w:val="00582283"/>
    <w:pPr>
      <w:numPr>
        <w:numId w:val="4"/>
      </w:numPr>
    </w:pPr>
  </w:style>
  <w:style w:type="paragraph" w:styleId="ListContinue2">
    <w:name w:val="List Continue 2"/>
    <w:basedOn w:val="List2"/>
    <w:rsid w:val="00582283"/>
    <w:pPr>
      <w:ind w:firstLine="0"/>
    </w:pPr>
  </w:style>
  <w:style w:type="paragraph" w:styleId="ListContinue3">
    <w:name w:val="List Continue 3"/>
    <w:basedOn w:val="List3"/>
    <w:rsid w:val="00582283"/>
    <w:pPr>
      <w:ind w:left="1021" w:firstLine="0"/>
    </w:pPr>
  </w:style>
  <w:style w:type="paragraph" w:styleId="ListContinue4">
    <w:name w:val="List Continue 4"/>
    <w:basedOn w:val="List4"/>
    <w:rsid w:val="00582283"/>
    <w:pPr>
      <w:ind w:firstLine="0"/>
    </w:pPr>
  </w:style>
  <w:style w:type="paragraph" w:styleId="ListContinue5">
    <w:name w:val="List Continue 5"/>
    <w:basedOn w:val="List5"/>
    <w:rsid w:val="00582283"/>
    <w:pPr>
      <w:ind w:firstLine="0"/>
    </w:pPr>
  </w:style>
  <w:style w:type="paragraph" w:styleId="ListNumber3">
    <w:name w:val="List Number 3"/>
    <w:basedOn w:val="List3"/>
    <w:rsid w:val="00582283"/>
    <w:pPr>
      <w:numPr>
        <w:numId w:val="5"/>
      </w:numPr>
    </w:pPr>
  </w:style>
  <w:style w:type="paragraph" w:styleId="ListNumber4">
    <w:name w:val="List Number 4"/>
    <w:basedOn w:val="List4"/>
    <w:rsid w:val="00582283"/>
    <w:pPr>
      <w:numPr>
        <w:numId w:val="6"/>
      </w:numPr>
    </w:pPr>
  </w:style>
  <w:style w:type="paragraph" w:styleId="ListNumber5">
    <w:name w:val="List Number 5"/>
    <w:basedOn w:val="List5"/>
    <w:rsid w:val="00582283"/>
    <w:pPr>
      <w:numPr>
        <w:numId w:val="7"/>
      </w:numPr>
    </w:pPr>
  </w:style>
  <w:style w:type="paragraph" w:styleId="BlockText">
    <w:name w:val="Block Text"/>
    <w:basedOn w:val="Normal"/>
    <w:rsid w:val="00582283"/>
    <w:pPr>
      <w:spacing w:after="120"/>
      <w:ind w:left="1440" w:right="1440"/>
    </w:pPr>
  </w:style>
  <w:style w:type="character" w:customStyle="1" w:styleId="Subscript">
    <w:name w:val="Subscript"/>
    <w:basedOn w:val="DefaultParagraphFont"/>
    <w:rsid w:val="00582283"/>
    <w:rPr>
      <w:sz w:val="16"/>
      <w:vertAlign w:val="subscript"/>
    </w:rPr>
  </w:style>
  <w:style w:type="character" w:customStyle="1" w:styleId="Superscript">
    <w:name w:val="Superscript"/>
    <w:basedOn w:val="DefaultParagraphFont"/>
    <w:rsid w:val="00582283"/>
    <w:rPr>
      <w:sz w:val="16"/>
      <w:vertAlign w:val="superscript"/>
    </w:rPr>
  </w:style>
  <w:style w:type="character" w:customStyle="1" w:styleId="Symbols">
    <w:name w:val="Symbols"/>
    <w:basedOn w:val="DefaultParagraphFont"/>
    <w:rsid w:val="00582283"/>
    <w:rPr>
      <w:rFonts w:ascii="Symbol" w:hAnsi="Symbol"/>
    </w:rPr>
  </w:style>
  <w:style w:type="character" w:customStyle="1" w:styleId="MenuOptions">
    <w:name w:val="Menu Options"/>
    <w:basedOn w:val="DefaultParagraphFont"/>
    <w:rsid w:val="00582283"/>
    <w:rPr>
      <w:rFonts w:ascii="Arial Narrow" w:hAnsi="Arial Narrow"/>
      <w:smallCaps/>
    </w:rPr>
  </w:style>
  <w:style w:type="character" w:customStyle="1" w:styleId="Buttons">
    <w:name w:val="Buttons"/>
    <w:basedOn w:val="DefaultParagraphFont"/>
    <w:rsid w:val="00582283"/>
    <w:rPr>
      <w:b/>
    </w:rPr>
  </w:style>
  <w:style w:type="character" w:customStyle="1" w:styleId="Underlined">
    <w:name w:val="Underlined"/>
    <w:basedOn w:val="DefaultParagraphFont"/>
    <w:rsid w:val="00582283"/>
    <w:rPr>
      <w:u w:val="single"/>
    </w:rPr>
  </w:style>
  <w:style w:type="paragraph" w:customStyle="1" w:styleId="TableBodyTextRight">
    <w:name w:val="Table Body Text Right"/>
    <w:basedOn w:val="TableBodyText"/>
    <w:rsid w:val="00582283"/>
    <w:pPr>
      <w:widowControl w:val="0"/>
      <w:autoSpaceDE w:val="0"/>
      <w:autoSpaceDN w:val="0"/>
      <w:adjustRightInd w:val="0"/>
      <w:jc w:val="right"/>
    </w:pPr>
    <w:rPr>
      <w:rFonts w:cs="Arial"/>
      <w:szCs w:val="18"/>
    </w:rPr>
  </w:style>
  <w:style w:type="paragraph" w:customStyle="1" w:styleId="CopyrightText">
    <w:name w:val="Copyright Text"/>
    <w:basedOn w:val="BodyText"/>
    <w:rsid w:val="00582283"/>
    <w:rPr>
      <w:sz w:val="18"/>
    </w:rPr>
  </w:style>
  <w:style w:type="paragraph" w:customStyle="1" w:styleId="BodySmallRight">
    <w:name w:val="Body Small Right"/>
    <w:basedOn w:val="BodyTextRight"/>
    <w:rsid w:val="00582283"/>
    <w:rPr>
      <w:sz w:val="18"/>
      <w:szCs w:val="18"/>
    </w:rPr>
  </w:style>
  <w:style w:type="paragraph" w:customStyle="1" w:styleId="MarginEdition">
    <w:name w:val="Margin Edition"/>
    <w:basedOn w:val="MarginNote"/>
    <w:rsid w:val="00582283"/>
    <w:pPr>
      <w:spacing w:before="0" w:after="0"/>
    </w:pPr>
    <w:rPr>
      <w:rFonts w:ascii="Times New Roman" w:hAnsi="Times New Roman"/>
      <w:color w:val="999999"/>
    </w:rPr>
  </w:style>
  <w:style w:type="paragraph" w:customStyle="1" w:styleId="Spacer">
    <w:name w:val="Spacer"/>
    <w:basedOn w:val="Normal"/>
    <w:rsid w:val="00582283"/>
    <w:rPr>
      <w:sz w:val="2"/>
      <w:szCs w:val="2"/>
    </w:rPr>
  </w:style>
  <w:style w:type="character" w:customStyle="1" w:styleId="Small">
    <w:name w:val="Small"/>
    <w:basedOn w:val="DefaultParagraphFont"/>
    <w:rsid w:val="00582283"/>
    <w:rPr>
      <w:sz w:val="16"/>
    </w:rPr>
  </w:style>
  <w:style w:type="paragraph" w:customStyle="1" w:styleId="WideTable">
    <w:name w:val="Wide Table"/>
    <w:basedOn w:val="Normal"/>
    <w:rsid w:val="00582283"/>
    <w:pPr>
      <w:ind w:left="-1418"/>
    </w:pPr>
    <w:rPr>
      <w:sz w:val="2"/>
      <w:szCs w:val="2"/>
    </w:rPr>
  </w:style>
  <w:style w:type="character" w:styleId="PageNumber">
    <w:name w:val="page number"/>
    <w:basedOn w:val="DefaultParagraphFont"/>
    <w:rsid w:val="00582283"/>
  </w:style>
  <w:style w:type="paragraph" w:styleId="Quote">
    <w:name w:val="Quote"/>
    <w:basedOn w:val="Heading1"/>
    <w:link w:val="QuoteChar"/>
    <w:qFormat/>
    <w:rsid w:val="00582283"/>
    <w:rPr>
      <w:b w:val="0"/>
      <w:sz w:val="72"/>
      <w:szCs w:val="72"/>
      <w:lang w:val="en-NZ"/>
    </w:rPr>
  </w:style>
  <w:style w:type="character" w:customStyle="1" w:styleId="QuoteChar">
    <w:name w:val="Quote Char"/>
    <w:basedOn w:val="DefaultParagraphFont"/>
    <w:link w:val="Quote"/>
    <w:rsid w:val="00582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283"/>
    <w:pPr>
      <w:pageBreakBefore/>
    </w:pPr>
  </w:style>
  <w:style w:type="paragraph" w:customStyle="1" w:styleId="Border">
    <w:name w:val="Border"/>
    <w:basedOn w:val="Normal"/>
    <w:qFormat/>
    <w:rsid w:val="00582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283"/>
    <w:rPr>
      <w:b/>
      <w:bCs/>
      <w:i/>
      <w:iCs/>
      <w:color w:val="auto"/>
    </w:rPr>
  </w:style>
  <w:style w:type="paragraph" w:styleId="IntenseQuote">
    <w:name w:val="Intense Quote"/>
    <w:basedOn w:val="Normal"/>
    <w:next w:val="Normal"/>
    <w:link w:val="IntenseQuoteChar"/>
    <w:uiPriority w:val="30"/>
    <w:qFormat/>
    <w:rsid w:val="00582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283"/>
    <w:rPr>
      <w:smallCaps/>
      <w:color w:val="auto"/>
      <w:u w:val="single"/>
    </w:rPr>
  </w:style>
  <w:style w:type="character" w:styleId="IntenseReference">
    <w:name w:val="Intense Reference"/>
    <w:basedOn w:val="DefaultParagraphFont"/>
    <w:uiPriority w:val="32"/>
    <w:qFormat/>
    <w:rsid w:val="00582283"/>
    <w:rPr>
      <w:b/>
      <w:bCs/>
      <w:smallCaps/>
      <w:color w:val="auto"/>
      <w:spacing w:val="5"/>
      <w:u w:val="single"/>
    </w:rPr>
  </w:style>
  <w:style w:type="paragraph" w:customStyle="1" w:styleId="2ColumnHeading">
    <w:name w:val="2Column Heading"/>
    <w:basedOn w:val="BodyText"/>
    <w:qFormat/>
    <w:rsid w:val="00582283"/>
    <w:pPr>
      <w:spacing w:after="60"/>
      <w:ind w:left="-2268"/>
    </w:pPr>
    <w:rPr>
      <w:b/>
    </w:rPr>
  </w:style>
  <w:style w:type="paragraph" w:customStyle="1" w:styleId="Heading1TOC">
    <w:name w:val="Heading1 TOC"/>
    <w:basedOn w:val="Normal"/>
    <w:qFormat/>
    <w:rsid w:val="00582283"/>
    <w:pPr>
      <w:spacing w:before="240" w:after="120"/>
    </w:pPr>
    <w:rPr>
      <w:rFonts w:ascii="Times New Roman" w:hAnsi="Times New Roman"/>
      <w:b/>
      <w:sz w:val="32"/>
    </w:rPr>
  </w:style>
  <w:style w:type="paragraph" w:customStyle="1" w:styleId="Heading2TOC">
    <w:name w:val="Heading2 TOC"/>
    <w:basedOn w:val="Normal"/>
    <w:qFormat/>
    <w:rsid w:val="00582283"/>
    <w:pPr>
      <w:spacing w:before="240" w:after="60"/>
    </w:pPr>
    <w:rPr>
      <w:rFonts w:ascii="Times New Roman" w:hAnsi="Times New Roman"/>
      <w:b/>
      <w:sz w:val="28"/>
    </w:rPr>
  </w:style>
  <w:style w:type="character" w:customStyle="1" w:styleId="Underline">
    <w:name w:val="Underline"/>
    <w:basedOn w:val="DefaultParagraphFont"/>
    <w:qFormat/>
    <w:rsid w:val="00582283"/>
    <w:rPr>
      <w:u w:val="single"/>
    </w:rPr>
  </w:style>
  <w:style w:type="character" w:customStyle="1" w:styleId="BoldandItalics">
    <w:name w:val="Bold and Italics"/>
    <w:qFormat/>
    <w:rsid w:val="00582283"/>
    <w:rPr>
      <w:b/>
      <w:i/>
      <w:u w:val="none"/>
    </w:rPr>
  </w:style>
  <w:style w:type="paragraph" w:styleId="BalloonText">
    <w:name w:val="Balloon Text"/>
    <w:basedOn w:val="Normal"/>
    <w:link w:val="BalloonTextChar"/>
    <w:rsid w:val="00582283"/>
    <w:rPr>
      <w:rFonts w:ascii="Tahoma" w:hAnsi="Tahoma" w:cs="Tahoma"/>
      <w:sz w:val="16"/>
      <w:szCs w:val="16"/>
    </w:rPr>
  </w:style>
  <w:style w:type="character" w:customStyle="1" w:styleId="BalloonTextChar">
    <w:name w:val="Balloon Text Char"/>
    <w:basedOn w:val="DefaultParagraphFont"/>
    <w:link w:val="BalloonText"/>
    <w:rsid w:val="00582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283"/>
    <w:rPr>
      <w:b/>
      <w:color w:val="660033"/>
      <w:spacing w:val="0"/>
    </w:rPr>
  </w:style>
  <w:style w:type="paragraph" w:customStyle="1" w:styleId="Nameditemlist">
    <w:name w:val="Named item list"/>
    <w:basedOn w:val="BodyText"/>
    <w:qFormat/>
    <w:rsid w:val="00582283"/>
    <w:pPr>
      <w:tabs>
        <w:tab w:val="left" w:pos="2835"/>
      </w:tabs>
      <w:ind w:left="2835" w:hanging="2835"/>
    </w:pPr>
  </w:style>
  <w:style w:type="paragraph" w:customStyle="1" w:styleId="BodyTextnopadding">
    <w:name w:val="Body Text no padding"/>
    <w:basedOn w:val="BodyText"/>
    <w:qFormat/>
    <w:rsid w:val="00582283"/>
    <w:pPr>
      <w:spacing w:before="0" w:after="0"/>
    </w:pPr>
  </w:style>
  <w:style w:type="paragraph" w:customStyle="1" w:styleId="BodyTextBold">
    <w:name w:val="Body Text Bold"/>
    <w:basedOn w:val="BodyText"/>
    <w:qFormat/>
    <w:rsid w:val="00582283"/>
    <w:rPr>
      <w:b/>
    </w:rPr>
  </w:style>
  <w:style w:type="character" w:styleId="Hyperlink">
    <w:name w:val="Hyperlink"/>
    <w:basedOn w:val="DefaultParagraphFont"/>
    <w:uiPriority w:val="99"/>
    <w:unhideWhenUsed/>
    <w:rsid w:val="00E13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5910</Characters>
  <Application>Microsoft Office Word</Application>
  <DocSecurity>0</DocSecurity>
  <Lines>151</Lines>
  <Paragraphs>88</Paragraphs>
  <ScaleCrop>false</ScaleCrop>
  <Company>Author-it Software Corporation Ltd.</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RIICOM202 Contribute to effectiveness of communication and teamwork in an autonomous workplace</dc:title>
  <dc:subject>Approved</dc:subject>
  <dc:creator>PwC’s Skills for Australia</dc:creator>
  <cp:keywords>Release: 1</cp:keywords>
  <dc:description>Review Date: 12 April 2008</dc:description>
  <cp:lastModifiedBy>HSD_TPCMSd.prod</cp:lastModifiedBy>
  <cp:revision>3</cp:revision>
  <dcterms:created xsi:type="dcterms:W3CDTF">2022-10-18T14:55:00Z</dcterms:created>
  <dcterms:modified xsi:type="dcterms:W3CDTF">2022-10-18T14:55:00Z</dcterms:modified>
</cp:coreProperties>
</file>