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74B" w:rsidP="0090074B">
      <w:pPr>
        <w:pStyle w:val="Title"/>
      </w:pPr>
      <w:r>
        <w:fldChar w:fldCharType="begin"/>
      </w:r>
      <w:r>
        <w:instrText xml:space="preserve"> TITLE   \* MERGEFORMAT </w:instrText>
      </w:r>
      <w:r>
        <w:fldChar w:fldCharType="separate"/>
      </w:r>
      <w:r>
        <w:t>RIICOM201D Communicate in the workplace</w:t>
      </w:r>
      <w:r>
        <w:fldChar w:fldCharType="end"/>
      </w:r>
    </w:p>
    <w:p w:rsidR="0090074B" w:rsidP="0090074B">
      <w:pPr>
        <w:pStyle w:val="Version"/>
        <w:sectPr w:rsidSect="00C10D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10D60" w:rsidP="00C10D60">
      <w:pPr>
        <w:pStyle w:val="SuperHeading"/>
      </w:pPr>
      <w:r w:rsidRPr="00C10D60">
        <w:t>RIICOM201D Communicate in the workplace</w:t>
      </w:r>
    </w:p>
    <w:p w:rsidR="00000000" w:rsidRPr="00C10D60" w:rsidP="00C10D60">
      <w:pPr>
        <w:pStyle w:val="Heading1"/>
      </w:pPr>
      <w:bookmarkStart w:id="1" w:name="O_681920"/>
      <w:bookmarkEnd w:id="1"/>
      <w:r w:rsidRPr="00C10D60">
        <w:t>Modification History</w:t>
      </w:r>
    </w:p>
    <w:tbl>
      <w:tblPr>
        <w:tblW w:w="9270" w:type="dxa"/>
        <w:tblLayout w:type="fixed"/>
        <w:tblCellMar>
          <w:left w:w="62" w:type="dxa"/>
          <w:right w:w="62" w:type="dxa"/>
        </w:tblCellMar>
        <w:tblLook w:val="0000"/>
      </w:tblPr>
      <w:tblGrid>
        <w:gridCol w:w="1170"/>
        <w:gridCol w:w="8100"/>
      </w:tblGrid>
      <w:tr w:rsidTr="009007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Comment</w:t>
            </w:r>
          </w:p>
        </w:tc>
      </w:tr>
      <w:tr w:rsidTr="009007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This unit replaces RIICOM201A Communicate in the workplace</w:t>
            </w:r>
          </w:p>
        </w:tc>
      </w:tr>
      <w:tr w:rsidTr="009007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Editorial corrections.</w:t>
            </w:r>
          </w:p>
        </w:tc>
      </w:tr>
      <w:tr w:rsidTr="009007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D60" w:rsidP="00C10D60">
            <w:pPr>
              <w:pStyle w:val="BodyText"/>
            </w:pPr>
            <w:r w:rsidRPr="00C10D60">
              <w:t>Required frequency and volume of evidence amended in Performance evidence.</w:t>
            </w:r>
          </w:p>
          <w:p w:rsidR="00000000" w:rsidRPr="00C10D60" w:rsidP="00C10D60">
            <w:pPr>
              <w:pStyle w:val="BodyText"/>
            </w:pPr>
            <w:r w:rsidRPr="00C10D60">
              <w:t xml:space="preserve">Substantial amendments made in Assessment Conditions </w:t>
            </w:r>
            <w:r w:rsidRPr="00C10D60">
              <w:t>field, including: references to Industry Sectors, assessor and subject matter expert experience requirements, how assessment should be conducted and what it should confirm.</w:t>
            </w:r>
          </w:p>
        </w:tc>
      </w:tr>
    </w:tbl>
    <w:p w:rsidR="00000000" w:rsidRPr="00C10D60" w:rsidP="00C10D60">
      <w:pPr>
        <w:pStyle w:val="BodyText"/>
      </w:pPr>
    </w:p>
    <w:p w:rsidR="00000000" w:rsidRPr="00C10D60" w:rsidP="00C10D60">
      <w:pPr>
        <w:pStyle w:val="AllowPageBreak"/>
      </w:pPr>
    </w:p>
    <w:p w:rsidR="00000000" w:rsidRPr="00C10D60" w:rsidP="00C10D60">
      <w:pPr>
        <w:pStyle w:val="Heading1"/>
      </w:pPr>
      <w:bookmarkStart w:id="2" w:name="O_681918"/>
      <w:bookmarkEnd w:id="2"/>
      <w:r w:rsidRPr="00C10D60">
        <w:t>Application</w:t>
      </w:r>
    </w:p>
    <w:p w:rsidR="00000000" w:rsidRPr="00C10D60" w:rsidP="0090074B">
      <w:pPr>
        <w:pStyle w:val="BodyText"/>
      </w:pPr>
      <w:r w:rsidRPr="00C10D60">
        <w:t>This unit describes a participant’s skills and knowl</w:t>
      </w:r>
      <w:r w:rsidRPr="00C10D60">
        <w:t>edge required to communicate in the workplace within the Resources and Infrastructure Industries.  This unit is appropriate for those working in operational roles.</w:t>
      </w:r>
    </w:p>
    <w:p w:rsidR="00000000" w:rsidRPr="00C10D60" w:rsidP="0090074B">
      <w:pPr>
        <w:pStyle w:val="BodyText"/>
      </w:pPr>
      <w:r w:rsidRPr="00C10D60">
        <w:t>No licensing, legislative or certification requirements apply to this unit at the time of pu</w:t>
      </w:r>
      <w:r w:rsidRPr="00C10D60">
        <w:t>blication.</w:t>
      </w:r>
    </w:p>
    <w:p w:rsidR="00000000" w:rsidRPr="00C10D60" w:rsidP="00C10D60">
      <w:pPr>
        <w:pStyle w:val="Heading1"/>
      </w:pPr>
      <w:bookmarkStart w:id="3" w:name="O_681915"/>
      <w:bookmarkEnd w:id="3"/>
      <w:r w:rsidRPr="00C10D60">
        <w:t>Elements and Performance Criteria</w:t>
      </w:r>
    </w:p>
    <w:tbl>
      <w:tblPr>
        <w:tblW w:w="9322" w:type="dxa"/>
        <w:tblLayout w:type="fixed"/>
        <w:tblCellMar>
          <w:left w:w="62" w:type="dxa"/>
          <w:right w:w="62" w:type="dxa"/>
        </w:tblCellMar>
        <w:tblLook w:val="0000"/>
      </w:tblPr>
      <w:tblGrid>
        <w:gridCol w:w="2438"/>
        <w:gridCol w:w="6884"/>
      </w:tblGrid>
      <w:tr w:rsidTr="00C10D6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D60">
            <w:pPr>
              <w:pStyle w:val="BodyText"/>
              <w:rPr>
                <w:lang w:val="en-NZ"/>
              </w:rPr>
            </w:pPr>
            <w:r w:rsidRPr="00C10D60">
              <w:t xml:space="preserve">1 Plan and prepare for workplace communication using equipment and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D60" w:rsidP="00C10D60">
            <w:pPr>
              <w:pStyle w:val="BodyText"/>
            </w:pPr>
            <w:r w:rsidRPr="00C10D60">
              <w:t>1.1</w:t>
            </w:r>
            <w:r w:rsidRPr="00C10D60">
              <w:tab/>
              <w:t xml:space="preserve">Access, interpret and apply communication site documentation and ensure the work activity is compliant </w:t>
            </w:r>
          </w:p>
          <w:p w:rsidR="00000000" w:rsidRPr="00C10D60" w:rsidP="00C10D60">
            <w:pPr>
              <w:pStyle w:val="BodyText"/>
            </w:pPr>
            <w:r w:rsidRPr="00C10D60">
              <w:t>1.2</w:t>
            </w:r>
            <w:r w:rsidRPr="00C10D60">
              <w:tab/>
            </w:r>
            <w:r w:rsidRPr="00C10D60">
              <w:t>Identify and access communication equipment and system components</w:t>
            </w:r>
          </w:p>
          <w:p w:rsidR="00000000" w:rsidRPr="00C10D60" w:rsidP="00C10D60">
            <w:pPr>
              <w:pStyle w:val="BodyText"/>
            </w:pPr>
            <w:r w:rsidRPr="00C10D60">
              <w:t>1.3</w:t>
            </w:r>
            <w:r w:rsidRPr="00C10D60">
              <w:tab/>
              <w:t>Establish and maintain communication with others</w:t>
            </w:r>
          </w:p>
          <w:p w:rsidR="00000000" w:rsidP="00C10D60">
            <w:pPr>
              <w:pStyle w:val="BodyText"/>
              <w:rPr>
                <w:lang w:val="en-NZ"/>
              </w:rPr>
            </w:pPr>
            <w:r w:rsidRPr="00C10D60">
              <w:t>1.4</w:t>
            </w:r>
            <w:r w:rsidRPr="00C10D60">
              <w:tab/>
              <w:t>Access and apply communication equipment and systems safety procedures</w:t>
            </w:r>
          </w:p>
        </w:tc>
      </w:tr>
      <w:tr w:rsidTr="00C10D6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D60">
            <w:pPr>
              <w:pStyle w:val="BodyText"/>
              <w:rPr>
                <w:lang w:val="en-NZ"/>
              </w:rPr>
            </w:pPr>
            <w:r w:rsidRPr="00C10D60">
              <w:t>2 Communicate using communication equipment and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D60" w:rsidP="00C10D60">
            <w:pPr>
              <w:pStyle w:val="BodyText"/>
            </w:pPr>
            <w:r w:rsidRPr="00C10D60">
              <w:t>2.1</w:t>
            </w:r>
            <w:r w:rsidRPr="00C10D60">
              <w:tab/>
              <w:t>I</w:t>
            </w:r>
            <w:r w:rsidRPr="00C10D60">
              <w:t>dentify and select the most appropriate method of communication</w:t>
            </w:r>
          </w:p>
          <w:p w:rsidR="00000000" w:rsidRPr="00C10D60" w:rsidP="00C10D60">
            <w:pPr>
              <w:pStyle w:val="BodyText"/>
            </w:pPr>
            <w:r w:rsidRPr="00C10D60">
              <w:t>2.2</w:t>
            </w:r>
            <w:r w:rsidRPr="00C10D60">
              <w:tab/>
              <w:t>Use communication equipment and systems</w:t>
            </w:r>
          </w:p>
          <w:p w:rsidR="00000000" w:rsidRPr="00C10D60" w:rsidP="00C10D60">
            <w:pPr>
              <w:pStyle w:val="BodyText"/>
            </w:pPr>
            <w:r w:rsidRPr="00C10D60">
              <w:t>2.3</w:t>
            </w:r>
            <w:r w:rsidRPr="00C10D60">
              <w:tab/>
              <w:t>Acknowledge and respond to communication</w:t>
            </w:r>
          </w:p>
          <w:p w:rsidR="00000000" w:rsidRPr="00C10D60" w:rsidP="00C10D60">
            <w:pPr>
              <w:pStyle w:val="BodyText"/>
            </w:pPr>
            <w:r w:rsidRPr="00C10D60">
              <w:t>2.4</w:t>
            </w:r>
            <w:r w:rsidRPr="00C10D60">
              <w:tab/>
              <w:t xml:space="preserve">Take, confirm and pass messages on promptly to the others </w:t>
            </w:r>
          </w:p>
          <w:p w:rsidR="00000000" w:rsidRPr="00C10D60" w:rsidP="00C10D60">
            <w:pPr>
              <w:pStyle w:val="BodyText"/>
            </w:pPr>
            <w:r w:rsidRPr="00C10D60">
              <w:t>2.5</w:t>
            </w:r>
            <w:r w:rsidRPr="00C10D60">
              <w:tab/>
              <w:t>Pass communications in a clear and c</w:t>
            </w:r>
            <w:r w:rsidRPr="00C10D60">
              <w:t>oncise manner</w:t>
            </w:r>
          </w:p>
          <w:p w:rsidR="00000000" w:rsidRPr="00C10D60" w:rsidP="00C10D60">
            <w:pPr>
              <w:pStyle w:val="BodyText"/>
            </w:pPr>
            <w:r w:rsidRPr="00C10D60">
              <w:t>2.6</w:t>
            </w:r>
            <w:r w:rsidRPr="00C10D60">
              <w:tab/>
              <w:t>Follow safety procedures, including the passing of reports and observance of local communications and emergency procedures</w:t>
            </w:r>
          </w:p>
          <w:p w:rsidR="00000000" w:rsidP="00C10D60">
            <w:pPr>
              <w:pStyle w:val="BodyText"/>
              <w:rPr>
                <w:lang w:val="en-NZ"/>
              </w:rPr>
            </w:pPr>
            <w:r w:rsidRPr="00C10D60">
              <w:t>2.7</w:t>
            </w:r>
            <w:r w:rsidRPr="00C10D60">
              <w:tab/>
              <w:t>Identify and report faults in communication equipment</w:t>
            </w:r>
          </w:p>
        </w:tc>
      </w:tr>
      <w:tr w:rsidTr="00C10D6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D60">
            <w:pPr>
              <w:pStyle w:val="BodyText"/>
              <w:rPr>
                <w:lang w:val="en-NZ"/>
              </w:rPr>
            </w:pPr>
            <w:r w:rsidRPr="00C10D60">
              <w:t>3 Carry out face-to-face routine communication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D60" w:rsidP="00C10D60">
            <w:pPr>
              <w:pStyle w:val="BodyText"/>
            </w:pPr>
            <w:r w:rsidRPr="00C10D60">
              <w:t>3.1</w:t>
            </w:r>
            <w:r w:rsidRPr="00C10D60">
              <w:tab/>
              <w:t>Speak</w:t>
            </w:r>
            <w:r w:rsidRPr="00C10D60">
              <w:t xml:space="preserve"> clearly  and listen carefully to promote understanding </w:t>
            </w:r>
          </w:p>
          <w:p w:rsidR="00000000" w:rsidRPr="00C10D60" w:rsidP="00C10D60">
            <w:pPr>
              <w:pStyle w:val="BodyText"/>
            </w:pPr>
            <w:r w:rsidRPr="00C10D60">
              <w:t>3.2</w:t>
            </w:r>
            <w:r w:rsidRPr="00C10D60">
              <w:tab/>
              <w:t>Ask questions of the audience and confirm meaning of information</w:t>
            </w:r>
          </w:p>
          <w:p w:rsidR="00000000" w:rsidRPr="00C10D60" w:rsidP="00C10D60">
            <w:pPr>
              <w:pStyle w:val="BodyText"/>
            </w:pPr>
            <w:r w:rsidRPr="00C10D60">
              <w:t>3.3</w:t>
            </w:r>
            <w:r w:rsidRPr="00C10D60">
              <w:tab/>
              <w:t>Maintain communication processes with others to assist flow of work activities</w:t>
            </w:r>
          </w:p>
          <w:p w:rsidR="00000000" w:rsidRPr="00C10D60" w:rsidP="00C10D60">
            <w:pPr>
              <w:pStyle w:val="BodyText"/>
            </w:pPr>
            <w:r w:rsidRPr="00C10D60">
              <w:t>3.4</w:t>
            </w:r>
            <w:r w:rsidRPr="00C10D60">
              <w:tab/>
              <w:t>Use site approved signalling methods to con</w:t>
            </w:r>
            <w:r w:rsidRPr="00C10D60">
              <w:t>vey information</w:t>
            </w:r>
          </w:p>
          <w:p w:rsidR="00000000" w:rsidRPr="00C10D60" w:rsidP="00C10D60">
            <w:pPr>
              <w:pStyle w:val="BodyText"/>
            </w:pPr>
            <w:r w:rsidRPr="00C10D60">
              <w:t>3.5</w:t>
            </w:r>
            <w:r w:rsidRPr="00C10D60">
              <w:tab/>
              <w:t>Participate in discussion to obtain information and clarify meaning</w:t>
            </w:r>
          </w:p>
          <w:p w:rsidR="00000000" w:rsidP="00C10D60">
            <w:pPr>
              <w:pStyle w:val="BodyText"/>
              <w:rPr>
                <w:lang w:val="en-NZ"/>
              </w:rPr>
            </w:pPr>
            <w:r w:rsidRPr="00C10D60">
              <w:t>3.6</w:t>
            </w:r>
            <w:r w:rsidRPr="00C10D60">
              <w:tab/>
              <w:t>Communicate cooperatively and effectively with others</w:t>
            </w:r>
          </w:p>
        </w:tc>
      </w:tr>
      <w:tr w:rsidTr="00C10D6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D60">
            <w:pPr>
              <w:pStyle w:val="BodyText"/>
              <w:rPr>
                <w:lang w:val="en-NZ"/>
              </w:rPr>
            </w:pPr>
            <w:r w:rsidRPr="00C10D60">
              <w:t>4 Complete written documentation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D60" w:rsidP="00C10D60">
            <w:pPr>
              <w:pStyle w:val="BodyText"/>
            </w:pPr>
            <w:r w:rsidRPr="00C10D60">
              <w:t>4.1</w:t>
            </w:r>
            <w:r w:rsidRPr="00C10D60">
              <w:tab/>
              <w:t>Complete written documentation clearly, concisely and on time</w:t>
            </w:r>
          </w:p>
          <w:p w:rsidR="00000000" w:rsidRPr="00C10D60" w:rsidP="00C10D60">
            <w:pPr>
              <w:pStyle w:val="BodyText"/>
            </w:pPr>
            <w:r w:rsidRPr="00C10D60">
              <w:t>4.2</w:t>
            </w:r>
            <w:r w:rsidRPr="00C10D60">
              <w:tab/>
            </w:r>
            <w:r w:rsidRPr="00C10D60">
              <w:t>Use approved documents</w:t>
            </w:r>
          </w:p>
          <w:p w:rsidR="00000000" w:rsidRPr="00C10D60" w:rsidP="00C10D60">
            <w:pPr>
              <w:pStyle w:val="BodyText"/>
            </w:pPr>
            <w:r w:rsidRPr="00C10D60">
              <w:t>4.3</w:t>
            </w:r>
            <w:r w:rsidRPr="00C10D60">
              <w:tab/>
              <w:t>Pass on written information to others</w:t>
            </w:r>
          </w:p>
        </w:tc>
      </w:tr>
    </w:tbl>
    <w:p w:rsidR="0090074B" w:rsidP="00C10D60">
      <w:pPr>
        <w:pStyle w:val="BodyText"/>
      </w:pPr>
    </w:p>
    <w:p w:rsidR="0090074B" w:rsidP="00C10D60">
      <w:pPr>
        <w:pStyle w:val="BodyText"/>
      </w:pPr>
    </w:p>
    <w:p w:rsidR="00000000" w:rsidRPr="00C10D60" w:rsidP="00C10D60">
      <w:pPr>
        <w:pStyle w:val="Heading1"/>
      </w:pPr>
      <w:bookmarkStart w:id="4" w:name="O_681914"/>
      <w:bookmarkEnd w:id="4"/>
      <w:r w:rsidRPr="00C10D60">
        <w:t>Foundation Skills</w:t>
      </w:r>
    </w:p>
    <w:p w:rsidR="00000000" w:rsidRPr="00C10D60" w:rsidP="0090074B">
      <w:pPr>
        <w:pStyle w:val="BodyText"/>
      </w:pPr>
      <w:r w:rsidRPr="00C10D60">
        <w:t>Foundation skills essential to performance are explicit in the performance criteria of this unit. Further information is available in the Resources and I</w:t>
      </w:r>
      <w:r w:rsidRPr="00C10D60">
        <w:t>nfrastructure Industry Training Package Companion Volume.</w:t>
      </w:r>
    </w:p>
    <w:p w:rsidR="00000000" w:rsidRPr="00C10D60" w:rsidP="00C10D60">
      <w:pPr>
        <w:pStyle w:val="Heading1"/>
      </w:pPr>
      <w:bookmarkStart w:id="5" w:name="O_681912"/>
      <w:bookmarkEnd w:id="5"/>
      <w:r w:rsidRPr="00C10D60">
        <w:t>Unit Mapping Information</w:t>
      </w:r>
    </w:p>
    <w:p w:rsidR="00000000" w:rsidRPr="00C10D60" w:rsidP="0090074B">
      <w:pPr>
        <w:pStyle w:val="BodyText"/>
      </w:pPr>
      <w:r w:rsidRPr="00C10D60">
        <w:t>RIICOM201A Communicate in the workplace</w:t>
      </w:r>
    </w:p>
    <w:p w:rsidR="00000000" w:rsidRPr="00C10D60" w:rsidP="00C10D60">
      <w:pPr>
        <w:pStyle w:val="Heading1"/>
      </w:pPr>
      <w:bookmarkStart w:id="6" w:name="O_681927"/>
      <w:bookmarkEnd w:id="6"/>
      <w:r w:rsidRPr="00C10D60">
        <w:t>Links</w:t>
      </w:r>
    </w:p>
    <w:p w:rsidR="00000000" w:rsidRPr="00C10D60" w:rsidP="0090074B">
      <w:pPr>
        <w:pStyle w:val="BodyText"/>
      </w:pPr>
      <w:r w:rsidRPr="00C10D6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D035A">
        <w:rPr>
          <w:rStyle w:val="Hyperlink"/>
        </w:rPr>
        <w:t>https://vetnet.gov.au/Pages/TrainingDocs.aspx?q=88a61002-9a21-4386-aaf8-69c76e675272</w:t>
      </w:r>
      <w:r>
        <w:fldChar w:fldCharType="end"/>
      </w:r>
    </w:p>
    <w:p w:rsidR="00000000" w:rsidRPr="00C10D60" w:rsidP="0090074B">
      <w:pPr>
        <w:pStyle w:val="BodyText"/>
        <w:sectPr w:rsidSect="00C10D60">
          <w:headerReference w:type="default" r:id="rId10"/>
          <w:footerReference w:type="default" r:id="rId11"/>
          <w:pgSz w:w="11908" w:h="16833"/>
          <w:pgMar w:top="1702" w:right="1418" w:bottom="1702" w:left="1418" w:header="992" w:footer="992" w:gutter="0"/>
          <w:cols w:space="720"/>
          <w:noEndnote/>
          <w:docGrid w:linePitch="299"/>
        </w:sectPr>
      </w:pPr>
    </w:p>
    <w:p w:rsidR="00000000" w:rsidRPr="00C10D60" w:rsidP="00C10D60">
      <w:pPr>
        <w:pStyle w:val="SuperHeading"/>
      </w:pPr>
      <w:r w:rsidRPr="00C10D60">
        <w:t>Assessment Requirements for RIICOM201D Communicate in the workplace</w:t>
      </w:r>
    </w:p>
    <w:p w:rsidR="00000000" w:rsidRPr="00C10D60" w:rsidP="00C10D60">
      <w:pPr>
        <w:pStyle w:val="Heading1"/>
      </w:pPr>
      <w:bookmarkStart w:id="7" w:name="O_681908"/>
      <w:bookmarkEnd w:id="7"/>
      <w:r w:rsidRPr="00C10D60">
        <w:t>Modification History</w:t>
      </w:r>
    </w:p>
    <w:tbl>
      <w:tblPr>
        <w:tblW w:w="9270" w:type="dxa"/>
        <w:tblLayout w:type="fixed"/>
        <w:tblCellMar>
          <w:left w:w="62" w:type="dxa"/>
          <w:right w:w="62" w:type="dxa"/>
        </w:tblCellMar>
        <w:tblLook w:val="0000"/>
      </w:tblPr>
      <w:tblGrid>
        <w:gridCol w:w="1170"/>
        <w:gridCol w:w="8100"/>
      </w:tblGrid>
      <w:tr w:rsidTr="009007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Comment</w:t>
            </w:r>
          </w:p>
        </w:tc>
      </w:tr>
      <w:tr w:rsidTr="009007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This unit replaces RI</w:t>
            </w:r>
            <w:r w:rsidRPr="00C10D60">
              <w:t>ICOM201A Communicate in the workplace</w:t>
            </w:r>
          </w:p>
        </w:tc>
      </w:tr>
      <w:tr w:rsidTr="009007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Editorial corrections.</w:t>
            </w:r>
          </w:p>
        </w:tc>
      </w:tr>
      <w:tr w:rsidTr="0090074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D60">
            <w:pPr>
              <w:pStyle w:val="BodyText"/>
              <w:rPr>
                <w:lang w:val="en-NZ"/>
              </w:rPr>
            </w:pPr>
            <w:r w:rsidRPr="00C10D60">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D60" w:rsidP="00C10D60">
            <w:pPr>
              <w:pStyle w:val="BodyText"/>
            </w:pPr>
            <w:r w:rsidRPr="00C10D60">
              <w:t>Required frequency and volume of evidence amended in Performance evidence.</w:t>
            </w:r>
          </w:p>
          <w:p w:rsidR="00000000" w:rsidRPr="00C10D60" w:rsidP="00C10D60">
            <w:pPr>
              <w:pStyle w:val="BodyText"/>
            </w:pPr>
            <w:r w:rsidRPr="00C10D60">
              <w:t>Substantial amendments made in Assessment Conditions field, including: references to Industry Sectors, assessor an</w:t>
            </w:r>
            <w:r w:rsidRPr="00C10D60">
              <w:t>d subject matter expert experience requirements, how assessment should be conducted and what it should confirm.</w:t>
            </w:r>
          </w:p>
        </w:tc>
      </w:tr>
    </w:tbl>
    <w:p w:rsidR="00000000" w:rsidRPr="00C10D60" w:rsidP="00C10D60">
      <w:pPr>
        <w:pStyle w:val="BodyText"/>
      </w:pPr>
    </w:p>
    <w:p w:rsidR="00000000" w:rsidRPr="00C10D60" w:rsidP="00C10D60">
      <w:pPr>
        <w:pStyle w:val="AllowPageBreak"/>
      </w:pPr>
    </w:p>
    <w:p w:rsidR="00000000" w:rsidRPr="00C10D60" w:rsidP="00C10D60">
      <w:pPr>
        <w:pStyle w:val="Heading1"/>
      </w:pPr>
      <w:bookmarkStart w:id="8" w:name="O_681907"/>
      <w:bookmarkEnd w:id="8"/>
      <w:r w:rsidRPr="00C10D60">
        <w:t>Performance Evidence</w:t>
      </w:r>
    </w:p>
    <w:p w:rsidR="00000000" w:rsidRPr="00C10D60" w:rsidP="0090074B">
      <w:pPr>
        <w:pStyle w:val="BodyText"/>
      </w:pPr>
      <w:r w:rsidRPr="00C10D60">
        <w:t>Evidence is required to be collected that demonstrates a candidate’s competency in this unit. Evidence m</w:t>
      </w:r>
      <w:r w:rsidRPr="00C10D60">
        <w:t>ust be relevant to the roles within this sector’s work operations and satisfy all of the requirements of the performance criteria of this unit and include evidence that the candidate:</w:t>
      </w:r>
    </w:p>
    <w:p w:rsidR="00000000" w:rsidRPr="00C10D60" w:rsidP="00C10D60">
      <w:pPr>
        <w:pStyle w:val="ListBullet"/>
      </w:pPr>
      <w:r w:rsidRPr="00C10D60">
        <w:t>locates and applies relevant documentation, policies and procedures</w:t>
      </w:r>
    </w:p>
    <w:p w:rsidR="00000000" w:rsidRPr="00C10D60" w:rsidP="00C10D60">
      <w:pPr>
        <w:pStyle w:val="ListBullet"/>
      </w:pPr>
      <w:r w:rsidRPr="00C10D60">
        <w:t>demonstrates completion of communicating in the work place that safely, effectively and efficiently meets all of the required outcomes on more than one (1) occasion including:</w:t>
      </w:r>
    </w:p>
    <w:p w:rsidR="00000000" w:rsidRPr="00C10D60" w:rsidP="00C10D60">
      <w:pPr>
        <w:pStyle w:val="ListBullet2"/>
      </w:pPr>
      <w:r w:rsidRPr="00C10D60">
        <w:t>identifying communication strategies and systems</w:t>
      </w:r>
    </w:p>
    <w:p w:rsidR="00000000" w:rsidRPr="00C10D60" w:rsidP="00C10D60">
      <w:pPr>
        <w:pStyle w:val="ListBullet2"/>
      </w:pPr>
      <w:r w:rsidRPr="00C10D60">
        <w:t>operating communications syste</w:t>
      </w:r>
      <w:r w:rsidRPr="00C10D60">
        <w:t>ms and equipment to convey meaning to others</w:t>
      </w:r>
    </w:p>
    <w:p w:rsidR="00000000" w:rsidRPr="00C10D60" w:rsidP="00C10D60">
      <w:pPr>
        <w:pStyle w:val="ListBullet2"/>
      </w:pPr>
      <w:r w:rsidRPr="00C10D60">
        <w:t>communicating clearly and promptly to others to convey information and make meaning</w:t>
      </w:r>
    </w:p>
    <w:p w:rsidR="00000000" w:rsidRPr="00C10D60" w:rsidP="00C10D60">
      <w:pPr>
        <w:pStyle w:val="ListBullet2"/>
      </w:pPr>
      <w:r w:rsidRPr="00C10D60">
        <w:t>listening carefully to instructions and information</w:t>
      </w:r>
    </w:p>
    <w:p w:rsidR="00000000" w:rsidRPr="00C10D60" w:rsidP="00C10D60">
      <w:pPr>
        <w:pStyle w:val="ListBullet2"/>
      </w:pPr>
      <w:r w:rsidRPr="00C10D60">
        <w:t>participating in group discussions and engage with group members respectful</w:t>
      </w:r>
      <w:r w:rsidRPr="00C10D60">
        <w:t>ly</w:t>
      </w:r>
    </w:p>
    <w:p w:rsidR="00000000" w:rsidRPr="00C10D60" w:rsidP="00C10D60">
      <w:pPr>
        <w:pStyle w:val="ListBullet2"/>
      </w:pPr>
      <w:r w:rsidRPr="00C10D60">
        <w:t>asking questions to clarify meaning</w:t>
      </w:r>
    </w:p>
    <w:p w:rsidR="00000000" w:rsidRPr="00C10D60" w:rsidP="00C10D60">
      <w:pPr>
        <w:pStyle w:val="ListBullet2"/>
      </w:pPr>
      <w:r w:rsidRPr="00C10D60">
        <w:t>communicating concisely both written and verbally</w:t>
      </w:r>
    </w:p>
    <w:p w:rsidR="00000000" w:rsidRPr="00C10D60" w:rsidP="00C10D60">
      <w:pPr>
        <w:pStyle w:val="ListBullet2"/>
      </w:pPr>
      <w:r w:rsidRPr="00C10D60">
        <w:t>interpreting other communications such as flags, lights, signs, bells and whistles</w:t>
      </w:r>
    </w:p>
    <w:p w:rsidR="00000000" w:rsidRPr="00C10D60" w:rsidP="00C10D60">
      <w:pPr>
        <w:pStyle w:val="ListBullet2"/>
      </w:pPr>
      <w:r w:rsidRPr="00C10D60">
        <w:t>identifying and reporting communication faults and deficiencies</w:t>
      </w:r>
    </w:p>
    <w:p w:rsidR="00000000" w:rsidRPr="00C10D60" w:rsidP="00C10D60">
      <w:pPr>
        <w:pStyle w:val="ListBullet2"/>
      </w:pPr>
      <w:r w:rsidRPr="00C10D60">
        <w:t>using approved and p</w:t>
      </w:r>
      <w:r w:rsidRPr="00C10D60">
        <w:t>reparing written documentation that communicates meaning to others</w:t>
      </w:r>
    </w:p>
    <w:p w:rsidR="00000000" w:rsidRPr="00C10D60" w:rsidP="00C10D60">
      <w:pPr>
        <w:pStyle w:val="AllowPageBreak"/>
      </w:pPr>
    </w:p>
    <w:p w:rsidR="00000000" w:rsidRPr="00C10D60" w:rsidP="00C10D60">
      <w:pPr>
        <w:pStyle w:val="Heading1"/>
      </w:pPr>
      <w:bookmarkStart w:id="9" w:name="O_681906"/>
      <w:bookmarkEnd w:id="9"/>
      <w:r w:rsidRPr="00C10D60">
        <w:t>Knowledge Evidence</w:t>
      </w:r>
    </w:p>
    <w:p w:rsidR="00000000" w:rsidRPr="00C10D60" w:rsidP="0090074B">
      <w:pPr>
        <w:pStyle w:val="BodyText"/>
      </w:pPr>
      <w:r w:rsidRPr="00C10D60">
        <w:t>The candidate must demonstrate knowledge of communicating in the workplace through:</w:t>
      </w:r>
    </w:p>
    <w:p w:rsidR="00000000" w:rsidRPr="00C10D60" w:rsidP="00C10D60">
      <w:pPr>
        <w:pStyle w:val="ListBullet"/>
      </w:pPr>
      <w:r w:rsidRPr="00C10D60">
        <w:t>relevant standards and site procedures</w:t>
      </w:r>
    </w:p>
    <w:p w:rsidR="00000000" w:rsidRPr="00C10D60" w:rsidP="00C10D60">
      <w:pPr>
        <w:pStyle w:val="ListBullet"/>
      </w:pPr>
      <w:r w:rsidRPr="00C10D60">
        <w:t>worksite communication system components, applications and limitations</w:t>
      </w:r>
    </w:p>
    <w:p w:rsidR="00000000" w:rsidRPr="00C10D60" w:rsidP="00C10D60">
      <w:pPr>
        <w:pStyle w:val="ListBullet"/>
      </w:pPr>
      <w:r w:rsidRPr="00C10D60">
        <w:t>procedures and safety requirements of communication equipment and systems</w:t>
      </w:r>
    </w:p>
    <w:p w:rsidR="00000000" w:rsidRPr="00C10D60" w:rsidP="00C10D60">
      <w:pPr>
        <w:pStyle w:val="ListBullet"/>
      </w:pPr>
      <w:r w:rsidRPr="00C10D60">
        <w:t>common faults in communication equipment/systems</w:t>
      </w:r>
    </w:p>
    <w:p w:rsidR="00000000" w:rsidRPr="00C10D60" w:rsidP="00C10D60">
      <w:pPr>
        <w:pStyle w:val="ListBullet"/>
      </w:pPr>
      <w:r w:rsidRPr="00C10D60">
        <w:t>emergency communication procedures</w:t>
      </w:r>
    </w:p>
    <w:p w:rsidR="00000000" w:rsidRPr="00C10D60" w:rsidP="00C10D60">
      <w:pPr>
        <w:pStyle w:val="ListBullet"/>
      </w:pPr>
      <w:r w:rsidRPr="00C10D60">
        <w:t>record maintenance</w:t>
      </w:r>
    </w:p>
    <w:p w:rsidR="00000000" w:rsidRPr="00C10D60" w:rsidP="00C10D60">
      <w:pPr>
        <w:pStyle w:val="AllowPageBreak"/>
      </w:pPr>
    </w:p>
    <w:p w:rsidR="00000000" w:rsidRPr="00C10D60" w:rsidP="00C10D60">
      <w:pPr>
        <w:pStyle w:val="Heading1"/>
      </w:pPr>
      <w:bookmarkStart w:id="10" w:name="O_681905"/>
      <w:bookmarkEnd w:id="10"/>
      <w:r w:rsidRPr="00C10D60">
        <w:t>Assessment Conditions</w:t>
      </w:r>
    </w:p>
    <w:p w:rsidR="00000000" w:rsidRPr="00C10D60" w:rsidP="00C10D60">
      <w:pPr>
        <w:pStyle w:val="ListBullet"/>
      </w:pPr>
      <w:r w:rsidRPr="00C10D60">
        <w:t xml:space="preserve">An assessor of this unit must satisfy the requirements of the NVR/AQTF or their successors; and Industry regulations for certification and licensing; and, </w:t>
      </w:r>
    </w:p>
    <w:p w:rsidR="00000000" w:rsidRPr="00C10D60" w:rsidP="00C10D60">
      <w:pPr>
        <w:pStyle w:val="ListBullet"/>
      </w:pPr>
      <w:r w:rsidRPr="00C10D60">
        <w:t>this unit is best assessed in the context of this sector’s work envi</w:t>
      </w:r>
      <w:r w:rsidRPr="00C10D60">
        <w:t xml:space="preserve">ronment; and, </w:t>
      </w:r>
    </w:p>
    <w:p w:rsidR="00000000" w:rsidRPr="00C10D60" w:rsidP="00C10D60">
      <w:pPr>
        <w:pStyle w:val="ListBullet"/>
      </w:pPr>
      <w:r w:rsidRPr="00C10D60">
        <w:t>simulation may be used for assessment of this Unit of Competency where it does not compromise the quality of assessment outcomes and provided it is realistic and sufficiently rigorous to cover all aspects of this sector’s workplace performan</w:t>
      </w:r>
      <w:r w:rsidRPr="00C10D60">
        <w:t>ce, including environment, task skills, task management skills, contingency management skills and job role environment skills;</w:t>
      </w:r>
    </w:p>
    <w:p w:rsidR="00000000" w:rsidRPr="00C10D60" w:rsidP="00C10D60">
      <w:pPr>
        <w:pStyle w:val="ListBullet"/>
      </w:pPr>
      <w:r w:rsidRPr="00C10D60">
        <w:t>this unit must be assessed in compliance with relevant legislation/regulation and using policies, procedures, processes and opera</w:t>
      </w:r>
      <w:r w:rsidRPr="00C10D60">
        <w:t>tional manuals directly related to the industry sector for which it is being assessed; and,</w:t>
      </w:r>
    </w:p>
    <w:p w:rsidR="00000000" w:rsidRPr="00C10D60" w:rsidP="00C10D60">
      <w:pPr>
        <w:pStyle w:val="ListBullet"/>
      </w:pPr>
      <w:r w:rsidRPr="00C10D60">
        <w:t>assessment may be conducted in conjunction with the assessment of other Units of Competency; and,</w:t>
      </w:r>
    </w:p>
    <w:p w:rsidR="00000000" w:rsidRPr="00C10D60" w:rsidP="00C10D60">
      <w:pPr>
        <w:pStyle w:val="ListBullet"/>
      </w:pPr>
      <w:r w:rsidRPr="00C10D60">
        <w:t>assessment must confirm consistent performance can be applied in a</w:t>
      </w:r>
      <w:r w:rsidRPr="00C10D60">
        <w:t xml:space="preserve"> range of relevant workplace circumstances; and,</w:t>
      </w:r>
    </w:p>
    <w:p w:rsidR="00000000" w:rsidRPr="00C10D60" w:rsidP="00C10D60">
      <w:pPr>
        <w:pStyle w:val="ListBullet"/>
      </w:pPr>
      <w:r w:rsidRPr="00C10D60">
        <w:t>assessors must demonstrate the performance evidence, and knowledge evidence as outlined in this Unit of Competency, and through the minimum years of current* work experience specified below in an Industry se</w:t>
      </w:r>
      <w:r w:rsidRPr="00C10D60">
        <w:t>ctor relevant to the outcomes of the unit; or,</w:t>
      </w:r>
    </w:p>
    <w:p w:rsidR="00000000" w:rsidRPr="00C10D60" w:rsidP="00C10D60">
      <w:pPr>
        <w:pStyle w:val="ListBullet"/>
      </w:pPr>
      <w:r w:rsidRPr="00C10D60">
        <w:t xml:space="preserve">where the assessor does not meet experience requirements a co-assessment or partnership arrangement must exist between the qualified assessor and an Industry subject matter expert. The Industry subject matter </w:t>
      </w:r>
      <w:r w:rsidRPr="00C10D60">
        <w:t>expert should hold the unit being assessed (or an equivalent unit) and/or demonstrate equivalence of skills and knowledge at the unit level. An Industry technical expert must also demonstrate skills and knowledge from the minimum years of current work expe</w:t>
      </w:r>
      <w:r w:rsidRPr="00C10D60">
        <w:t>rience specified below in the Industry sector, including time spent in roles related to the unit being assessed; and,</w:t>
      </w:r>
    </w:p>
    <w:p w:rsidR="00000000" w:rsidRPr="00C10D60" w:rsidP="00C10D60">
      <w:pPr>
        <w:pStyle w:val="ListBullet"/>
      </w:pPr>
      <w:r w:rsidRPr="00C10D60">
        <w:t>assessor and Industry subject matter expert requirements differ depending on the Australian Qualifications Framework Level (AQF) of the qu</w:t>
      </w:r>
      <w:r w:rsidRPr="00C10D60">
        <w:t>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10D6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Required assessor or Industry subject matter expert experience</w:t>
            </w:r>
          </w:p>
        </w:tc>
      </w:tr>
      <w:tr w:rsidTr="00C10D6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1 Year</w:t>
            </w:r>
          </w:p>
        </w:tc>
      </w:tr>
      <w:tr w:rsidTr="00C10D6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2 Years</w:t>
            </w:r>
          </w:p>
        </w:tc>
      </w:tr>
      <w:tr w:rsidTr="00C10D6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3 Years</w:t>
            </w:r>
          </w:p>
        </w:tc>
      </w:tr>
      <w:tr w:rsidTr="00C10D6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5 Years</w:t>
            </w:r>
          </w:p>
        </w:tc>
      </w:tr>
      <w:tr w:rsidTr="00C10D6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D60">
            <w:pPr>
              <w:pStyle w:val="BodyText"/>
              <w:rPr>
                <w:lang w:val="en-NZ"/>
              </w:rPr>
            </w:pPr>
            <w:r w:rsidRPr="00C10D6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0D60" w:rsidP="00C10D60">
            <w:pPr>
              <w:pStyle w:val="BodyText"/>
            </w:pPr>
            <w:r w:rsidRPr="00C10D60">
              <w:t>Where this Unit is being assessed outside of the Resources and Infrastructure Sectors assessor and/or Industry subject matter expert experience should be in-line with industry standards for the sector in which it is being assessed and where no Industry sta</w:t>
            </w:r>
            <w:r w:rsidRPr="00C10D60">
              <w:t>ndard is specified should comply with any relevant regulation.</w:t>
            </w:r>
          </w:p>
        </w:tc>
      </w:tr>
    </w:tbl>
    <w:p w:rsidR="00000000" w:rsidRPr="00C10D60" w:rsidP="0090074B">
      <w:pPr>
        <w:pStyle w:val="BodyText"/>
      </w:pPr>
      <w:r w:rsidRPr="00C10D60">
        <w:t xml:space="preserve">*Assessors can demonstrate current work experience through employment within Industry in a role relevant to the outcomes of the Unit; or, for external assessors </w:t>
      </w:r>
      <w:r w:rsidRPr="00C10D60">
        <w:t>this can be demonstrated through exposure to Industry by conducting frequent site assessments across various locations.</w:t>
      </w:r>
    </w:p>
    <w:p w:rsidR="00000000" w:rsidRPr="00C10D60" w:rsidP="0090074B">
      <w:pPr>
        <w:pStyle w:val="BodyText"/>
      </w:pPr>
      <w:r w:rsidRPr="00C10D60">
        <w:t>**Where a unit is being delivered outside of a Qualification the first numeric character in the Unit code should be considered to indica</w:t>
      </w:r>
      <w:r w:rsidRPr="00C10D60">
        <w:t>te the AQF level</w:t>
      </w:r>
    </w:p>
    <w:p w:rsidR="00000000" w:rsidRPr="00C10D60" w:rsidP="00C10D60">
      <w:pPr>
        <w:pStyle w:val="Heading1"/>
      </w:pPr>
      <w:bookmarkStart w:id="11" w:name="O_681928"/>
      <w:bookmarkEnd w:id="11"/>
      <w:r w:rsidRPr="00C10D60">
        <w:t>Links</w:t>
      </w:r>
    </w:p>
    <w:p w:rsidR="00000000" w:rsidRPr="00C10D60" w:rsidP="0090074B">
      <w:pPr>
        <w:pStyle w:val="BodyText"/>
      </w:pPr>
      <w:r w:rsidRPr="00C10D6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D035A">
        <w:rPr>
          <w:rStyle w:val="Hyperlink"/>
        </w:rPr>
        <w:t>https://vetnet.gov.au/Pages/TrainingDocs.aspx?q=88a61002-9a21-4386-aaf8-69c76e675272</w:t>
      </w:r>
      <w:r>
        <w:fldChar w:fldCharType="end"/>
      </w:r>
    </w:p>
    <w:p w:rsidR="00000000" w:rsidRPr="00C10D60" w:rsidP="00C10D60"/>
    <w:sectPr w:rsidSect="00C10D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60" w:rsidRPr="0090074B" w:rsidP="009007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74B" w:rsidP="00C10D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074B" w:rsidP="00C10D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0074B" w:rsidP="00C10D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60" w:rsidP="00C10D60">
    <w:pPr>
      <w:pStyle w:val="Footer"/>
      <w:framePr w:wrap="around"/>
    </w:pPr>
    <w:r>
      <w:fldChar w:fldCharType="begin"/>
    </w:r>
    <w:r>
      <w:instrText xml:space="preserve"> DOCPROPERTY  Subject  \* MERGEFORMAT </w:instrText>
    </w:r>
    <w:r>
      <w:fldChar w:fldCharType="separate"/>
    </w:r>
    <w:r w:rsidR="0090074B">
      <w:t>Approved</w:t>
    </w:r>
    <w:r w:rsidR="0090074B">
      <w:fldChar w:fldCharType="end"/>
    </w:r>
    <w:r>
      <w:tab/>
      <w:t xml:space="preserve">Page </w:t>
    </w:r>
    <w:r>
      <w:fldChar w:fldCharType="begin"/>
    </w:r>
    <w:r>
      <w:instrText xml:space="preserve"> PAGE  \* Arabic  \* MERGEFORMAT </w:instrText>
    </w:r>
    <w:r>
      <w:fldChar w:fldCharType="separate"/>
    </w:r>
    <w:r w:rsidR="009007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074B">
      <w:rPr>
        <w:noProof/>
      </w:rPr>
      <w:t>4</w:t>
    </w:r>
    <w:r>
      <w:rPr>
        <w:noProof/>
      </w:rPr>
      <w:fldChar w:fldCharType="end"/>
    </w:r>
  </w:p>
  <w:p w:rsidR="00C10D60" w:rsidP="00C10D60">
    <w:pPr>
      <w:pStyle w:val="Footer"/>
      <w:framePr w:wrap="around"/>
    </w:pPr>
    <w:r>
      <w:t xml:space="preserve">© Commonwealth of Australia, </w:t>
    </w:r>
    <w:r>
      <w:fldChar w:fldCharType="begin"/>
    </w:r>
    <w:r>
      <w:instrText xml:space="preserve"> DATE  \@ "yyyy"  \* MERGEFORMAT </w:instrText>
    </w:r>
    <w:r>
      <w:fldChar w:fldCharType="separate"/>
    </w:r>
    <w:r w:rsidR="0090074B">
      <w:rPr>
        <w:noProof/>
      </w:rPr>
      <w:t>2025</w:t>
    </w:r>
    <w:r>
      <w:fldChar w:fldCharType="end"/>
    </w:r>
    <w:r>
      <w:tab/>
    </w:r>
    <w:r>
      <w:fldChar w:fldCharType="begin"/>
    </w:r>
    <w:r>
      <w:instrText xml:space="preserve"> DOCPROPERTY  Author  \* MERGEFORMAT </w:instrText>
    </w:r>
    <w:r>
      <w:fldChar w:fldCharType="separate"/>
    </w:r>
    <w:r w:rsidR="0090074B">
      <w:t>Mining and Automotive Skills Alliance</w:t>
    </w:r>
    <w:r w:rsidR="0090074B">
      <w:fldChar w:fldCharType="end"/>
    </w:r>
  </w:p>
  <w:p w:rsidR="00C10D60" w:rsidP="00C10D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7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D60" w:rsidRPr="0090074B" w:rsidP="009007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74B" w:rsidRPr="002D2AF8" w:rsidP="00C10D60">
    <w:pPr>
      <w:pStyle w:val="Header"/>
      <w:framePr w:wrap="around"/>
    </w:pPr>
    <w:r>
      <w:fldChar w:fldCharType="begin"/>
    </w:r>
    <w:r>
      <w:instrText xml:space="preserve"> TITLE   \* MERGEFORMAT </w:instrText>
    </w:r>
    <w:r>
      <w:fldChar w:fldCharType="separate"/>
    </w:r>
    <w:r>
      <w:t>RIICOM201D Communicate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074B" w:rsidP="00C10D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60" w:rsidRPr="002D2AF8" w:rsidP="00C10D60">
    <w:pPr>
      <w:pStyle w:val="Header"/>
      <w:framePr w:wrap="around"/>
    </w:pPr>
    <w:r>
      <w:fldChar w:fldCharType="begin"/>
    </w:r>
    <w:r>
      <w:instrText xml:space="preserve"> TITLE   \* MERGEFORMAT </w:instrText>
    </w:r>
    <w:r>
      <w:fldChar w:fldCharType="separate"/>
    </w:r>
    <w:r w:rsidR="0090074B">
      <w:t>RIICOM201D Communicate in the workplace</w:t>
    </w:r>
    <w:r w:rsidR="0090074B">
      <w:fldChar w:fldCharType="end"/>
    </w:r>
    <w:r>
      <w:tab/>
      <w:t xml:space="preserve">Date this document was generated: </w:t>
    </w:r>
    <w:r>
      <w:fldChar w:fldCharType="begin"/>
    </w:r>
    <w:r>
      <w:instrText xml:space="preserve"> CREATEDATE  \@ "d MMMM yyyy"  \* MERGEFORMAT </w:instrText>
    </w:r>
    <w:r>
      <w:fldChar w:fldCharType="separate"/>
    </w:r>
    <w:r w:rsidR="0090074B">
      <w:rPr>
        <w:noProof/>
      </w:rPr>
      <w:t>2 March 2025</w:t>
    </w:r>
    <w:r>
      <w:fldChar w:fldCharType="end"/>
    </w:r>
  </w:p>
  <w:p w:rsidR="00C10D60" w:rsidP="00C10D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62D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ECB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7AD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D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D60"/>
    <w:pPr>
      <w:spacing w:before="360" w:after="60"/>
      <w:outlineLvl w:val="0"/>
    </w:pPr>
    <w:rPr>
      <w:sz w:val="32"/>
    </w:rPr>
  </w:style>
  <w:style w:type="paragraph" w:styleId="Heading2">
    <w:name w:val="heading 2"/>
    <w:basedOn w:val="HeadingBase"/>
    <w:next w:val="BodyText"/>
    <w:link w:val="Heading2Char"/>
    <w:qFormat/>
    <w:rsid w:val="00C10D60"/>
    <w:pPr>
      <w:keepLines/>
      <w:spacing w:before="240" w:after="120"/>
      <w:outlineLvl w:val="1"/>
    </w:pPr>
    <w:rPr>
      <w:sz w:val="28"/>
      <w:szCs w:val="40"/>
    </w:rPr>
  </w:style>
  <w:style w:type="paragraph" w:styleId="Heading3">
    <w:name w:val="heading 3"/>
    <w:basedOn w:val="HeadingBase"/>
    <w:next w:val="BodyText"/>
    <w:link w:val="Heading3Char"/>
    <w:qFormat/>
    <w:rsid w:val="00C10D60"/>
    <w:pPr>
      <w:spacing w:before="180" w:after="120"/>
      <w:outlineLvl w:val="2"/>
    </w:pPr>
    <w:rPr>
      <w:spacing w:val="-10"/>
      <w:kern w:val="32"/>
    </w:rPr>
  </w:style>
  <w:style w:type="paragraph" w:styleId="Heading4">
    <w:name w:val="heading 4"/>
    <w:basedOn w:val="HeadingBase"/>
    <w:next w:val="BodyText"/>
    <w:link w:val="Heading4Char"/>
    <w:qFormat/>
    <w:rsid w:val="00C10D60"/>
    <w:pPr>
      <w:spacing w:before="160" w:after="120"/>
      <w:outlineLvl w:val="3"/>
    </w:pPr>
    <w:rPr>
      <w:sz w:val="22"/>
    </w:rPr>
  </w:style>
  <w:style w:type="paragraph" w:styleId="Heading5">
    <w:name w:val="heading 5"/>
    <w:basedOn w:val="HeadingBase"/>
    <w:next w:val="Normal"/>
    <w:link w:val="Heading5Char"/>
    <w:qFormat/>
    <w:rsid w:val="00C10D60"/>
    <w:pPr>
      <w:spacing w:before="80"/>
      <w:outlineLvl w:val="4"/>
    </w:pPr>
    <w:rPr>
      <w:color w:val="918585"/>
      <w:sz w:val="20"/>
    </w:rPr>
  </w:style>
  <w:style w:type="paragraph" w:styleId="Heading6">
    <w:name w:val="heading 6"/>
    <w:basedOn w:val="HeadingBase"/>
    <w:next w:val="Normal"/>
    <w:link w:val="Heading6Char"/>
    <w:qFormat/>
    <w:rsid w:val="00C10D60"/>
    <w:pPr>
      <w:spacing w:before="60"/>
      <w:outlineLvl w:val="5"/>
    </w:pPr>
    <w:rPr>
      <w:color w:val="918585"/>
      <w:sz w:val="20"/>
    </w:rPr>
  </w:style>
  <w:style w:type="paragraph" w:styleId="Heading7">
    <w:name w:val="heading 7"/>
    <w:basedOn w:val="Normal"/>
    <w:next w:val="Normal"/>
    <w:link w:val="Heading7Char"/>
    <w:qFormat/>
    <w:rsid w:val="00C10D60"/>
    <w:pPr>
      <w:ind w:left="720"/>
      <w:outlineLvl w:val="6"/>
    </w:pPr>
    <w:rPr>
      <w:i/>
    </w:rPr>
  </w:style>
  <w:style w:type="paragraph" w:styleId="Heading8">
    <w:name w:val="heading 8"/>
    <w:basedOn w:val="Normal"/>
    <w:next w:val="Normal"/>
    <w:link w:val="Heading8Char"/>
    <w:qFormat/>
    <w:rsid w:val="00C10D60"/>
    <w:pPr>
      <w:ind w:left="720"/>
      <w:outlineLvl w:val="7"/>
    </w:pPr>
    <w:rPr>
      <w:i/>
    </w:rPr>
  </w:style>
  <w:style w:type="paragraph" w:styleId="Heading9">
    <w:name w:val="heading 9"/>
    <w:basedOn w:val="Normal"/>
    <w:next w:val="Normal"/>
    <w:link w:val="Heading9Char"/>
    <w:qFormat/>
    <w:rsid w:val="00C10D60"/>
    <w:pPr>
      <w:ind w:left="720"/>
      <w:outlineLvl w:val="8"/>
    </w:pPr>
    <w:rPr>
      <w:i/>
    </w:rPr>
  </w:style>
  <w:style w:type="character" w:default="1" w:styleId="DefaultParagraphFont">
    <w:name w:val="Default Paragraph Font"/>
    <w:uiPriority w:val="1"/>
    <w:unhideWhenUsed/>
    <w:rsid w:val="00C10D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D60"/>
  </w:style>
  <w:style w:type="character" w:customStyle="1" w:styleId="Heading1Char">
    <w:name w:val="Heading 1 Char"/>
    <w:basedOn w:val="DefaultParagraphFont"/>
    <w:link w:val="Heading1"/>
    <w:rsid w:val="00C10D60"/>
    <w:rPr>
      <w:rFonts w:ascii="Times New Roman" w:eastAsia="Times New Roman" w:hAnsi="Times New Roman" w:cs="Times New Roman"/>
      <w:b/>
      <w:sz w:val="32"/>
      <w:szCs w:val="20"/>
      <w:lang w:eastAsia="en-US"/>
    </w:rPr>
  </w:style>
  <w:style w:type="paragraph" w:styleId="BodyText">
    <w:name w:val="Body Text"/>
    <w:basedOn w:val="Normal"/>
    <w:link w:val="BodyTextChar"/>
    <w:rsid w:val="00C10D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D60"/>
    <w:rPr>
      <w:rFonts w:ascii="Times New Roman" w:eastAsia="Times New Roman" w:hAnsi="Times New Roman" w:cs="Times New Roman"/>
      <w:sz w:val="24"/>
      <w:lang w:eastAsia="en-US"/>
    </w:rPr>
  </w:style>
  <w:style w:type="paragraph" w:styleId="ListBullet">
    <w:name w:val="List Bullet"/>
    <w:basedOn w:val="List"/>
    <w:rsid w:val="00C10D60"/>
    <w:pPr>
      <w:numPr>
        <w:numId w:val="12"/>
      </w:numPr>
      <w:tabs>
        <w:tab w:val="clear" w:pos="340"/>
      </w:tabs>
      <w:spacing w:before="40" w:after="40"/>
    </w:pPr>
  </w:style>
  <w:style w:type="paragraph" w:styleId="ListBullet2">
    <w:name w:val="List Bullet 2"/>
    <w:basedOn w:val="List2"/>
    <w:rsid w:val="00C10D60"/>
    <w:pPr>
      <w:numPr>
        <w:numId w:val="13"/>
      </w:numPr>
      <w:tabs>
        <w:tab w:val="clear" w:pos="680"/>
      </w:tabs>
    </w:pPr>
  </w:style>
  <w:style w:type="paragraph" w:customStyle="1" w:styleId="SuperHeading">
    <w:name w:val="SuperHeading"/>
    <w:basedOn w:val="Normal"/>
    <w:rsid w:val="00C10D60"/>
    <w:pPr>
      <w:spacing w:before="240" w:after="120"/>
      <w:outlineLvl w:val="0"/>
    </w:pPr>
    <w:rPr>
      <w:rFonts w:ascii="Times New Roman" w:hAnsi="Times New Roman"/>
      <w:b/>
      <w:sz w:val="32"/>
    </w:rPr>
  </w:style>
  <w:style w:type="paragraph" w:customStyle="1" w:styleId="AllowPageBreak">
    <w:name w:val="AllowPageBreak"/>
    <w:rsid w:val="00C10D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0D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D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D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D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D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D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D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D60"/>
    <w:rPr>
      <w:rFonts w:ascii="Courier New" w:eastAsia="Times New Roman" w:hAnsi="Courier New" w:cs="Times New Roman"/>
      <w:i/>
      <w:szCs w:val="20"/>
      <w:lang w:eastAsia="en-US"/>
    </w:rPr>
  </w:style>
  <w:style w:type="paragraph" w:customStyle="1" w:styleId="HeadingBase">
    <w:name w:val="Heading Base"/>
    <w:rsid w:val="00C10D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D60"/>
    <w:pPr>
      <w:tabs>
        <w:tab w:val="right" w:leader="dot" w:pos="9072"/>
      </w:tabs>
      <w:ind w:left="567"/>
    </w:pPr>
    <w:rPr>
      <w:szCs w:val="22"/>
    </w:rPr>
  </w:style>
  <w:style w:type="paragraph" w:customStyle="1" w:styleId="TOCBase">
    <w:name w:val="TOC Base"/>
    <w:rsid w:val="00C10D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D60"/>
    <w:pPr>
      <w:tabs>
        <w:tab w:val="right" w:leader="dot" w:pos="9072"/>
      </w:tabs>
      <w:spacing w:before="40" w:after="40"/>
      <w:ind w:left="284"/>
    </w:pPr>
    <w:rPr>
      <w:rFonts w:ascii="Times New Roman" w:hAnsi="Times New Roman"/>
    </w:rPr>
  </w:style>
  <w:style w:type="paragraph" w:styleId="TOC1">
    <w:name w:val="toc 1"/>
    <w:basedOn w:val="TOCBase"/>
    <w:next w:val="Normal"/>
    <w:rsid w:val="00C10D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D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D60"/>
    <w:rPr>
      <w:rFonts w:ascii="Times New Roman" w:eastAsia="Times New Roman" w:hAnsi="Times New Roman" w:cs="Times New Roman"/>
      <w:sz w:val="16"/>
      <w:lang w:eastAsia="en-US"/>
    </w:rPr>
  </w:style>
  <w:style w:type="paragraph" w:styleId="Title">
    <w:name w:val="Title"/>
    <w:basedOn w:val="HeadingBase"/>
    <w:link w:val="TitleChar"/>
    <w:qFormat/>
    <w:rsid w:val="00C10D60"/>
    <w:pPr>
      <w:spacing w:before="5040"/>
      <w:jc w:val="center"/>
    </w:pPr>
    <w:rPr>
      <w:sz w:val="48"/>
      <w:szCs w:val="72"/>
      <w:lang w:val="en-US"/>
    </w:rPr>
  </w:style>
  <w:style w:type="character" w:customStyle="1" w:styleId="TitleChar">
    <w:name w:val="Title Char"/>
    <w:basedOn w:val="DefaultParagraphFont"/>
    <w:link w:val="Title"/>
    <w:rsid w:val="00C10D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D60"/>
    <w:pPr>
      <w:tabs>
        <w:tab w:val="left" w:pos="3600"/>
        <w:tab w:val="left" w:pos="3958"/>
      </w:tabs>
    </w:pPr>
  </w:style>
  <w:style w:type="paragraph" w:styleId="List">
    <w:name w:val="List"/>
    <w:basedOn w:val="BodyText"/>
    <w:next w:val="BodyText"/>
    <w:rsid w:val="00C10D60"/>
    <w:pPr>
      <w:tabs>
        <w:tab w:val="left" w:pos="340"/>
      </w:tabs>
      <w:spacing w:before="60" w:after="60"/>
      <w:ind w:left="340" w:hanging="340"/>
    </w:pPr>
  </w:style>
  <w:style w:type="paragraph" w:customStyle="1" w:styleId="Note">
    <w:name w:val="Note"/>
    <w:basedOn w:val="BodyText"/>
    <w:rsid w:val="00C10D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0D60"/>
    <w:rPr>
      <w:b/>
      <w:spacing w:val="0"/>
    </w:rPr>
  </w:style>
  <w:style w:type="paragraph" w:customStyle="1" w:styleId="SuperTitle">
    <w:name w:val="SuperTitle"/>
    <w:basedOn w:val="Title"/>
    <w:rsid w:val="00C10D60"/>
    <w:pPr>
      <w:framePr w:wrap="auto" w:hAnchor="text" w:y="6049"/>
    </w:pPr>
    <w:rPr>
      <w:color w:val="000000"/>
      <w:sz w:val="40"/>
    </w:rPr>
  </w:style>
  <w:style w:type="paragraph" w:customStyle="1" w:styleId="TOCTitle">
    <w:name w:val="TOCTitle"/>
    <w:basedOn w:val="Heading1"/>
    <w:rsid w:val="00C10D60"/>
    <w:pPr>
      <w:spacing w:after="240"/>
      <w:jc w:val="center"/>
      <w:outlineLvl w:val="9"/>
    </w:pPr>
    <w:rPr>
      <w:caps/>
    </w:rPr>
  </w:style>
  <w:style w:type="paragraph" w:customStyle="1" w:styleId="Version">
    <w:name w:val="Version"/>
    <w:rsid w:val="00C10D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D60"/>
    <w:pPr>
      <w:keepNext w:val="0"/>
      <w:tabs>
        <w:tab w:val="right" w:pos="4176"/>
      </w:tabs>
      <w:ind w:left="198" w:hanging="198"/>
    </w:pPr>
    <w:rPr>
      <w:rFonts w:ascii="Garamond" w:hAnsi="Garamond"/>
    </w:rPr>
  </w:style>
  <w:style w:type="paragraph" w:styleId="IndexHeading">
    <w:name w:val="index heading"/>
    <w:basedOn w:val="Normal"/>
    <w:next w:val="Index1"/>
    <w:semiHidden/>
    <w:rsid w:val="00C10D60"/>
    <w:pPr>
      <w:spacing w:before="120" w:after="120"/>
    </w:pPr>
    <w:rPr>
      <w:rFonts w:ascii="Arial" w:hAnsi="Arial"/>
      <w:b/>
      <w:color w:val="918585"/>
      <w:sz w:val="24"/>
    </w:rPr>
  </w:style>
  <w:style w:type="paragraph" w:styleId="Header">
    <w:name w:val="header"/>
    <w:basedOn w:val="Normal"/>
    <w:link w:val="HeaderChar"/>
    <w:rsid w:val="00C10D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D60"/>
    <w:rPr>
      <w:rFonts w:ascii="Times New Roman" w:eastAsia="Times New Roman" w:hAnsi="Times New Roman" w:cs="Times New Roman"/>
      <w:sz w:val="16"/>
      <w:szCs w:val="20"/>
      <w:lang w:val="en-GB" w:eastAsia="en-US"/>
    </w:rPr>
  </w:style>
  <w:style w:type="paragraph" w:customStyle="1" w:styleId="Chapter">
    <w:name w:val="Chapter"/>
    <w:basedOn w:val="Normal"/>
    <w:rsid w:val="00C10D60"/>
    <w:pPr>
      <w:spacing w:before="240"/>
    </w:pPr>
    <w:rPr>
      <w:rFonts w:ascii="Times New Roman" w:hAnsi="Times New Roman"/>
      <w:smallCaps/>
      <w:spacing w:val="80"/>
      <w:sz w:val="28"/>
    </w:rPr>
  </w:style>
  <w:style w:type="paragraph" w:customStyle="1" w:styleId="InChapter">
    <w:name w:val="InChapter"/>
    <w:basedOn w:val="Heading3"/>
    <w:rsid w:val="00C10D60"/>
    <w:pPr>
      <w:spacing w:after="240"/>
      <w:outlineLvl w:val="9"/>
    </w:pPr>
    <w:rPr>
      <w:noProof/>
    </w:rPr>
  </w:style>
  <w:style w:type="paragraph" w:styleId="Index2">
    <w:name w:val="index 2"/>
    <w:basedOn w:val="Normal"/>
    <w:next w:val="Normal"/>
    <w:semiHidden/>
    <w:rsid w:val="00C10D60"/>
    <w:pPr>
      <w:tabs>
        <w:tab w:val="right" w:pos="4176"/>
      </w:tabs>
      <w:ind w:left="568" w:hanging="284"/>
    </w:pPr>
    <w:rPr>
      <w:rFonts w:ascii="Garamond" w:hAnsi="Garamond"/>
    </w:rPr>
  </w:style>
  <w:style w:type="paragraph" w:customStyle="1" w:styleId="Byline">
    <w:name w:val="Byline"/>
    <w:rsid w:val="00C10D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D60"/>
    <w:pPr>
      <w:tabs>
        <w:tab w:val="clear" w:pos="3600"/>
        <w:tab w:val="clear" w:pos="3958"/>
      </w:tabs>
      <w:jc w:val="right"/>
    </w:pPr>
  </w:style>
  <w:style w:type="character" w:styleId="Emphasis">
    <w:name w:val="Emphasis"/>
    <w:basedOn w:val="DefaultParagraphFont"/>
    <w:qFormat/>
    <w:rsid w:val="00C10D60"/>
    <w:rPr>
      <w:i/>
    </w:rPr>
  </w:style>
  <w:style w:type="paragraph" w:styleId="Caption">
    <w:name w:val="caption"/>
    <w:basedOn w:val="BodyText"/>
    <w:next w:val="Normal"/>
    <w:qFormat/>
    <w:rsid w:val="00C10D60"/>
    <w:pPr>
      <w:framePr w:w="2268" w:hSpace="181" w:vSpace="181" w:wrap="around" w:vAnchor="text" w:hAnchor="page" w:x="1135" w:y="285" w:anchorLock="1"/>
    </w:pPr>
    <w:rPr>
      <w:i/>
    </w:rPr>
  </w:style>
  <w:style w:type="paragraph" w:customStyle="1" w:styleId="MiniTOCTitle">
    <w:name w:val="MiniTOCTitle"/>
    <w:basedOn w:val="Heading4"/>
    <w:rsid w:val="00C10D60"/>
    <w:pPr>
      <w:spacing w:before="240"/>
      <w:outlineLvl w:val="9"/>
    </w:pPr>
    <w:rPr>
      <w:noProof/>
      <w:sz w:val="24"/>
    </w:rPr>
  </w:style>
  <w:style w:type="paragraph" w:customStyle="1" w:styleId="MiniTOCItem">
    <w:name w:val="MiniTOCItem"/>
    <w:basedOn w:val="ListBullet"/>
    <w:rsid w:val="00C10D60"/>
    <w:pPr>
      <w:numPr>
        <w:numId w:val="0"/>
      </w:numPr>
      <w:tabs>
        <w:tab w:val="right" w:leader="dot" w:pos="6521"/>
      </w:tabs>
      <w:spacing w:before="0" w:after="0"/>
    </w:pPr>
  </w:style>
  <w:style w:type="paragraph" w:customStyle="1" w:styleId="TOFTitle">
    <w:name w:val="TOFTitle"/>
    <w:basedOn w:val="TOCTitle"/>
    <w:rsid w:val="00C10D60"/>
  </w:style>
  <w:style w:type="paragraph" w:styleId="TableofFigures">
    <w:name w:val="table of figures"/>
    <w:basedOn w:val="Normal"/>
    <w:next w:val="Normal"/>
    <w:semiHidden/>
    <w:rsid w:val="00C10D60"/>
    <w:pPr>
      <w:tabs>
        <w:tab w:val="right" w:leader="dot" w:pos="9072"/>
      </w:tabs>
      <w:ind w:left="970" w:hanging="403"/>
    </w:pPr>
    <w:rPr>
      <w:rFonts w:ascii="Times New Roman" w:hAnsi="Times New Roman"/>
      <w:b/>
    </w:rPr>
  </w:style>
  <w:style w:type="paragraph" w:styleId="ListNumber">
    <w:name w:val="List Number"/>
    <w:basedOn w:val="List"/>
    <w:rsid w:val="00C10D60"/>
    <w:pPr>
      <w:numPr>
        <w:numId w:val="15"/>
      </w:numPr>
      <w:tabs>
        <w:tab w:val="clear" w:pos="340"/>
      </w:tabs>
    </w:pPr>
  </w:style>
  <w:style w:type="character" w:customStyle="1" w:styleId="WingdingSymbols">
    <w:name w:val="Wingding Symbols"/>
    <w:rsid w:val="00C10D60"/>
    <w:rPr>
      <w:rFonts w:ascii="Wingdings" w:hAnsi="Wingdings"/>
    </w:rPr>
  </w:style>
  <w:style w:type="paragraph" w:customStyle="1" w:styleId="TableHeading">
    <w:name w:val="Table Heading"/>
    <w:basedOn w:val="HeadingBase"/>
    <w:rsid w:val="00C10D60"/>
    <w:pPr>
      <w:keepLines/>
      <w:pBdr>
        <w:bottom w:val="single" w:sz="6" w:space="1" w:color="918585"/>
      </w:pBdr>
      <w:spacing w:before="240"/>
    </w:pPr>
  </w:style>
  <w:style w:type="character" w:customStyle="1" w:styleId="HotSpot">
    <w:name w:val="HotSpot"/>
    <w:rsid w:val="00C10D60"/>
    <w:rPr>
      <w:color w:val="0033CC"/>
      <w:u w:val="none"/>
    </w:rPr>
  </w:style>
  <w:style w:type="paragraph" w:customStyle="1" w:styleId="BodyTextRight">
    <w:name w:val="Body Text Right"/>
    <w:basedOn w:val="BodyText"/>
    <w:rsid w:val="00C10D60"/>
    <w:pPr>
      <w:spacing w:before="0" w:after="0"/>
      <w:jc w:val="right"/>
    </w:pPr>
  </w:style>
  <w:style w:type="paragraph" w:styleId="Index3">
    <w:name w:val="index 3"/>
    <w:basedOn w:val="ListNumber2"/>
    <w:next w:val="Normal"/>
    <w:semiHidden/>
    <w:rsid w:val="00C10D60"/>
    <w:pPr>
      <w:numPr>
        <w:numId w:val="0"/>
      </w:numPr>
      <w:tabs>
        <w:tab w:val="right" w:leader="dot" w:pos="4176"/>
      </w:tabs>
    </w:pPr>
  </w:style>
  <w:style w:type="paragraph" w:styleId="ListNumber2">
    <w:name w:val="List Number 2"/>
    <w:basedOn w:val="List2"/>
    <w:rsid w:val="00C10D60"/>
    <w:pPr>
      <w:numPr>
        <w:numId w:val="10"/>
      </w:numPr>
      <w:tabs>
        <w:tab w:val="clear" w:pos="1060"/>
      </w:tabs>
    </w:pPr>
  </w:style>
  <w:style w:type="paragraph" w:customStyle="1" w:styleId="MarginNote">
    <w:name w:val="Margin Note"/>
    <w:basedOn w:val="BodyText"/>
    <w:rsid w:val="00C10D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D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D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D60"/>
    <w:rPr>
      <w:sz w:val="32"/>
    </w:rPr>
  </w:style>
  <w:style w:type="paragraph" w:customStyle="1" w:styleId="HeadingProcedure">
    <w:name w:val="Heading Procedure"/>
    <w:basedOn w:val="HeadingBase"/>
    <w:next w:val="Normal"/>
    <w:rsid w:val="00C10D60"/>
    <w:pPr>
      <w:tabs>
        <w:tab w:val="left" w:pos="0"/>
      </w:tabs>
      <w:spacing w:before="120" w:after="60"/>
    </w:pPr>
    <w:rPr>
      <w:i/>
      <w:color w:val="918585"/>
      <w:sz w:val="22"/>
    </w:rPr>
  </w:style>
  <w:style w:type="paragraph" w:customStyle="1" w:styleId="TableBodyText">
    <w:name w:val="Table Body Text"/>
    <w:basedOn w:val="BodyText"/>
    <w:rsid w:val="00C10D60"/>
    <w:pPr>
      <w:spacing w:before="60" w:after="60"/>
    </w:pPr>
  </w:style>
  <w:style w:type="paragraph" w:styleId="ListContinue">
    <w:name w:val="List Continue"/>
    <w:basedOn w:val="List"/>
    <w:rsid w:val="00C10D60"/>
    <w:pPr>
      <w:ind w:firstLine="0"/>
    </w:pPr>
  </w:style>
  <w:style w:type="paragraph" w:customStyle="1" w:styleId="ListNote">
    <w:name w:val="List Note"/>
    <w:basedOn w:val="List"/>
    <w:rsid w:val="00C10D60"/>
    <w:pPr>
      <w:pBdr>
        <w:top w:val="single" w:sz="6" w:space="2" w:color="918585"/>
        <w:bottom w:val="single" w:sz="6" w:space="2" w:color="918585"/>
      </w:pBdr>
      <w:tabs>
        <w:tab w:val="left" w:pos="1021"/>
      </w:tabs>
      <w:ind w:firstLine="0"/>
    </w:pPr>
  </w:style>
  <w:style w:type="paragraph" w:customStyle="1" w:styleId="Warning">
    <w:name w:val="Warning"/>
    <w:basedOn w:val="BodyText"/>
    <w:rsid w:val="00C10D60"/>
    <w:pPr>
      <w:shd w:val="clear" w:color="auto" w:fill="D9D9D9"/>
      <w:tabs>
        <w:tab w:val="left" w:pos="992"/>
      </w:tabs>
      <w:ind w:left="119" w:right="119"/>
    </w:pPr>
    <w:rPr>
      <w:sz w:val="20"/>
    </w:rPr>
  </w:style>
  <w:style w:type="paragraph" w:customStyle="1" w:styleId="MarginIcons">
    <w:name w:val="Margin Icons"/>
    <w:basedOn w:val="BodyText"/>
    <w:rsid w:val="00C10D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D60"/>
    <w:rPr>
      <w:rFonts w:ascii="Courier New" w:hAnsi="Courier New"/>
    </w:rPr>
  </w:style>
  <w:style w:type="paragraph" w:customStyle="1" w:styleId="NoteBullet">
    <w:name w:val="Note Bullet"/>
    <w:basedOn w:val="Note"/>
    <w:rsid w:val="00C10D60"/>
    <w:pPr>
      <w:tabs>
        <w:tab w:val="clear" w:pos="680"/>
      </w:tabs>
      <w:spacing w:before="60" w:after="60"/>
    </w:pPr>
  </w:style>
  <w:style w:type="paragraph" w:customStyle="1" w:styleId="SubHeading2">
    <w:name w:val="SubHeading2"/>
    <w:basedOn w:val="HeadingBase"/>
    <w:rsid w:val="00C10D60"/>
    <w:pPr>
      <w:spacing w:before="240" w:after="60"/>
    </w:pPr>
    <w:rPr>
      <w:sz w:val="20"/>
    </w:rPr>
  </w:style>
  <w:style w:type="paragraph" w:customStyle="1" w:styleId="SubHeading1">
    <w:name w:val="SubHeading1"/>
    <w:basedOn w:val="HeadingBase"/>
    <w:rsid w:val="00C10D60"/>
    <w:pPr>
      <w:spacing w:before="240" w:after="60"/>
    </w:pPr>
    <w:rPr>
      <w:color w:val="918585"/>
      <w:sz w:val="22"/>
    </w:rPr>
  </w:style>
  <w:style w:type="paragraph" w:customStyle="1" w:styleId="SideHeading">
    <w:name w:val="Side Heading"/>
    <w:basedOn w:val="HeadingBase"/>
    <w:rsid w:val="00C10D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D60"/>
    <w:pPr>
      <w:tabs>
        <w:tab w:val="num" w:pos="360"/>
      </w:tabs>
    </w:pPr>
  </w:style>
  <w:style w:type="paragraph" w:styleId="PlainText">
    <w:name w:val="Plain Text"/>
    <w:basedOn w:val="Normal"/>
    <w:link w:val="PlainTextChar"/>
    <w:rsid w:val="00C10D60"/>
    <w:rPr>
      <w:sz w:val="20"/>
    </w:rPr>
  </w:style>
  <w:style w:type="character" w:customStyle="1" w:styleId="PlainTextChar">
    <w:name w:val="Plain Text Char"/>
    <w:basedOn w:val="DefaultParagraphFont"/>
    <w:link w:val="PlainText"/>
    <w:rsid w:val="00C10D60"/>
    <w:rPr>
      <w:rFonts w:ascii="Courier New" w:eastAsia="Times New Roman" w:hAnsi="Courier New" w:cs="Times New Roman"/>
      <w:sz w:val="20"/>
      <w:szCs w:val="20"/>
      <w:lang w:eastAsia="en-US"/>
    </w:rPr>
  </w:style>
  <w:style w:type="character" w:customStyle="1" w:styleId="MenuOption">
    <w:name w:val="Menu Option"/>
    <w:basedOn w:val="DefaultParagraphFont"/>
    <w:rsid w:val="00C10D60"/>
    <w:rPr>
      <w:b/>
      <w:smallCaps/>
    </w:rPr>
  </w:style>
  <w:style w:type="paragraph" w:customStyle="1" w:styleId="TableListNumber">
    <w:name w:val="Table List Number"/>
    <w:basedOn w:val="ListNumber"/>
    <w:rsid w:val="00C10D60"/>
    <w:pPr>
      <w:numPr>
        <w:numId w:val="0"/>
      </w:numPr>
    </w:pPr>
  </w:style>
  <w:style w:type="paragraph" w:styleId="TOC4">
    <w:name w:val="toc 4"/>
    <w:basedOn w:val="TOCBase"/>
    <w:next w:val="Normal"/>
    <w:semiHidden/>
    <w:rsid w:val="00C10D60"/>
    <w:pPr>
      <w:tabs>
        <w:tab w:val="right" w:leader="dot" w:pos="9071"/>
      </w:tabs>
      <w:ind w:left="1701"/>
    </w:pPr>
  </w:style>
  <w:style w:type="paragraph" w:customStyle="1" w:styleId="ListAlpha">
    <w:name w:val="List Alpha"/>
    <w:basedOn w:val="List"/>
    <w:rsid w:val="00C10D60"/>
    <w:pPr>
      <w:numPr>
        <w:numId w:val="9"/>
      </w:numPr>
    </w:pPr>
  </w:style>
  <w:style w:type="paragraph" w:customStyle="1" w:styleId="ListAlpha2">
    <w:name w:val="List Alpha 2"/>
    <w:basedOn w:val="List2"/>
    <w:rsid w:val="00C10D60"/>
    <w:pPr>
      <w:numPr>
        <w:numId w:val="8"/>
      </w:numPr>
    </w:pPr>
  </w:style>
  <w:style w:type="paragraph" w:styleId="List2">
    <w:name w:val="List 2"/>
    <w:basedOn w:val="BodyText"/>
    <w:rsid w:val="00C10D60"/>
    <w:pPr>
      <w:tabs>
        <w:tab w:val="left" w:pos="680"/>
      </w:tabs>
      <w:spacing w:before="60" w:after="60"/>
      <w:ind w:left="680" w:hanging="340"/>
    </w:pPr>
  </w:style>
  <w:style w:type="paragraph" w:styleId="List3">
    <w:name w:val="List 3"/>
    <w:basedOn w:val="BodyText"/>
    <w:rsid w:val="00C10D60"/>
    <w:pPr>
      <w:tabs>
        <w:tab w:val="left" w:pos="1021"/>
      </w:tabs>
      <w:spacing w:before="60" w:after="60"/>
      <w:ind w:left="1020" w:hanging="340"/>
    </w:pPr>
  </w:style>
  <w:style w:type="paragraph" w:styleId="List4">
    <w:name w:val="List 4"/>
    <w:basedOn w:val="BodyText"/>
    <w:rsid w:val="00C10D60"/>
    <w:pPr>
      <w:tabs>
        <w:tab w:val="left" w:pos="1361"/>
      </w:tabs>
      <w:spacing w:before="60" w:after="60"/>
      <w:ind w:left="1361" w:hanging="340"/>
    </w:pPr>
  </w:style>
  <w:style w:type="paragraph" w:styleId="List5">
    <w:name w:val="List 5"/>
    <w:basedOn w:val="BodyText"/>
    <w:rsid w:val="00C10D60"/>
    <w:pPr>
      <w:tabs>
        <w:tab w:val="left" w:pos="1701"/>
      </w:tabs>
      <w:spacing w:before="60" w:after="60"/>
      <w:ind w:left="1701" w:hanging="340"/>
    </w:pPr>
  </w:style>
  <w:style w:type="paragraph" w:styleId="ListBullet3">
    <w:name w:val="List Bullet 3"/>
    <w:basedOn w:val="List3"/>
    <w:rsid w:val="00C10D60"/>
    <w:pPr>
      <w:numPr>
        <w:numId w:val="14"/>
      </w:numPr>
      <w:tabs>
        <w:tab w:val="clear" w:pos="1021"/>
      </w:tabs>
      <w:ind w:left="1037" w:hanging="357"/>
    </w:pPr>
  </w:style>
  <w:style w:type="paragraph" w:styleId="ListBullet4">
    <w:name w:val="List Bullet 4"/>
    <w:basedOn w:val="List4"/>
    <w:rsid w:val="00C10D60"/>
    <w:pPr>
      <w:numPr>
        <w:numId w:val="3"/>
      </w:numPr>
      <w:tabs>
        <w:tab w:val="clear" w:pos="1361"/>
      </w:tabs>
    </w:pPr>
  </w:style>
  <w:style w:type="paragraph" w:styleId="ListBullet5">
    <w:name w:val="List Bullet 5"/>
    <w:basedOn w:val="List5"/>
    <w:rsid w:val="00C10D60"/>
    <w:pPr>
      <w:numPr>
        <w:numId w:val="4"/>
      </w:numPr>
    </w:pPr>
  </w:style>
  <w:style w:type="paragraph" w:styleId="ListContinue2">
    <w:name w:val="List Continue 2"/>
    <w:basedOn w:val="List2"/>
    <w:rsid w:val="00C10D60"/>
    <w:pPr>
      <w:ind w:firstLine="0"/>
    </w:pPr>
  </w:style>
  <w:style w:type="paragraph" w:styleId="ListContinue3">
    <w:name w:val="List Continue 3"/>
    <w:basedOn w:val="List3"/>
    <w:rsid w:val="00C10D60"/>
    <w:pPr>
      <w:ind w:left="1021" w:firstLine="0"/>
    </w:pPr>
  </w:style>
  <w:style w:type="paragraph" w:styleId="ListContinue4">
    <w:name w:val="List Continue 4"/>
    <w:basedOn w:val="List4"/>
    <w:rsid w:val="00C10D60"/>
    <w:pPr>
      <w:ind w:firstLine="0"/>
    </w:pPr>
  </w:style>
  <w:style w:type="paragraph" w:styleId="ListContinue5">
    <w:name w:val="List Continue 5"/>
    <w:basedOn w:val="List5"/>
    <w:rsid w:val="00C10D60"/>
    <w:pPr>
      <w:ind w:firstLine="0"/>
    </w:pPr>
  </w:style>
  <w:style w:type="paragraph" w:styleId="ListNumber3">
    <w:name w:val="List Number 3"/>
    <w:basedOn w:val="List3"/>
    <w:rsid w:val="00C10D60"/>
    <w:pPr>
      <w:numPr>
        <w:numId w:val="5"/>
      </w:numPr>
    </w:pPr>
  </w:style>
  <w:style w:type="paragraph" w:styleId="ListNumber4">
    <w:name w:val="List Number 4"/>
    <w:basedOn w:val="List4"/>
    <w:rsid w:val="00C10D60"/>
    <w:pPr>
      <w:numPr>
        <w:numId w:val="6"/>
      </w:numPr>
    </w:pPr>
  </w:style>
  <w:style w:type="paragraph" w:styleId="ListNumber5">
    <w:name w:val="List Number 5"/>
    <w:basedOn w:val="List5"/>
    <w:rsid w:val="00C10D60"/>
    <w:pPr>
      <w:numPr>
        <w:numId w:val="7"/>
      </w:numPr>
    </w:pPr>
  </w:style>
  <w:style w:type="paragraph" w:styleId="BlockText">
    <w:name w:val="Block Text"/>
    <w:basedOn w:val="Normal"/>
    <w:rsid w:val="00C10D60"/>
    <w:pPr>
      <w:spacing w:after="120"/>
      <w:ind w:left="1440" w:right="1440"/>
    </w:pPr>
  </w:style>
  <w:style w:type="character" w:customStyle="1" w:styleId="Subscript">
    <w:name w:val="Subscript"/>
    <w:basedOn w:val="DefaultParagraphFont"/>
    <w:rsid w:val="00C10D60"/>
    <w:rPr>
      <w:sz w:val="16"/>
      <w:vertAlign w:val="subscript"/>
    </w:rPr>
  </w:style>
  <w:style w:type="character" w:customStyle="1" w:styleId="Superscript">
    <w:name w:val="Superscript"/>
    <w:basedOn w:val="DefaultParagraphFont"/>
    <w:rsid w:val="00C10D60"/>
    <w:rPr>
      <w:sz w:val="16"/>
      <w:vertAlign w:val="superscript"/>
    </w:rPr>
  </w:style>
  <w:style w:type="character" w:customStyle="1" w:styleId="Symbols">
    <w:name w:val="Symbols"/>
    <w:basedOn w:val="DefaultParagraphFont"/>
    <w:rsid w:val="00C10D60"/>
    <w:rPr>
      <w:rFonts w:ascii="Symbol" w:hAnsi="Symbol"/>
    </w:rPr>
  </w:style>
  <w:style w:type="character" w:customStyle="1" w:styleId="MenuOptions">
    <w:name w:val="Menu Options"/>
    <w:basedOn w:val="DefaultParagraphFont"/>
    <w:rsid w:val="00C10D60"/>
    <w:rPr>
      <w:rFonts w:ascii="Arial Narrow" w:hAnsi="Arial Narrow"/>
      <w:smallCaps/>
    </w:rPr>
  </w:style>
  <w:style w:type="character" w:customStyle="1" w:styleId="Buttons">
    <w:name w:val="Buttons"/>
    <w:basedOn w:val="DefaultParagraphFont"/>
    <w:rsid w:val="00C10D60"/>
    <w:rPr>
      <w:b/>
    </w:rPr>
  </w:style>
  <w:style w:type="character" w:customStyle="1" w:styleId="Underlined">
    <w:name w:val="Underlined"/>
    <w:basedOn w:val="DefaultParagraphFont"/>
    <w:rsid w:val="00C10D60"/>
    <w:rPr>
      <w:u w:val="single"/>
    </w:rPr>
  </w:style>
  <w:style w:type="paragraph" w:customStyle="1" w:styleId="TableBodyTextRight">
    <w:name w:val="Table Body Text Right"/>
    <w:basedOn w:val="TableBodyText"/>
    <w:rsid w:val="00C10D60"/>
    <w:pPr>
      <w:widowControl w:val="0"/>
      <w:autoSpaceDE w:val="0"/>
      <w:autoSpaceDN w:val="0"/>
      <w:adjustRightInd w:val="0"/>
      <w:jc w:val="right"/>
    </w:pPr>
    <w:rPr>
      <w:rFonts w:cs="Arial"/>
      <w:szCs w:val="18"/>
    </w:rPr>
  </w:style>
  <w:style w:type="paragraph" w:customStyle="1" w:styleId="CopyrightText">
    <w:name w:val="Copyright Text"/>
    <w:basedOn w:val="BodyText"/>
    <w:rsid w:val="00C10D60"/>
    <w:rPr>
      <w:sz w:val="18"/>
    </w:rPr>
  </w:style>
  <w:style w:type="paragraph" w:customStyle="1" w:styleId="BodySmallRight">
    <w:name w:val="Body Small Right"/>
    <w:basedOn w:val="BodyTextRight"/>
    <w:rsid w:val="00C10D60"/>
    <w:rPr>
      <w:sz w:val="18"/>
      <w:szCs w:val="18"/>
    </w:rPr>
  </w:style>
  <w:style w:type="paragraph" w:customStyle="1" w:styleId="MarginEdition">
    <w:name w:val="Margin Edition"/>
    <w:basedOn w:val="MarginNote"/>
    <w:rsid w:val="00C10D60"/>
    <w:pPr>
      <w:spacing w:before="0" w:after="0"/>
    </w:pPr>
    <w:rPr>
      <w:rFonts w:ascii="Times New Roman" w:hAnsi="Times New Roman"/>
      <w:color w:val="999999"/>
    </w:rPr>
  </w:style>
  <w:style w:type="paragraph" w:customStyle="1" w:styleId="Spacer">
    <w:name w:val="Spacer"/>
    <w:basedOn w:val="Normal"/>
    <w:rsid w:val="00C10D60"/>
    <w:rPr>
      <w:sz w:val="2"/>
      <w:szCs w:val="2"/>
    </w:rPr>
  </w:style>
  <w:style w:type="character" w:customStyle="1" w:styleId="Small">
    <w:name w:val="Small"/>
    <w:basedOn w:val="DefaultParagraphFont"/>
    <w:rsid w:val="00C10D60"/>
    <w:rPr>
      <w:sz w:val="16"/>
    </w:rPr>
  </w:style>
  <w:style w:type="paragraph" w:customStyle="1" w:styleId="WideTable">
    <w:name w:val="Wide Table"/>
    <w:basedOn w:val="Normal"/>
    <w:rsid w:val="00C10D60"/>
    <w:pPr>
      <w:ind w:left="-1418"/>
    </w:pPr>
    <w:rPr>
      <w:sz w:val="2"/>
      <w:szCs w:val="2"/>
    </w:rPr>
  </w:style>
  <w:style w:type="character" w:styleId="PageNumber">
    <w:name w:val="page number"/>
    <w:basedOn w:val="DefaultParagraphFont"/>
    <w:rsid w:val="00C10D60"/>
  </w:style>
  <w:style w:type="paragraph" w:styleId="Quote">
    <w:name w:val="Quote"/>
    <w:basedOn w:val="Heading1"/>
    <w:link w:val="QuoteChar"/>
    <w:qFormat/>
    <w:rsid w:val="00C10D60"/>
    <w:rPr>
      <w:b w:val="0"/>
      <w:sz w:val="72"/>
      <w:szCs w:val="72"/>
      <w:lang w:val="en-NZ"/>
    </w:rPr>
  </w:style>
  <w:style w:type="character" w:customStyle="1" w:styleId="QuoteChar">
    <w:name w:val="Quote Char"/>
    <w:basedOn w:val="DefaultParagraphFont"/>
    <w:link w:val="Quote"/>
    <w:rsid w:val="00C10D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D60"/>
    <w:pPr>
      <w:pageBreakBefore/>
    </w:pPr>
  </w:style>
  <w:style w:type="paragraph" w:customStyle="1" w:styleId="Border">
    <w:name w:val="Border"/>
    <w:basedOn w:val="Normal"/>
    <w:qFormat/>
    <w:rsid w:val="00C10D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D60"/>
    <w:rPr>
      <w:b/>
      <w:bCs/>
      <w:i/>
      <w:iCs/>
      <w:color w:val="auto"/>
    </w:rPr>
  </w:style>
  <w:style w:type="paragraph" w:styleId="IntenseQuote">
    <w:name w:val="Intense Quote"/>
    <w:basedOn w:val="Normal"/>
    <w:next w:val="Normal"/>
    <w:link w:val="IntenseQuoteChar"/>
    <w:uiPriority w:val="30"/>
    <w:qFormat/>
    <w:rsid w:val="00C10D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D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D60"/>
    <w:rPr>
      <w:smallCaps/>
      <w:color w:val="auto"/>
      <w:u w:val="single"/>
    </w:rPr>
  </w:style>
  <w:style w:type="character" w:styleId="IntenseReference">
    <w:name w:val="Intense Reference"/>
    <w:basedOn w:val="DefaultParagraphFont"/>
    <w:uiPriority w:val="32"/>
    <w:qFormat/>
    <w:rsid w:val="00C10D60"/>
    <w:rPr>
      <w:b/>
      <w:bCs/>
      <w:smallCaps/>
      <w:color w:val="auto"/>
      <w:spacing w:val="5"/>
      <w:u w:val="single"/>
    </w:rPr>
  </w:style>
  <w:style w:type="paragraph" w:customStyle="1" w:styleId="2ColumnHeading">
    <w:name w:val="2Column Heading"/>
    <w:basedOn w:val="BodyText"/>
    <w:qFormat/>
    <w:rsid w:val="00C10D60"/>
    <w:pPr>
      <w:spacing w:after="60"/>
      <w:ind w:left="-2268"/>
    </w:pPr>
    <w:rPr>
      <w:b/>
    </w:rPr>
  </w:style>
  <w:style w:type="paragraph" w:customStyle="1" w:styleId="Heading1TOC">
    <w:name w:val="Heading1 TOC"/>
    <w:basedOn w:val="Normal"/>
    <w:qFormat/>
    <w:rsid w:val="00C10D60"/>
    <w:pPr>
      <w:spacing w:before="240" w:after="120"/>
    </w:pPr>
    <w:rPr>
      <w:rFonts w:ascii="Times New Roman" w:hAnsi="Times New Roman"/>
      <w:b/>
      <w:sz w:val="32"/>
    </w:rPr>
  </w:style>
  <w:style w:type="paragraph" w:customStyle="1" w:styleId="Heading2TOC">
    <w:name w:val="Heading2 TOC"/>
    <w:basedOn w:val="Normal"/>
    <w:qFormat/>
    <w:rsid w:val="00C10D60"/>
    <w:pPr>
      <w:spacing w:before="240" w:after="60"/>
    </w:pPr>
    <w:rPr>
      <w:rFonts w:ascii="Times New Roman" w:hAnsi="Times New Roman"/>
      <w:b/>
      <w:sz w:val="28"/>
    </w:rPr>
  </w:style>
  <w:style w:type="character" w:customStyle="1" w:styleId="Underline">
    <w:name w:val="Underline"/>
    <w:basedOn w:val="DefaultParagraphFont"/>
    <w:qFormat/>
    <w:rsid w:val="00C10D60"/>
    <w:rPr>
      <w:u w:val="single"/>
    </w:rPr>
  </w:style>
  <w:style w:type="character" w:customStyle="1" w:styleId="BoldandItalics">
    <w:name w:val="Bold and Italics"/>
    <w:qFormat/>
    <w:rsid w:val="00C10D60"/>
    <w:rPr>
      <w:b/>
      <w:i/>
      <w:u w:val="none"/>
    </w:rPr>
  </w:style>
  <w:style w:type="paragraph" w:styleId="BalloonText">
    <w:name w:val="Balloon Text"/>
    <w:basedOn w:val="Normal"/>
    <w:link w:val="BalloonTextChar"/>
    <w:rsid w:val="00C10D60"/>
    <w:rPr>
      <w:rFonts w:ascii="Tahoma" w:hAnsi="Tahoma" w:cs="Tahoma"/>
      <w:sz w:val="16"/>
      <w:szCs w:val="16"/>
    </w:rPr>
  </w:style>
  <w:style w:type="character" w:customStyle="1" w:styleId="BalloonTextChar">
    <w:name w:val="Balloon Text Char"/>
    <w:basedOn w:val="DefaultParagraphFont"/>
    <w:link w:val="BalloonText"/>
    <w:rsid w:val="00C10D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D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D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D60"/>
    <w:rPr>
      <w:b/>
      <w:color w:val="660033"/>
      <w:spacing w:val="0"/>
    </w:rPr>
  </w:style>
  <w:style w:type="paragraph" w:customStyle="1" w:styleId="Nameditemlist">
    <w:name w:val="Named item list"/>
    <w:basedOn w:val="BodyText"/>
    <w:qFormat/>
    <w:rsid w:val="00C10D60"/>
    <w:pPr>
      <w:tabs>
        <w:tab w:val="left" w:pos="2835"/>
      </w:tabs>
      <w:ind w:left="2835" w:hanging="2835"/>
    </w:pPr>
  </w:style>
  <w:style w:type="paragraph" w:customStyle="1" w:styleId="BodyTextnopadding">
    <w:name w:val="Body Text no padding"/>
    <w:basedOn w:val="BodyText"/>
    <w:qFormat/>
    <w:rsid w:val="00C10D60"/>
    <w:pPr>
      <w:spacing w:before="0" w:after="0"/>
    </w:pPr>
  </w:style>
  <w:style w:type="paragraph" w:customStyle="1" w:styleId="BodyTextBold">
    <w:name w:val="Body Text Bold"/>
    <w:basedOn w:val="BodyText"/>
    <w:qFormat/>
    <w:rsid w:val="00C10D60"/>
    <w:rPr>
      <w:b/>
    </w:rPr>
  </w:style>
  <w:style w:type="character" w:styleId="Hyperlink">
    <w:name w:val="Hyperlink"/>
    <w:basedOn w:val="DefaultParagraphFont"/>
    <w:uiPriority w:val="99"/>
    <w:unhideWhenUsed/>
    <w:rsid w:val="009007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1169</Words>
  <Characters>7416</Characters>
  <Application>Microsoft Office Word</Application>
  <DocSecurity>0</DocSecurity>
  <Lines>206</Lines>
  <Paragraphs>130</Paragraphs>
  <ScaleCrop>false</ScaleCrop>
  <Company>Author-it Software Corporation Ltd.</Company>
  <LinksUpToDate>false</LinksUpToDate>
  <CharactersWithSpaces>8455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RIICOM201D Communicate in the workplace</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