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7C3" w:rsidP="001567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RIICFW306D Direct pile driving operations</w:t>
      </w:r>
      <w:r>
        <w:fldChar w:fldCharType="end"/>
      </w:r>
    </w:p>
    <w:p w:rsidR="001567C3" w:rsidP="001567C3">
      <w:pPr>
        <w:pStyle w:val="Version"/>
        <w:sectPr w:rsidSect="00243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3444" w:rsidP="00243444">
      <w:pPr>
        <w:pStyle w:val="SuperHeading"/>
      </w:pPr>
      <w:r w:rsidRPr="00243444">
        <w:t>RIICFW306D Direct pile driving operations</w:t>
      </w:r>
    </w:p>
    <w:p w:rsidR="00000000" w:rsidRPr="00243444" w:rsidP="00243444">
      <w:pPr>
        <w:pStyle w:val="Heading1"/>
      </w:pPr>
      <w:bookmarkStart w:id="1" w:name="O_681871"/>
      <w:bookmarkEnd w:id="1"/>
      <w:r w:rsidRPr="00243444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1567C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444">
            <w:pPr>
              <w:pStyle w:val="BodyText"/>
              <w:rPr>
                <w:lang w:val="en-NZ"/>
              </w:rPr>
            </w:pPr>
            <w:r w:rsidRPr="00243444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444">
            <w:pPr>
              <w:pStyle w:val="BodyText"/>
              <w:rPr>
                <w:lang w:val="en-NZ"/>
              </w:rPr>
            </w:pPr>
            <w:r w:rsidRPr="00243444">
              <w:t>Comment</w:t>
            </w:r>
          </w:p>
        </w:tc>
      </w:tr>
      <w:tr w:rsidTr="001567C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444">
            <w:pPr>
              <w:pStyle w:val="BodyText"/>
              <w:rPr>
                <w:lang w:val="en-NZ"/>
              </w:rPr>
            </w:pPr>
            <w:r w:rsidRPr="00243444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444">
            <w:pPr>
              <w:pStyle w:val="BodyText"/>
              <w:rPr>
                <w:lang w:val="en-NZ"/>
              </w:rPr>
            </w:pPr>
            <w:r w:rsidRPr="00243444">
              <w:t>This unit replaces RIICFW306A Direct pile driving operations</w:t>
            </w:r>
          </w:p>
        </w:tc>
      </w:tr>
      <w:tr w:rsidTr="001567C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444">
            <w:pPr>
              <w:pStyle w:val="BodyText"/>
              <w:rPr>
                <w:lang w:val="en-NZ"/>
              </w:rPr>
            </w:pPr>
            <w:r w:rsidRPr="00243444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444" w:rsidP="00243444">
            <w:pPr>
              <w:pStyle w:val="BodyText"/>
            </w:pPr>
            <w:r w:rsidRPr="00243444">
              <w:t>Required frequency and volume of evidence amended in Performance evidence.</w:t>
            </w:r>
          </w:p>
          <w:p w:rsidR="00000000" w:rsidRPr="00243444" w:rsidP="00243444">
            <w:pPr>
              <w:pStyle w:val="BodyText"/>
            </w:pPr>
            <w:r w:rsidRPr="00243444">
              <w:t>Substantial amendments made in Assessment Conditions field, including: refere</w:t>
            </w:r>
            <w:r w:rsidRPr="00243444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243444" w:rsidP="00243444">
      <w:pPr>
        <w:pStyle w:val="BodyText"/>
      </w:pPr>
    </w:p>
    <w:p w:rsidR="00000000" w:rsidRPr="00243444" w:rsidP="00243444">
      <w:pPr>
        <w:pStyle w:val="AllowPageBreak"/>
      </w:pPr>
    </w:p>
    <w:p w:rsidR="00000000" w:rsidRPr="00243444" w:rsidP="00243444">
      <w:pPr>
        <w:pStyle w:val="Heading1"/>
      </w:pPr>
      <w:bookmarkStart w:id="2" w:name="O_681870"/>
      <w:bookmarkEnd w:id="2"/>
      <w:r w:rsidRPr="00243444">
        <w:t>Application</w:t>
      </w:r>
    </w:p>
    <w:p w:rsidR="00000000" w:rsidRPr="00243444" w:rsidP="001567C3">
      <w:pPr>
        <w:pStyle w:val="BodyText"/>
      </w:pPr>
      <w:r w:rsidRPr="00243444">
        <w:t xml:space="preserve">This unit describes a participant’s skills and knowledge required to direct </w:t>
      </w:r>
      <w:r w:rsidRPr="00243444">
        <w:t>pile driving operations in Civil Construction.</w:t>
      </w:r>
    </w:p>
    <w:p w:rsidR="00000000" w:rsidRPr="00243444" w:rsidP="001567C3">
      <w:pPr>
        <w:pStyle w:val="BodyText"/>
      </w:pPr>
      <w:r w:rsidRPr="00243444">
        <w:t xml:space="preserve">This unit is appropriate for those working in operational roles. </w:t>
      </w:r>
    </w:p>
    <w:p w:rsidR="001567C3" w:rsidP="001567C3">
      <w:pPr>
        <w:pStyle w:val="BodyText"/>
      </w:pPr>
      <w:r w:rsidRPr="00243444">
        <w:t>No licensing or certification requirements apply to this unit at the time of publication.</w:t>
      </w:r>
    </w:p>
    <w:p w:rsidR="00000000" w:rsidRPr="00243444" w:rsidP="00243444">
      <w:pPr>
        <w:pStyle w:val="Heading1"/>
      </w:pPr>
      <w:bookmarkStart w:id="3" w:name="O_681869"/>
      <w:bookmarkEnd w:id="3"/>
      <w:r w:rsidRPr="00243444">
        <w:t>Unit Sector</w:t>
      </w:r>
    </w:p>
    <w:p w:rsidR="00000000" w:rsidRPr="00243444" w:rsidP="001567C3">
      <w:pPr>
        <w:pStyle w:val="BodyText"/>
      </w:pPr>
      <w:r w:rsidRPr="00243444">
        <w:t>Civil construction</w:t>
      </w:r>
    </w:p>
    <w:p w:rsidR="00000000" w:rsidRPr="00243444" w:rsidP="00243444">
      <w:pPr>
        <w:pStyle w:val="Heading1"/>
      </w:pPr>
      <w:bookmarkStart w:id="4" w:name="O_681868"/>
      <w:bookmarkEnd w:id="4"/>
      <w:r w:rsidRPr="0024344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434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444">
            <w:pPr>
              <w:pStyle w:val="BodyText"/>
              <w:rPr>
                <w:lang w:val="en-NZ"/>
              </w:rPr>
            </w:pPr>
            <w:r w:rsidRPr="00243444">
              <w:t>1.</w:t>
            </w:r>
            <w:r w:rsidRPr="00243444">
              <w:tab/>
              <w:t>Plan and prepare to assist with pile driving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444" w:rsidP="00243444">
            <w:pPr>
              <w:pStyle w:val="BodyText"/>
            </w:pPr>
            <w:r w:rsidRPr="00243444">
              <w:t>1.1</w:t>
            </w:r>
            <w:r w:rsidRPr="00243444">
              <w:tab/>
              <w:t>Access, interpret and apply documentation to direct pile driving operations and ensure the work activity is compliant</w:t>
            </w:r>
          </w:p>
          <w:p w:rsidR="00000000" w:rsidRPr="00243444" w:rsidP="00243444">
            <w:pPr>
              <w:pStyle w:val="BodyText"/>
            </w:pPr>
            <w:r w:rsidRPr="00243444">
              <w:t>1.2</w:t>
            </w:r>
            <w:r w:rsidRPr="00243444">
              <w:tab/>
              <w:t>Obtain, interpret, cl</w:t>
            </w:r>
            <w:r w:rsidRPr="00243444">
              <w:t>arify and confirm work instructions and resolve coordination requirements before proceeding</w:t>
            </w:r>
          </w:p>
          <w:p w:rsidR="00000000" w:rsidRPr="00243444" w:rsidP="00243444">
            <w:pPr>
              <w:pStyle w:val="BodyText"/>
            </w:pPr>
            <w:r w:rsidRPr="00243444">
              <w:t>1.3</w:t>
            </w:r>
            <w:r w:rsidRPr="00243444">
              <w:tab/>
              <w:t>Obtain platform certification</w:t>
            </w:r>
          </w:p>
          <w:p w:rsidR="00000000" w:rsidRPr="00243444" w:rsidP="00243444">
            <w:pPr>
              <w:pStyle w:val="BodyText"/>
            </w:pPr>
            <w:r w:rsidRPr="00243444">
              <w:t>1.4</w:t>
            </w:r>
            <w:r w:rsidRPr="00243444">
              <w:tab/>
              <w:t xml:space="preserve">Confirm and apply environmental protection and safety requirements </w:t>
            </w:r>
          </w:p>
          <w:p w:rsidR="00000000" w:rsidRPr="00243444" w:rsidP="00243444">
            <w:pPr>
              <w:pStyle w:val="BodyText"/>
            </w:pPr>
            <w:r w:rsidRPr="00243444">
              <w:t>1.5</w:t>
            </w:r>
            <w:r w:rsidRPr="00243444">
              <w:tab/>
              <w:t xml:space="preserve">Select and wear correct personal protective equipment </w:t>
            </w:r>
            <w:r w:rsidRPr="00243444">
              <w:t>appropriate for work activities</w:t>
            </w:r>
          </w:p>
          <w:p w:rsidR="00000000" w:rsidRPr="00243444" w:rsidP="00243444">
            <w:pPr>
              <w:pStyle w:val="BodyText"/>
            </w:pPr>
            <w:r w:rsidRPr="00243444">
              <w:t>1.6</w:t>
            </w:r>
            <w:r w:rsidRPr="00243444">
              <w:tab/>
              <w:t>Obtain, interpret and implement traffic management signage requirements</w:t>
            </w:r>
          </w:p>
          <w:p w:rsidR="00000000" w:rsidRPr="00243444" w:rsidP="00243444">
            <w:pPr>
              <w:pStyle w:val="BodyText"/>
            </w:pPr>
            <w:r w:rsidRPr="00243444">
              <w:t>1.7</w:t>
            </w:r>
            <w:r w:rsidRPr="00243444">
              <w:tab/>
              <w:t xml:space="preserve">Select and check for faults, plant, tools and equipment to carry </w:t>
            </w:r>
            <w:r w:rsidRPr="00243444">
              <w:t xml:space="preserve">out tasks </w:t>
            </w:r>
          </w:p>
          <w:p w:rsidR="00000000" w:rsidRPr="00243444" w:rsidP="00243444">
            <w:pPr>
              <w:pStyle w:val="BodyText"/>
            </w:pPr>
            <w:r w:rsidRPr="00243444">
              <w:t>1.8</w:t>
            </w:r>
            <w:r w:rsidRPr="00243444">
              <w:tab/>
              <w:t>Identify, address and report environmental issues, potential haz</w:t>
            </w:r>
            <w:r w:rsidRPr="00243444">
              <w:t>ards and risks</w:t>
            </w:r>
          </w:p>
          <w:p w:rsidR="00000000" w:rsidP="00243444">
            <w:pPr>
              <w:pStyle w:val="BodyText"/>
              <w:rPr>
                <w:lang w:val="en-NZ"/>
              </w:rPr>
            </w:pPr>
            <w:r w:rsidRPr="00243444">
              <w:t>1.9</w:t>
            </w:r>
            <w:r w:rsidRPr="00243444">
              <w:tab/>
              <w:t>Obtain and interpret emergency procedures, and be prepared for fire/accident/emergency</w:t>
            </w:r>
          </w:p>
        </w:tc>
      </w:tr>
      <w:tr w:rsidTr="002434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444">
            <w:pPr>
              <w:pStyle w:val="BodyText"/>
              <w:rPr>
                <w:lang w:val="en-NZ"/>
              </w:rPr>
            </w:pPr>
            <w:r w:rsidRPr="00243444">
              <w:t>2.</w:t>
            </w:r>
            <w:r w:rsidRPr="00243444">
              <w:tab/>
              <w:t>Assisting with locating pile position and establishing the piling rig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444" w:rsidP="00243444">
            <w:pPr>
              <w:pStyle w:val="BodyText"/>
            </w:pPr>
            <w:r w:rsidRPr="00243444">
              <w:t>2.1</w:t>
            </w:r>
            <w:r w:rsidRPr="00243444">
              <w:tab/>
              <w:t xml:space="preserve">Establish the location for piles from reference points and set out </w:t>
            </w:r>
          </w:p>
          <w:p w:rsidR="00000000" w:rsidRPr="00243444" w:rsidP="00243444">
            <w:pPr>
              <w:pStyle w:val="BodyText"/>
            </w:pPr>
            <w:r w:rsidRPr="00243444">
              <w:t>2.2</w:t>
            </w:r>
            <w:r w:rsidRPr="00243444">
              <w:tab/>
            </w:r>
            <w:r w:rsidRPr="00243444">
              <w:t>Establish recovery pegs and conduct on-going measurements to ensure the correct location</w:t>
            </w:r>
          </w:p>
          <w:p w:rsidR="00000000" w:rsidRPr="00243444" w:rsidP="00243444">
            <w:pPr>
              <w:pStyle w:val="BodyText"/>
            </w:pPr>
            <w:r w:rsidRPr="00243444">
              <w:t>2.3</w:t>
            </w:r>
            <w:r w:rsidRPr="00243444">
              <w:tab/>
              <w:t>Direct the establishment of plant and related equipment in position and conduct pre-start checks</w:t>
            </w:r>
          </w:p>
          <w:p w:rsidR="00000000" w:rsidRPr="00243444" w:rsidP="00243444">
            <w:pPr>
              <w:pStyle w:val="BodyText"/>
            </w:pPr>
            <w:r w:rsidRPr="00243444">
              <w:t>2.4</w:t>
            </w:r>
            <w:r w:rsidRPr="00243444">
              <w:tab/>
              <w:t xml:space="preserve">Prepare and check pile for conformity with work instructions </w:t>
            </w:r>
          </w:p>
          <w:p w:rsidR="00000000" w:rsidP="00243444">
            <w:pPr>
              <w:pStyle w:val="BodyText"/>
              <w:rPr>
                <w:lang w:val="en-NZ"/>
              </w:rPr>
            </w:pPr>
            <w:r w:rsidRPr="00243444">
              <w:t>2.5</w:t>
            </w:r>
            <w:r w:rsidRPr="00243444">
              <w:tab/>
              <w:t>Identify and protect area for pile driving and surrounding working space</w:t>
            </w:r>
          </w:p>
        </w:tc>
      </w:tr>
      <w:tr w:rsidTr="002434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444">
            <w:pPr>
              <w:pStyle w:val="BodyText"/>
              <w:rPr>
                <w:lang w:val="en-NZ"/>
              </w:rPr>
            </w:pPr>
            <w:r w:rsidRPr="00243444">
              <w:t>3.</w:t>
            </w:r>
            <w:r w:rsidRPr="00243444">
              <w:tab/>
              <w:t>Support the piling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444" w:rsidP="00243444">
            <w:pPr>
              <w:pStyle w:val="BodyText"/>
            </w:pPr>
            <w:r w:rsidRPr="00243444">
              <w:t>3.1</w:t>
            </w:r>
            <w:r w:rsidRPr="00243444">
              <w:tab/>
              <w:t>Provide guidance for lifting and manoeuvring of piles into position</w:t>
            </w:r>
          </w:p>
          <w:p w:rsidR="00000000" w:rsidRPr="00243444" w:rsidP="00243444">
            <w:pPr>
              <w:pStyle w:val="BodyText"/>
            </w:pPr>
            <w:r w:rsidRPr="00243444">
              <w:t>3.2</w:t>
            </w:r>
            <w:r w:rsidRPr="00243444">
              <w:tab/>
              <w:t xml:space="preserve">Provide guidance for setting up piling rig and driving pile into place </w:t>
            </w:r>
          </w:p>
          <w:p w:rsidR="00000000" w:rsidP="00243444">
            <w:pPr>
              <w:pStyle w:val="BodyText"/>
              <w:rPr>
                <w:lang w:val="en-NZ"/>
              </w:rPr>
            </w:pPr>
            <w:r w:rsidRPr="00243444">
              <w:t>3.3</w:t>
            </w:r>
            <w:r w:rsidRPr="00243444">
              <w:tab/>
              <w:t xml:space="preserve">Direct the splicing or jointing </w:t>
            </w:r>
          </w:p>
        </w:tc>
      </w:tr>
      <w:tr w:rsidTr="002434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444">
            <w:pPr>
              <w:pStyle w:val="BodyText"/>
              <w:rPr>
                <w:lang w:val="en-NZ"/>
              </w:rPr>
            </w:pPr>
            <w:r w:rsidRPr="00243444">
              <w:t>4.</w:t>
            </w:r>
            <w:r w:rsidRPr="00243444">
              <w:tab/>
              <w:t>Carryout post-operational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444" w:rsidP="00243444">
            <w:pPr>
              <w:pStyle w:val="BodyText"/>
            </w:pPr>
            <w:r w:rsidRPr="00243444">
              <w:t>4.1</w:t>
            </w:r>
            <w:r w:rsidRPr="00243444">
              <w:tab/>
              <w:t>Assist with dismantling of plant and related equipment</w:t>
            </w:r>
          </w:p>
          <w:p w:rsidR="00000000" w:rsidRPr="00243444" w:rsidP="00243444">
            <w:pPr>
              <w:pStyle w:val="BodyText"/>
            </w:pPr>
            <w:r w:rsidRPr="00243444">
              <w:t>4.2</w:t>
            </w:r>
            <w:r w:rsidRPr="00243444">
              <w:tab/>
              <w:t>Provide direction for relocation of piling rig</w:t>
            </w:r>
          </w:p>
          <w:p w:rsidR="00000000" w:rsidRPr="00243444" w:rsidP="00243444">
            <w:pPr>
              <w:pStyle w:val="BodyText"/>
            </w:pPr>
            <w:r w:rsidRPr="00243444">
              <w:t>4.3</w:t>
            </w:r>
            <w:r w:rsidRPr="00243444">
              <w:tab/>
              <w:t xml:space="preserve">Clear work area and dispose of or recycle materials </w:t>
            </w:r>
          </w:p>
          <w:p w:rsidR="00000000" w:rsidRPr="00243444" w:rsidP="00243444">
            <w:pPr>
              <w:pStyle w:val="BodyText"/>
            </w:pPr>
            <w:r w:rsidRPr="00243444">
              <w:t>4.4</w:t>
            </w:r>
            <w:r w:rsidRPr="00243444">
              <w:tab/>
              <w:t>Clean</w:t>
            </w:r>
            <w:r w:rsidRPr="00243444">
              <w:t>, check, maintain and store plant, tools and equipment</w:t>
            </w:r>
          </w:p>
        </w:tc>
      </w:tr>
    </w:tbl>
    <w:p w:rsidR="001567C3" w:rsidP="00243444">
      <w:pPr>
        <w:pStyle w:val="BodyText"/>
      </w:pPr>
    </w:p>
    <w:p w:rsidR="001567C3" w:rsidP="00243444">
      <w:pPr>
        <w:pStyle w:val="BodyText"/>
      </w:pPr>
    </w:p>
    <w:p w:rsidR="00000000" w:rsidRPr="00243444" w:rsidP="00243444">
      <w:pPr>
        <w:pStyle w:val="Heading1"/>
      </w:pPr>
      <w:bookmarkStart w:id="5" w:name="O_681867"/>
      <w:bookmarkEnd w:id="5"/>
      <w:r w:rsidRPr="00243444">
        <w:t>Foundation Skills</w:t>
      </w:r>
    </w:p>
    <w:p w:rsidR="001567C3" w:rsidP="001567C3">
      <w:pPr>
        <w:pStyle w:val="BodyText"/>
      </w:pPr>
      <w:r w:rsidRPr="00243444">
        <w:t>Foundation skills essential to performance are explicit in the performance criteria of this unit. Further information is available in the Resources and Infrastruct</w:t>
      </w:r>
      <w:r w:rsidRPr="00243444">
        <w:t>ure Industry Training Package Companion Volume.</w:t>
      </w:r>
    </w:p>
    <w:p w:rsidR="00000000" w:rsidRPr="00243444" w:rsidP="00243444">
      <w:pPr>
        <w:pStyle w:val="Heading1"/>
      </w:pPr>
      <w:bookmarkStart w:id="6" w:name="O_681866"/>
      <w:bookmarkEnd w:id="6"/>
      <w:r w:rsidRPr="00243444">
        <w:t>Unit Mapping Information</w:t>
      </w:r>
    </w:p>
    <w:p w:rsidR="00000000" w:rsidRPr="00243444" w:rsidP="001567C3">
      <w:pPr>
        <w:pStyle w:val="BodyText"/>
      </w:pPr>
      <w:r w:rsidRPr="00243444">
        <w:t>RIICFW306D Direct pile driving operations</w:t>
      </w:r>
    </w:p>
    <w:p w:rsidR="00000000" w:rsidRPr="00243444" w:rsidP="00243444">
      <w:pPr>
        <w:pStyle w:val="Heading1"/>
      </w:pPr>
      <w:bookmarkStart w:id="7" w:name="O_681872"/>
      <w:bookmarkEnd w:id="7"/>
      <w:r w:rsidRPr="00243444">
        <w:t>Links</w:t>
      </w:r>
    </w:p>
    <w:p w:rsidR="00000000" w:rsidRPr="00243444" w:rsidP="001567C3">
      <w:pPr>
        <w:pStyle w:val="BodyText"/>
      </w:pPr>
      <w:r w:rsidRPr="002434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663B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43444" w:rsidP="00243444"/>
    <w:sectPr w:rsidSect="002434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444" w:rsidRPr="001567C3" w:rsidP="001567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C3" w:rsidP="00243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67C3" w:rsidP="00243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67C3" w:rsidP="002434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444" w:rsidRPr="001567C3" w:rsidP="001567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C3" w:rsidRPr="002D2AF8" w:rsidP="00243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RIICFW306D Direct pile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567C3" w:rsidP="00243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444"/>
  </w:style>
  <w:style w:type="character" w:customStyle="1" w:styleId="Heading1Char">
    <w:name w:val="Heading 1 Char"/>
    <w:basedOn w:val="DefaultParagraphFont"/>
    <w:link w:val="Heading1"/>
    <w:rsid w:val="00243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4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44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434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3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3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4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4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34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3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3444"/>
    <w:rPr>
      <w:b/>
      <w:spacing w:val="0"/>
    </w:rPr>
  </w:style>
  <w:style w:type="paragraph" w:customStyle="1" w:styleId="SuperTitle">
    <w:name w:val="SuperTitle"/>
    <w:basedOn w:val="Title"/>
    <w:rsid w:val="00243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34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3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4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444"/>
    <w:rPr>
      <w:i/>
    </w:rPr>
  </w:style>
  <w:style w:type="paragraph" w:styleId="Caption">
    <w:name w:val="caption"/>
    <w:basedOn w:val="BodyText"/>
    <w:next w:val="Normal"/>
    <w:qFormat/>
    <w:rsid w:val="00243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444"/>
  </w:style>
  <w:style w:type="paragraph" w:styleId="TableofFigures">
    <w:name w:val="table of figures"/>
    <w:basedOn w:val="Normal"/>
    <w:next w:val="Normal"/>
    <w:semiHidden/>
    <w:rsid w:val="00243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4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3444"/>
    <w:rPr>
      <w:rFonts w:ascii="Wingdings" w:hAnsi="Wingdings"/>
    </w:rPr>
  </w:style>
  <w:style w:type="paragraph" w:customStyle="1" w:styleId="TableHeading">
    <w:name w:val="Table Heading"/>
    <w:basedOn w:val="HeadingBase"/>
    <w:rsid w:val="00243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444"/>
    <w:rPr>
      <w:color w:val="0033CC"/>
      <w:u w:val="none"/>
    </w:rPr>
  </w:style>
  <w:style w:type="paragraph" w:customStyle="1" w:styleId="BodyTextRight">
    <w:name w:val="Body Text Right"/>
    <w:basedOn w:val="BodyText"/>
    <w:rsid w:val="00243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4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444"/>
    <w:rPr>
      <w:sz w:val="32"/>
    </w:rPr>
  </w:style>
  <w:style w:type="paragraph" w:customStyle="1" w:styleId="HeadingProcedure">
    <w:name w:val="Heading Procedure"/>
    <w:basedOn w:val="HeadingBase"/>
    <w:next w:val="Normal"/>
    <w:rsid w:val="00243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444"/>
    <w:pPr>
      <w:spacing w:before="60" w:after="60"/>
    </w:pPr>
  </w:style>
  <w:style w:type="paragraph" w:styleId="ListContinue">
    <w:name w:val="List Continue"/>
    <w:basedOn w:val="List"/>
    <w:rsid w:val="00243444"/>
    <w:pPr>
      <w:ind w:firstLine="0"/>
    </w:pPr>
  </w:style>
  <w:style w:type="paragraph" w:customStyle="1" w:styleId="ListNote">
    <w:name w:val="List Note"/>
    <w:basedOn w:val="List"/>
    <w:rsid w:val="00243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444"/>
    <w:rPr>
      <w:rFonts w:ascii="Courier New" w:hAnsi="Courier New"/>
    </w:rPr>
  </w:style>
  <w:style w:type="paragraph" w:customStyle="1" w:styleId="NoteBullet">
    <w:name w:val="Note Bullet"/>
    <w:basedOn w:val="Note"/>
    <w:rsid w:val="00243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4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3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444"/>
    <w:rPr>
      <w:b/>
      <w:smallCaps/>
    </w:rPr>
  </w:style>
  <w:style w:type="paragraph" w:customStyle="1" w:styleId="TableListNumber">
    <w:name w:val="Table List Number"/>
    <w:basedOn w:val="ListNumber"/>
    <w:rsid w:val="00243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444"/>
    <w:pPr>
      <w:numPr>
        <w:numId w:val="7"/>
      </w:numPr>
    </w:pPr>
  </w:style>
  <w:style w:type="paragraph" w:customStyle="1" w:styleId="ListAlpha2">
    <w:name w:val="List Alpha 2"/>
    <w:basedOn w:val="List2"/>
    <w:rsid w:val="00243444"/>
    <w:pPr>
      <w:numPr>
        <w:numId w:val="6"/>
      </w:numPr>
    </w:pPr>
  </w:style>
  <w:style w:type="paragraph" w:styleId="List2">
    <w:name w:val="List 2"/>
    <w:basedOn w:val="BodyText"/>
    <w:rsid w:val="00243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4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4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3444"/>
    <w:pPr>
      <w:numPr>
        <w:numId w:val="2"/>
      </w:numPr>
    </w:pPr>
  </w:style>
  <w:style w:type="paragraph" w:styleId="ListContinue2">
    <w:name w:val="List Continue 2"/>
    <w:basedOn w:val="List2"/>
    <w:rsid w:val="00243444"/>
    <w:pPr>
      <w:ind w:firstLine="0"/>
    </w:pPr>
  </w:style>
  <w:style w:type="paragraph" w:styleId="ListContinue3">
    <w:name w:val="List Continue 3"/>
    <w:basedOn w:val="List3"/>
    <w:rsid w:val="00243444"/>
    <w:pPr>
      <w:ind w:left="1021" w:firstLine="0"/>
    </w:pPr>
  </w:style>
  <w:style w:type="paragraph" w:styleId="ListContinue4">
    <w:name w:val="List Continue 4"/>
    <w:basedOn w:val="List4"/>
    <w:rsid w:val="00243444"/>
    <w:pPr>
      <w:ind w:firstLine="0"/>
    </w:pPr>
  </w:style>
  <w:style w:type="paragraph" w:styleId="ListContinue5">
    <w:name w:val="List Continue 5"/>
    <w:basedOn w:val="List5"/>
    <w:rsid w:val="00243444"/>
    <w:pPr>
      <w:ind w:firstLine="0"/>
    </w:pPr>
  </w:style>
  <w:style w:type="paragraph" w:styleId="ListNumber3">
    <w:name w:val="List Number 3"/>
    <w:basedOn w:val="List3"/>
    <w:rsid w:val="00243444"/>
    <w:pPr>
      <w:numPr>
        <w:numId w:val="3"/>
      </w:numPr>
    </w:pPr>
  </w:style>
  <w:style w:type="paragraph" w:styleId="ListNumber4">
    <w:name w:val="List Number 4"/>
    <w:basedOn w:val="List4"/>
    <w:rsid w:val="00243444"/>
    <w:pPr>
      <w:numPr>
        <w:numId w:val="4"/>
      </w:numPr>
    </w:pPr>
  </w:style>
  <w:style w:type="paragraph" w:styleId="ListNumber5">
    <w:name w:val="List Number 5"/>
    <w:basedOn w:val="List5"/>
    <w:rsid w:val="00243444"/>
    <w:pPr>
      <w:numPr>
        <w:numId w:val="5"/>
      </w:numPr>
    </w:pPr>
  </w:style>
  <w:style w:type="paragraph" w:styleId="BlockText">
    <w:name w:val="Block Text"/>
    <w:basedOn w:val="Normal"/>
    <w:rsid w:val="00243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444"/>
    <w:rPr>
      <w:sz w:val="16"/>
      <w:vertAlign w:val="superscript"/>
    </w:rPr>
  </w:style>
  <w:style w:type="character" w:customStyle="1" w:styleId="Symbols">
    <w:name w:val="Symbols"/>
    <w:basedOn w:val="DefaultParagraphFont"/>
    <w:rsid w:val="00243444"/>
    <w:rPr>
      <w:rFonts w:ascii="Symbol" w:hAnsi="Symbol"/>
    </w:rPr>
  </w:style>
  <w:style w:type="character" w:customStyle="1" w:styleId="MenuOptions">
    <w:name w:val="Menu Options"/>
    <w:basedOn w:val="DefaultParagraphFont"/>
    <w:rsid w:val="00243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444"/>
    <w:rPr>
      <w:b/>
    </w:rPr>
  </w:style>
  <w:style w:type="character" w:customStyle="1" w:styleId="Underlined">
    <w:name w:val="Underlined"/>
    <w:basedOn w:val="DefaultParagraphFont"/>
    <w:rsid w:val="00243444"/>
    <w:rPr>
      <w:u w:val="single"/>
    </w:rPr>
  </w:style>
  <w:style w:type="paragraph" w:customStyle="1" w:styleId="TableBodyTextRight">
    <w:name w:val="Table Body Text Right"/>
    <w:basedOn w:val="TableBodyText"/>
    <w:rsid w:val="00243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444"/>
    <w:rPr>
      <w:sz w:val="18"/>
    </w:rPr>
  </w:style>
  <w:style w:type="paragraph" w:customStyle="1" w:styleId="BodySmallRight">
    <w:name w:val="Body Small Right"/>
    <w:basedOn w:val="BodyTextRight"/>
    <w:rsid w:val="00243444"/>
    <w:rPr>
      <w:sz w:val="18"/>
      <w:szCs w:val="18"/>
    </w:rPr>
  </w:style>
  <w:style w:type="paragraph" w:customStyle="1" w:styleId="MarginEdition">
    <w:name w:val="Margin Edition"/>
    <w:basedOn w:val="MarginNote"/>
    <w:rsid w:val="00243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444"/>
    <w:rPr>
      <w:sz w:val="2"/>
      <w:szCs w:val="2"/>
    </w:rPr>
  </w:style>
  <w:style w:type="character" w:customStyle="1" w:styleId="Small">
    <w:name w:val="Small"/>
    <w:basedOn w:val="DefaultParagraphFont"/>
    <w:rsid w:val="00243444"/>
    <w:rPr>
      <w:sz w:val="16"/>
    </w:rPr>
  </w:style>
  <w:style w:type="paragraph" w:customStyle="1" w:styleId="WideTable">
    <w:name w:val="Wide Table"/>
    <w:basedOn w:val="Normal"/>
    <w:rsid w:val="00243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444"/>
  </w:style>
  <w:style w:type="paragraph" w:styleId="Quote">
    <w:name w:val="Quote"/>
    <w:basedOn w:val="Heading1"/>
    <w:link w:val="QuoteChar"/>
    <w:qFormat/>
    <w:rsid w:val="00243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444"/>
    <w:pPr>
      <w:pageBreakBefore/>
    </w:pPr>
  </w:style>
  <w:style w:type="paragraph" w:customStyle="1" w:styleId="Border">
    <w:name w:val="Border"/>
    <w:basedOn w:val="Normal"/>
    <w:qFormat/>
    <w:rsid w:val="00243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444"/>
    <w:rPr>
      <w:u w:val="single"/>
    </w:rPr>
  </w:style>
  <w:style w:type="character" w:customStyle="1" w:styleId="BoldandItalics">
    <w:name w:val="Bold and Italics"/>
    <w:qFormat/>
    <w:rsid w:val="00243444"/>
    <w:rPr>
      <w:b/>
      <w:i/>
      <w:u w:val="none"/>
    </w:rPr>
  </w:style>
  <w:style w:type="paragraph" w:styleId="BalloonText">
    <w:name w:val="Balloon Text"/>
    <w:basedOn w:val="Normal"/>
    <w:link w:val="BalloonTextChar"/>
    <w:rsid w:val="00243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4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4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444"/>
    <w:pPr>
      <w:spacing w:before="0" w:after="0"/>
    </w:pPr>
  </w:style>
  <w:style w:type="paragraph" w:customStyle="1" w:styleId="BodyTextBold">
    <w:name w:val="Body Text Bold"/>
    <w:basedOn w:val="BodyText"/>
    <w:qFormat/>
    <w:rsid w:val="00243444"/>
    <w:rPr>
      <w:b/>
    </w:rPr>
  </w:style>
  <w:style w:type="character" w:styleId="Hyperlink">
    <w:name w:val="Hyperlink"/>
    <w:basedOn w:val="DefaultParagraphFont"/>
    <w:uiPriority w:val="99"/>
    <w:unhideWhenUsed/>
    <w:rsid w:val="001567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451</Words>
  <Characters>2827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RIICFW306D Direct pile driving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2020-09-23T08:39:00Z</dcterms:created>
  <dcterms:modified xsi:type="dcterms:W3CDTF">2020-09-23T08:40:00Z</dcterms:modified>
</cp:coreProperties>
</file>