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235D" w:rsidP="0072235D">
      <w:pPr>
        <w:pStyle w:val="Title"/>
      </w:pPr>
      <w:r>
        <w:fldChar w:fldCharType="begin"/>
      </w:r>
      <w:r>
        <w:instrText xml:space="preserve"> TITLE   \* MERGEFORMAT </w:instrText>
      </w:r>
      <w:r>
        <w:fldChar w:fldCharType="separate"/>
      </w:r>
      <w:r>
        <w:t>RIICFW303E Install primary ground supports</w:t>
      </w:r>
      <w:r>
        <w:fldChar w:fldCharType="end"/>
      </w:r>
    </w:p>
    <w:p w:rsidR="0072235D" w:rsidP="0072235D">
      <w:pPr>
        <w:pStyle w:val="Version"/>
        <w:sectPr w:rsidSect="008F24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24FB" w:rsidP="008F24FB">
      <w:pPr>
        <w:pStyle w:val="SuperHeading"/>
      </w:pPr>
      <w:r w:rsidRPr="008F24FB">
        <w:t>RIICFW303E Install primary ground supports</w:t>
      </w:r>
    </w:p>
    <w:p w:rsidR="00000000" w:rsidRPr="008F24FB" w:rsidP="008F24FB">
      <w:pPr>
        <w:pStyle w:val="Heading1"/>
      </w:pPr>
      <w:bookmarkStart w:id="1" w:name="O_1139690"/>
      <w:bookmarkEnd w:id="1"/>
      <w:r w:rsidRPr="008F24FB">
        <w:t>Modification History</w:t>
      </w:r>
    </w:p>
    <w:tbl>
      <w:tblPr>
        <w:tblW w:w="0" w:type="auto"/>
        <w:tblCellMar>
          <w:left w:w="62" w:type="dxa"/>
          <w:right w:w="62" w:type="dxa"/>
        </w:tblCellMar>
        <w:tblLook w:val="0000"/>
      </w:tblPr>
      <w:tblGrid>
        <w:gridCol w:w="2491"/>
        <w:gridCol w:w="6705"/>
      </w:tblGrid>
      <w:tr w:rsidTr="0072235D">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F24FB" w:rsidP="008F24FB">
            <w:pPr>
              <w:pStyle w:val="BodyText"/>
            </w:pPr>
            <w:r w:rsidRPr="008F24FB">
              <w:rPr>
                <w:rStyle w:val="SpecialBold"/>
              </w:rPr>
              <w:t>Release</w:t>
            </w:r>
            <w:r w:rsidRPr="008F24FB">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F24FB">
            <w:pPr>
              <w:pStyle w:val="BodyText"/>
              <w:rPr>
                <w:lang w:val="en-NZ"/>
              </w:rPr>
            </w:pPr>
            <w:r w:rsidRPr="008F24FB">
              <w:rPr>
                <w:rStyle w:val="SpecialBold"/>
              </w:rPr>
              <w:t>Comments</w:t>
            </w:r>
            <w:r w:rsidRPr="008F24FB">
              <w:t> </w:t>
            </w:r>
          </w:p>
        </w:tc>
      </w:tr>
      <w:tr w:rsidTr="0072235D">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F24FB">
            <w:pPr>
              <w:pStyle w:val="BodyText"/>
              <w:rPr>
                <w:lang w:val="en-NZ"/>
              </w:rPr>
            </w:pPr>
            <w:r w:rsidRPr="008F24FB">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F24FB" w:rsidP="008F24FB">
            <w:pPr>
              <w:pStyle w:val="BodyText"/>
            </w:pPr>
            <w:r w:rsidRPr="008F24FB">
              <w:t>This version first released with RII Resources and Infrastructure Industry Training Package Version 6.0.</w:t>
            </w:r>
          </w:p>
        </w:tc>
      </w:tr>
    </w:tbl>
    <w:p w:rsidR="00000000" w:rsidRPr="008F24FB" w:rsidP="008F24FB">
      <w:pPr>
        <w:pStyle w:val="BodyText"/>
      </w:pPr>
    </w:p>
    <w:p w:rsidR="00000000" w:rsidRPr="008F24FB" w:rsidP="008F24FB">
      <w:pPr>
        <w:pStyle w:val="AllowPageBreak"/>
      </w:pPr>
    </w:p>
    <w:p w:rsidR="00000000" w:rsidRPr="008F24FB" w:rsidP="008F24FB">
      <w:pPr>
        <w:pStyle w:val="Heading1"/>
      </w:pPr>
      <w:bookmarkStart w:id="2" w:name="O_1139695"/>
      <w:bookmarkEnd w:id="2"/>
      <w:r w:rsidRPr="008F24FB">
        <w:t>Application</w:t>
      </w:r>
    </w:p>
    <w:p w:rsidR="00000000" w:rsidRPr="008F24FB" w:rsidP="0072235D">
      <w:pPr>
        <w:pStyle w:val="BodyText"/>
      </w:pPr>
      <w:r w:rsidRPr="008F24FB">
        <w:t>This unit describes the skills and knowledge required to install pr</w:t>
      </w:r>
      <w:r w:rsidRPr="008F24FB">
        <w:t>imary ground support in civil construction. This includes setting out points of support, installing sets and rings, sheet piling and panel and box sets, as well as performing maintenance on primary ground support through inspections, fault identification a</w:t>
      </w:r>
      <w:r w:rsidRPr="008F24FB">
        <w:t>nd implementing adjustments.</w:t>
      </w:r>
    </w:p>
    <w:p w:rsidR="00000000" w:rsidRPr="008F24FB" w:rsidP="0072235D">
      <w:pPr>
        <w:pStyle w:val="BodyText"/>
      </w:pPr>
      <w:r w:rsidRPr="008F24FB">
        <w:t>It applies to those working in operational roles. They generally work under minimal supervision to undertake a broad range of tasks in varied work contexts, using some discretion and judgement in selecting equipment, services o</w:t>
      </w:r>
      <w:r w:rsidRPr="008F24FB">
        <w:t>r contingency measures.</w:t>
      </w:r>
    </w:p>
    <w:p w:rsidR="00000000" w:rsidRPr="008F24FB" w:rsidP="0072235D">
      <w:pPr>
        <w:pStyle w:val="BodyText"/>
      </w:pPr>
      <w:r w:rsidRPr="008F24FB">
        <w:t>Licensing, legislative and certification requirements that apply to this unit can vary between states, territories and industry sectors. Users must check requirements with relevant body before applying the unit.</w:t>
      </w:r>
    </w:p>
    <w:p w:rsidR="00000000" w:rsidRPr="008F24FB" w:rsidP="008F24FB">
      <w:pPr>
        <w:pStyle w:val="Heading1"/>
      </w:pPr>
      <w:bookmarkStart w:id="3" w:name="O_1139694"/>
      <w:bookmarkEnd w:id="3"/>
      <w:r w:rsidRPr="008F24FB">
        <w:t>U</w:t>
      </w:r>
      <w:r w:rsidRPr="008F24FB">
        <w:t>nit Sector</w:t>
      </w:r>
    </w:p>
    <w:p w:rsidR="00000000" w:rsidRPr="008F24FB" w:rsidP="0072235D">
      <w:pPr>
        <w:pStyle w:val="BodyText"/>
      </w:pPr>
      <w:r w:rsidRPr="008F24FB">
        <w:t>Civil construction</w:t>
      </w:r>
    </w:p>
    <w:p w:rsidR="00000000" w:rsidRPr="008F24FB" w:rsidP="008F24FB">
      <w:pPr>
        <w:pStyle w:val="Heading1"/>
      </w:pPr>
      <w:bookmarkStart w:id="4" w:name="O_1139693"/>
      <w:bookmarkEnd w:id="4"/>
      <w:r w:rsidRPr="008F24FB">
        <w:t>Elements and Performance Criteria</w:t>
      </w:r>
    </w:p>
    <w:tbl>
      <w:tblPr>
        <w:tblW w:w="9286" w:type="dxa"/>
        <w:tblLayout w:type="fixed"/>
        <w:tblCellMar>
          <w:left w:w="62" w:type="dxa"/>
          <w:right w:w="62" w:type="dxa"/>
        </w:tblCellMar>
        <w:tblLook w:val="0000"/>
      </w:tblPr>
      <w:tblGrid>
        <w:gridCol w:w="2305"/>
        <w:gridCol w:w="6981"/>
      </w:tblGrid>
      <w:tr w:rsidTr="008F24FB">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F24FB">
            <w:pPr>
              <w:pStyle w:val="BodyTextBold"/>
              <w:rPr>
                <w:lang w:val="en-NZ"/>
              </w:rPr>
            </w:pPr>
            <w:r w:rsidRPr="008F24FB">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F24FB">
            <w:pPr>
              <w:pStyle w:val="BodyTextBold"/>
              <w:rPr>
                <w:lang w:val="en-NZ"/>
              </w:rPr>
            </w:pPr>
            <w:r w:rsidRPr="008F24FB">
              <w:t>PERFORMANCE CRITERIA</w:t>
            </w:r>
          </w:p>
        </w:tc>
      </w:tr>
      <w:tr w:rsidTr="008F24FB">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8F24FB" w:rsidP="008F24FB">
            <w:pPr>
              <w:pStyle w:val="BodyText"/>
            </w:pPr>
            <w:r w:rsidRPr="008F24FB">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F24FB">
            <w:pPr>
              <w:pStyle w:val="BodyText"/>
              <w:rPr>
                <w:lang w:val="en-NZ"/>
              </w:rPr>
            </w:pPr>
            <w:r w:rsidRPr="008F24FB">
              <w:rPr>
                <w:rStyle w:val="Emphasis"/>
              </w:rPr>
              <w:t>Performance criteria describe the performance needed to demonstrate achievement of the element.</w:t>
            </w:r>
          </w:p>
        </w:tc>
      </w:tr>
      <w:tr w:rsidTr="008F24FB">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4FB">
            <w:pPr>
              <w:pStyle w:val="List"/>
              <w:rPr>
                <w:lang w:val="en-NZ"/>
              </w:rPr>
            </w:pPr>
            <w:r w:rsidRPr="008F24FB">
              <w:t>1. Plan and prepare to install primary ground support</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4FB" w:rsidP="008F24FB">
            <w:pPr>
              <w:pStyle w:val="List"/>
            </w:pPr>
            <w:r w:rsidRPr="008F24FB">
              <w:t xml:space="preserve">1.1 Obtain, interpret and confirm work instructions </w:t>
            </w:r>
          </w:p>
          <w:p w:rsidR="00000000" w:rsidRPr="008F24FB" w:rsidP="008F24FB">
            <w:pPr>
              <w:pStyle w:val="List"/>
            </w:pPr>
            <w:r w:rsidRPr="008F24FB">
              <w:t>1.2 Access, interpret and apply documentation required to install primary ground supports and confirm work activity is compliant</w:t>
            </w:r>
          </w:p>
          <w:p w:rsidR="00000000" w:rsidRPr="008F24FB" w:rsidP="008F24FB">
            <w:pPr>
              <w:pStyle w:val="List"/>
            </w:pPr>
            <w:r w:rsidRPr="008F24FB">
              <w:t>1.3 Obtain and inter</w:t>
            </w:r>
            <w:r w:rsidRPr="008F24FB">
              <w:t>pret emergency procedures and identify steps required to respond to emergencies</w:t>
            </w:r>
          </w:p>
          <w:p w:rsidR="00000000" w:rsidRPr="008F24FB" w:rsidP="008F24FB">
            <w:pPr>
              <w:pStyle w:val="List"/>
            </w:pPr>
            <w:r w:rsidRPr="008F24FB">
              <w:t>1.4 Select and wear personal protective equipment according to site requirements</w:t>
            </w:r>
          </w:p>
          <w:p w:rsidR="00000000" w:rsidRPr="008F24FB" w:rsidP="008F24FB">
            <w:pPr>
              <w:pStyle w:val="List"/>
            </w:pPr>
            <w:r w:rsidRPr="008F24FB">
              <w:t xml:space="preserve">1.5 Confirm and identify requirements for complying with </w:t>
            </w:r>
            <w:r w:rsidRPr="008F24FB">
              <w:t>environmental protection, safety and t</w:t>
            </w:r>
            <w:r w:rsidRPr="008F24FB">
              <w:t>raffic management signage requirements</w:t>
            </w:r>
          </w:p>
          <w:p w:rsidR="00000000" w:rsidRPr="008F24FB" w:rsidP="008F24FB">
            <w:pPr>
              <w:pStyle w:val="List"/>
            </w:pPr>
            <w:r w:rsidRPr="008F24FB">
              <w:t>1.6 Identify potential hazards and environmental issues, implement control measures within scope of own role and escalate where required</w:t>
            </w:r>
          </w:p>
          <w:p w:rsidR="00000000" w:rsidRPr="008F24FB" w:rsidP="008F24FB">
            <w:pPr>
              <w:pStyle w:val="List"/>
            </w:pPr>
            <w:r w:rsidRPr="008F24FB">
              <w:t xml:space="preserve">1.7 Select plant, tools and equipment required to carry out tasks and check for </w:t>
            </w:r>
            <w:r w:rsidRPr="008F24FB">
              <w:t>faults</w:t>
            </w:r>
          </w:p>
          <w:p w:rsidR="00000000" w:rsidP="008F24FB">
            <w:pPr>
              <w:pStyle w:val="List"/>
              <w:rPr>
                <w:lang w:val="en-NZ"/>
              </w:rPr>
            </w:pPr>
            <w:r w:rsidRPr="008F24FB">
              <w:t>1.8 Identify, confirm, and locate materials required for work application</w:t>
            </w:r>
          </w:p>
        </w:tc>
      </w:tr>
      <w:tr w:rsidTr="008F24FB">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4FB">
            <w:pPr>
              <w:pStyle w:val="List"/>
              <w:rPr>
                <w:lang w:val="en-NZ"/>
              </w:rPr>
            </w:pPr>
            <w:r w:rsidRPr="008F24FB">
              <w:t>2. Set out and prepare for primary ground support</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4FB" w:rsidP="008F24FB">
            <w:pPr>
              <w:pStyle w:val="List"/>
            </w:pPr>
            <w:r w:rsidRPr="008F24FB">
              <w:t>2.1 Determine requirements for ground support construction according to job requirements</w:t>
            </w:r>
          </w:p>
          <w:p w:rsidR="00000000" w:rsidRPr="008F24FB" w:rsidP="008F24FB">
            <w:pPr>
              <w:pStyle w:val="List"/>
            </w:pPr>
            <w:r w:rsidRPr="008F24FB">
              <w:t>2.2 Identify and implement installation method according to job requirements</w:t>
            </w:r>
          </w:p>
          <w:p w:rsidR="00000000" w:rsidRPr="008F24FB" w:rsidP="008F24FB">
            <w:pPr>
              <w:pStyle w:val="List"/>
            </w:pPr>
            <w:r w:rsidRPr="008F24FB">
              <w:t>2.3 Obtain material required for primary ground support according to job requirements</w:t>
            </w:r>
          </w:p>
          <w:p w:rsidR="00000000" w:rsidRPr="008F24FB" w:rsidP="008F24FB">
            <w:pPr>
              <w:pStyle w:val="List"/>
            </w:pPr>
            <w:r w:rsidRPr="008F24FB">
              <w:t xml:space="preserve">2.4 Install primary ground support in excavated areas </w:t>
            </w:r>
          </w:p>
          <w:p w:rsidR="00000000" w:rsidRPr="008F24FB" w:rsidP="008F24FB">
            <w:pPr>
              <w:pStyle w:val="List"/>
            </w:pPr>
            <w:r w:rsidRPr="008F24FB">
              <w:t>2.5 Set out position of steel sets and</w:t>
            </w:r>
            <w:r w:rsidRPr="008F24FB">
              <w:t xml:space="preserve"> points of support according to job requirements</w:t>
            </w:r>
          </w:p>
          <w:p w:rsidR="00000000" w:rsidP="008F24FB">
            <w:pPr>
              <w:pStyle w:val="List"/>
              <w:rPr>
                <w:lang w:val="en-NZ"/>
              </w:rPr>
            </w:pPr>
            <w:r w:rsidRPr="008F24FB">
              <w:t>2.6 Prepare components of ground support according to job requirements</w:t>
            </w:r>
          </w:p>
        </w:tc>
      </w:tr>
      <w:tr w:rsidTr="008F24FB">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4FB">
            <w:pPr>
              <w:pStyle w:val="List"/>
              <w:rPr>
                <w:lang w:val="en-NZ"/>
              </w:rPr>
            </w:pPr>
            <w:r w:rsidRPr="008F24FB">
              <w:t>3. Select and install primary ground support</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4FB" w:rsidP="008F24FB">
            <w:pPr>
              <w:pStyle w:val="List"/>
            </w:pPr>
            <w:r w:rsidRPr="008F24FB">
              <w:t>3.1 Select primary ground support system according to job requirements</w:t>
            </w:r>
          </w:p>
          <w:p w:rsidR="00000000" w:rsidP="008F24FB">
            <w:pPr>
              <w:pStyle w:val="List"/>
              <w:rPr>
                <w:lang w:val="en-NZ"/>
              </w:rPr>
            </w:pPr>
            <w:r w:rsidRPr="008F24FB">
              <w:t>3.2 Install primary</w:t>
            </w:r>
            <w:r w:rsidRPr="008F24FB">
              <w:t xml:space="preserve"> ground support system according to job requirements</w:t>
            </w:r>
          </w:p>
        </w:tc>
      </w:tr>
      <w:tr w:rsidTr="008F24FB">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4FB">
            <w:pPr>
              <w:pStyle w:val="List"/>
              <w:rPr>
                <w:lang w:val="en-NZ"/>
              </w:rPr>
            </w:pPr>
            <w:r w:rsidRPr="008F24FB">
              <w:t>4. Perform maintenance on primary ground support</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4FB" w:rsidP="008F24FB">
            <w:pPr>
              <w:pStyle w:val="List"/>
            </w:pPr>
            <w:r w:rsidRPr="008F24FB">
              <w:t>4.1 Conduct daily inspection of primary ground support to confirm system is secure</w:t>
            </w:r>
          </w:p>
          <w:p w:rsidR="00000000" w:rsidRPr="008F24FB" w:rsidP="008F24FB">
            <w:pPr>
              <w:pStyle w:val="List"/>
            </w:pPr>
            <w:r w:rsidRPr="008F24FB">
              <w:t>4.2 Identify faults and perform maintenance on ground supports</w:t>
            </w:r>
          </w:p>
          <w:p w:rsidR="00000000" w:rsidP="008F24FB">
            <w:pPr>
              <w:pStyle w:val="List"/>
              <w:rPr>
                <w:lang w:val="en-NZ"/>
              </w:rPr>
            </w:pPr>
            <w:r w:rsidRPr="008F24FB">
              <w:t>4.3 Ide</w:t>
            </w:r>
            <w:r w:rsidRPr="008F24FB">
              <w:t xml:space="preserve">ntify ground faults and perform support rectifications </w:t>
            </w:r>
          </w:p>
        </w:tc>
      </w:tr>
      <w:tr w:rsidTr="008F24FB">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4FB">
            <w:pPr>
              <w:pStyle w:val="List"/>
              <w:rPr>
                <w:lang w:val="en-NZ"/>
              </w:rPr>
            </w:pPr>
            <w:r w:rsidRPr="008F24FB">
              <w:t>5.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4FB" w:rsidP="008F24FB">
            <w:pPr>
              <w:pStyle w:val="List"/>
            </w:pPr>
            <w:r w:rsidRPr="008F24FB">
              <w:t>5.1 Clear work area and dispose of or recycle materials according to site requirements</w:t>
            </w:r>
          </w:p>
          <w:p w:rsidR="00000000" w:rsidRPr="008F24FB" w:rsidP="008F24FB">
            <w:pPr>
              <w:pStyle w:val="List"/>
            </w:pPr>
            <w:r w:rsidRPr="008F24FB">
              <w:t>5.2 Clean, check, perform maintenance on and store plant, tools and equipment acc</w:t>
            </w:r>
            <w:r w:rsidRPr="008F24FB">
              <w:t>ording to manufacturer specifications and site requirements</w:t>
            </w:r>
          </w:p>
        </w:tc>
      </w:tr>
    </w:tbl>
    <w:p w:rsidR="00000000" w:rsidRPr="008F24FB" w:rsidP="008F24FB">
      <w:pPr>
        <w:pStyle w:val="BodyText"/>
      </w:pPr>
    </w:p>
    <w:p w:rsidR="00000000" w:rsidRPr="008F24FB" w:rsidP="008F24FB">
      <w:pPr>
        <w:pStyle w:val="AllowPageBreak"/>
      </w:pPr>
    </w:p>
    <w:p w:rsidR="00000000" w:rsidRPr="008F24FB" w:rsidP="008F24FB">
      <w:pPr>
        <w:pStyle w:val="Heading1"/>
      </w:pPr>
      <w:bookmarkStart w:id="5" w:name="O_1139692"/>
      <w:bookmarkEnd w:id="5"/>
      <w:r w:rsidRPr="008F24FB">
        <w:t>Foundation Skills</w:t>
      </w:r>
    </w:p>
    <w:p w:rsidR="00000000" w:rsidRPr="0072235D" w:rsidP="0072235D">
      <w:pPr>
        <w:pStyle w:val="BodyText"/>
        <w:rPr>
          <w:i/>
        </w:rPr>
      </w:pPr>
      <w:r w:rsidRPr="0072235D">
        <w:rPr>
          <w:rStyle w:val="Emphasis"/>
        </w:rPr>
        <w:t xml:space="preserve">This section describes those language, literacy, numeracy and employment skills that are essential to performance but not explicit in the performance </w:t>
      </w:r>
      <w:r w:rsidRPr="0072235D">
        <w:rPr>
          <w:rStyle w:val="Emphasis"/>
        </w:rPr>
        <w:t>criteria.</w:t>
      </w:r>
    </w:p>
    <w:tbl>
      <w:tblPr>
        <w:tblW w:w="9335" w:type="dxa"/>
        <w:tblLayout w:type="fixed"/>
        <w:tblCellMar>
          <w:left w:w="62" w:type="dxa"/>
          <w:right w:w="62" w:type="dxa"/>
        </w:tblCellMar>
        <w:tblLook w:val="0000"/>
      </w:tblPr>
      <w:tblGrid>
        <w:gridCol w:w="2443"/>
        <w:gridCol w:w="6892"/>
      </w:tblGrid>
      <w:tr w:rsidTr="008F24FB">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4FB">
            <w:pPr>
              <w:pStyle w:val="BodyTextBold"/>
              <w:rPr>
                <w:lang w:val="en-NZ"/>
              </w:rPr>
            </w:pPr>
            <w:r w:rsidRPr="008F24FB">
              <w:t>SKILL</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4FB">
            <w:pPr>
              <w:pStyle w:val="BodyTextBold"/>
              <w:rPr>
                <w:lang w:val="en-NZ"/>
              </w:rPr>
            </w:pPr>
            <w:r w:rsidRPr="008F24FB">
              <w:t>DESCRIPTION</w:t>
            </w:r>
          </w:p>
        </w:tc>
      </w:tr>
      <w:tr w:rsidTr="008F24FB">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4FB">
            <w:pPr>
              <w:pStyle w:val="BodyText"/>
              <w:rPr>
                <w:lang w:val="en-NZ"/>
              </w:rPr>
            </w:pPr>
            <w:r w:rsidRPr="008F24FB">
              <w:t>Oral communication</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4FB" w:rsidP="008F24FB">
            <w:pPr>
              <w:pStyle w:val="ListBullet"/>
            </w:pPr>
            <w:r w:rsidRPr="008F24FB">
              <w:t>Identifies and interprets information from verbal instructions</w:t>
            </w:r>
          </w:p>
          <w:p w:rsidR="00000000" w:rsidP="008F24FB">
            <w:pPr>
              <w:pStyle w:val="ListBullet"/>
              <w:rPr>
                <w:lang w:val="en-NZ"/>
              </w:rPr>
            </w:pPr>
            <w:r w:rsidRPr="008F24FB">
              <w:t>Conveys information and instructions to others verbally</w:t>
            </w:r>
          </w:p>
        </w:tc>
      </w:tr>
      <w:tr w:rsidTr="008F24FB">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4FB">
            <w:pPr>
              <w:pStyle w:val="BodyText"/>
              <w:rPr>
                <w:lang w:val="en-NZ"/>
              </w:rPr>
            </w:pPr>
            <w:r w:rsidRPr="008F24FB">
              <w:t>Self-management</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4FB" w:rsidP="008F24FB">
            <w:pPr>
              <w:pStyle w:val="ListBullet"/>
            </w:pPr>
            <w:r w:rsidRPr="008F24FB">
              <w:t>Monitors and minimises own exposure to worksite risks and hazards during work activities</w:t>
            </w:r>
          </w:p>
        </w:tc>
      </w:tr>
    </w:tbl>
    <w:p w:rsidR="00000000" w:rsidRPr="008F24FB" w:rsidP="008F24FB">
      <w:pPr>
        <w:pStyle w:val="BodyText"/>
      </w:pPr>
    </w:p>
    <w:p w:rsidR="00000000" w:rsidRPr="008F24FB" w:rsidP="008F24FB">
      <w:pPr>
        <w:pStyle w:val="AllowPageBreak"/>
      </w:pPr>
    </w:p>
    <w:p w:rsidR="00000000" w:rsidRPr="008F24FB" w:rsidP="008F24FB">
      <w:pPr>
        <w:pStyle w:val="Heading1"/>
      </w:pPr>
      <w:bookmarkStart w:id="6" w:name="O_1139691"/>
      <w:bookmarkEnd w:id="6"/>
      <w:r w:rsidRPr="008F24FB">
        <w:t>Unit Mapping Information</w:t>
      </w:r>
    </w:p>
    <w:p w:rsidR="00000000" w:rsidRPr="008F24FB" w:rsidP="0072235D">
      <w:pPr>
        <w:pStyle w:val="BodyText"/>
      </w:pPr>
      <w:r w:rsidRPr="008F24FB">
        <w:t>Supersedes and is equivalent to RIICFW303D Install primary ground support.</w:t>
      </w:r>
    </w:p>
    <w:p w:rsidR="00000000" w:rsidRPr="008F24FB" w:rsidP="008F24FB">
      <w:pPr>
        <w:pStyle w:val="Heading1"/>
      </w:pPr>
      <w:bookmarkStart w:id="7" w:name="O_1139684"/>
      <w:bookmarkEnd w:id="7"/>
      <w:r w:rsidRPr="008F24FB">
        <w:t>Links</w:t>
      </w:r>
    </w:p>
    <w:p w:rsidR="00000000" w:rsidRPr="008F24FB" w:rsidP="0072235D">
      <w:pPr>
        <w:pStyle w:val="BodyText"/>
      </w:pPr>
      <w:r w:rsidRPr="008F24FB">
        <w:t>Companion Volume Impl</w:t>
      </w:r>
      <w:r w:rsidRPr="008F24FB">
        <w:t xml:space="preserve">ementation Guide is found on VETNet - </w:t>
      </w:r>
      <w:r>
        <w:fldChar w:fldCharType="begin"/>
      </w:r>
      <w:r>
        <w:instrText xml:space="preserve"> HYPERLINK "https://vetnet.gov.au/Pages/TrainingDocs.aspx?q=88a61002-9a21-4386-aaf8-69c76e675272" </w:instrText>
      </w:r>
      <w:r>
        <w:fldChar w:fldCharType="separate"/>
      </w:r>
      <w:r w:rsidRPr="00E73539">
        <w:rPr>
          <w:rStyle w:val="Hyperlink"/>
        </w:rPr>
        <w:t>https://vetnet.gov.au/Pages/TrainingDocs.aspx?q=88a61002-9a21-4386-aaf8-69c76e675272</w:t>
      </w:r>
      <w:r>
        <w:fldChar w:fldCharType="end"/>
      </w:r>
    </w:p>
    <w:p w:rsidR="00000000" w:rsidRPr="008F24FB" w:rsidP="008F24FB"/>
    <w:sectPr w:rsidSect="008F24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4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4FB" w:rsidRPr="0072235D" w:rsidP="007223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4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35D" w:rsidP="008F24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235D" w:rsidP="008F24F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2235D" w:rsidP="008F24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4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3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24FB" w:rsidRPr="0072235D" w:rsidP="007223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4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35D" w:rsidRPr="002D2AF8" w:rsidP="008F24FB">
    <w:pPr>
      <w:pStyle w:val="Header"/>
      <w:framePr w:wrap="around"/>
    </w:pPr>
    <w:r>
      <w:fldChar w:fldCharType="begin"/>
    </w:r>
    <w:r>
      <w:instrText xml:space="preserve"> TITLE   \* MERGEFORMAT </w:instrText>
    </w:r>
    <w:r>
      <w:fldChar w:fldCharType="separate"/>
    </w:r>
    <w:r>
      <w:t>RIICFW303E Install primary ground supports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2235D" w:rsidP="008F24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0E2B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7CE1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4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24FB"/>
    <w:pPr>
      <w:spacing w:before="360" w:after="60"/>
      <w:outlineLvl w:val="0"/>
    </w:pPr>
    <w:rPr>
      <w:sz w:val="32"/>
    </w:rPr>
  </w:style>
  <w:style w:type="paragraph" w:styleId="Heading2">
    <w:name w:val="heading 2"/>
    <w:basedOn w:val="HeadingBase"/>
    <w:next w:val="BodyText"/>
    <w:link w:val="Heading2Char"/>
    <w:qFormat/>
    <w:rsid w:val="008F24FB"/>
    <w:pPr>
      <w:keepLines/>
      <w:spacing w:before="240" w:after="120"/>
      <w:outlineLvl w:val="1"/>
    </w:pPr>
    <w:rPr>
      <w:sz w:val="28"/>
      <w:szCs w:val="40"/>
    </w:rPr>
  </w:style>
  <w:style w:type="paragraph" w:styleId="Heading3">
    <w:name w:val="heading 3"/>
    <w:basedOn w:val="HeadingBase"/>
    <w:next w:val="BodyText"/>
    <w:link w:val="Heading3Char"/>
    <w:qFormat/>
    <w:rsid w:val="008F24FB"/>
    <w:pPr>
      <w:spacing w:before="180" w:after="120"/>
      <w:outlineLvl w:val="2"/>
    </w:pPr>
    <w:rPr>
      <w:spacing w:val="-10"/>
      <w:kern w:val="32"/>
    </w:rPr>
  </w:style>
  <w:style w:type="paragraph" w:styleId="Heading4">
    <w:name w:val="heading 4"/>
    <w:basedOn w:val="HeadingBase"/>
    <w:next w:val="BodyText"/>
    <w:link w:val="Heading4Char"/>
    <w:qFormat/>
    <w:rsid w:val="008F24FB"/>
    <w:pPr>
      <w:spacing w:before="160" w:after="120"/>
      <w:outlineLvl w:val="3"/>
    </w:pPr>
    <w:rPr>
      <w:sz w:val="22"/>
    </w:rPr>
  </w:style>
  <w:style w:type="paragraph" w:styleId="Heading5">
    <w:name w:val="heading 5"/>
    <w:basedOn w:val="HeadingBase"/>
    <w:next w:val="Normal"/>
    <w:link w:val="Heading5Char"/>
    <w:qFormat/>
    <w:rsid w:val="008F24FB"/>
    <w:pPr>
      <w:spacing w:before="80"/>
      <w:outlineLvl w:val="4"/>
    </w:pPr>
    <w:rPr>
      <w:color w:val="918585"/>
      <w:sz w:val="20"/>
    </w:rPr>
  </w:style>
  <w:style w:type="paragraph" w:styleId="Heading6">
    <w:name w:val="heading 6"/>
    <w:basedOn w:val="HeadingBase"/>
    <w:next w:val="Normal"/>
    <w:link w:val="Heading6Char"/>
    <w:qFormat/>
    <w:rsid w:val="008F24FB"/>
    <w:pPr>
      <w:spacing w:before="60"/>
      <w:outlineLvl w:val="5"/>
    </w:pPr>
    <w:rPr>
      <w:color w:val="918585"/>
      <w:sz w:val="20"/>
    </w:rPr>
  </w:style>
  <w:style w:type="paragraph" w:styleId="Heading7">
    <w:name w:val="heading 7"/>
    <w:basedOn w:val="Normal"/>
    <w:next w:val="Normal"/>
    <w:link w:val="Heading7Char"/>
    <w:qFormat/>
    <w:rsid w:val="008F24FB"/>
    <w:pPr>
      <w:ind w:left="720"/>
      <w:outlineLvl w:val="6"/>
    </w:pPr>
    <w:rPr>
      <w:i/>
    </w:rPr>
  </w:style>
  <w:style w:type="paragraph" w:styleId="Heading8">
    <w:name w:val="heading 8"/>
    <w:basedOn w:val="Normal"/>
    <w:next w:val="Normal"/>
    <w:link w:val="Heading8Char"/>
    <w:qFormat/>
    <w:rsid w:val="008F24FB"/>
    <w:pPr>
      <w:ind w:left="720"/>
      <w:outlineLvl w:val="7"/>
    </w:pPr>
    <w:rPr>
      <w:i/>
    </w:rPr>
  </w:style>
  <w:style w:type="paragraph" w:styleId="Heading9">
    <w:name w:val="heading 9"/>
    <w:basedOn w:val="Normal"/>
    <w:next w:val="Normal"/>
    <w:link w:val="Heading9Char"/>
    <w:qFormat/>
    <w:rsid w:val="008F24FB"/>
    <w:pPr>
      <w:ind w:left="720"/>
      <w:outlineLvl w:val="8"/>
    </w:pPr>
    <w:rPr>
      <w:i/>
    </w:rPr>
  </w:style>
  <w:style w:type="character" w:default="1" w:styleId="DefaultParagraphFont">
    <w:name w:val="Default Paragraph Font"/>
    <w:uiPriority w:val="1"/>
    <w:unhideWhenUsed/>
    <w:rsid w:val="008F24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24FB"/>
  </w:style>
  <w:style w:type="character" w:customStyle="1" w:styleId="Heading1Char">
    <w:name w:val="Heading 1 Char"/>
    <w:basedOn w:val="DefaultParagraphFont"/>
    <w:link w:val="Heading1"/>
    <w:rsid w:val="008F24FB"/>
    <w:rPr>
      <w:rFonts w:ascii="Times New Roman" w:eastAsia="Times New Roman" w:hAnsi="Times New Roman" w:cs="Times New Roman"/>
      <w:b/>
      <w:sz w:val="32"/>
      <w:szCs w:val="20"/>
      <w:lang w:eastAsia="en-US"/>
    </w:rPr>
  </w:style>
  <w:style w:type="paragraph" w:styleId="BodyText">
    <w:name w:val="Body Text"/>
    <w:basedOn w:val="Normal"/>
    <w:link w:val="BodyTextChar"/>
    <w:rsid w:val="008F24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24FB"/>
    <w:rPr>
      <w:rFonts w:ascii="Times New Roman" w:eastAsia="Times New Roman" w:hAnsi="Times New Roman" w:cs="Times New Roman"/>
      <w:sz w:val="24"/>
      <w:lang w:eastAsia="en-US"/>
    </w:rPr>
  </w:style>
  <w:style w:type="paragraph" w:styleId="List">
    <w:name w:val="List"/>
    <w:basedOn w:val="BodyText"/>
    <w:next w:val="BodyText"/>
    <w:rsid w:val="008F24FB"/>
    <w:pPr>
      <w:tabs>
        <w:tab w:val="left" w:pos="340"/>
      </w:tabs>
      <w:spacing w:before="60" w:after="60"/>
      <w:ind w:left="340" w:hanging="340"/>
    </w:pPr>
  </w:style>
  <w:style w:type="paragraph" w:styleId="ListBullet">
    <w:name w:val="List Bullet"/>
    <w:basedOn w:val="List"/>
    <w:rsid w:val="008F24FB"/>
    <w:pPr>
      <w:numPr>
        <w:numId w:val="11"/>
      </w:numPr>
      <w:tabs>
        <w:tab w:val="clear" w:pos="340"/>
      </w:tabs>
      <w:spacing w:before="40" w:after="40"/>
    </w:pPr>
  </w:style>
  <w:style w:type="character" w:customStyle="1" w:styleId="SpecialBold">
    <w:name w:val="Special Bold"/>
    <w:basedOn w:val="DefaultParagraphFont"/>
    <w:rsid w:val="008F24FB"/>
    <w:rPr>
      <w:b/>
      <w:spacing w:val="0"/>
    </w:rPr>
  </w:style>
  <w:style w:type="character" w:styleId="Emphasis">
    <w:name w:val="Emphasis"/>
    <w:basedOn w:val="DefaultParagraphFont"/>
    <w:qFormat/>
    <w:rsid w:val="008F24FB"/>
    <w:rPr>
      <w:i/>
    </w:rPr>
  </w:style>
  <w:style w:type="paragraph" w:customStyle="1" w:styleId="SuperHeading">
    <w:name w:val="SuperHeading"/>
    <w:basedOn w:val="Normal"/>
    <w:rsid w:val="008F24FB"/>
    <w:pPr>
      <w:spacing w:before="240" w:after="120"/>
      <w:outlineLvl w:val="0"/>
    </w:pPr>
    <w:rPr>
      <w:rFonts w:ascii="Times New Roman" w:hAnsi="Times New Roman"/>
      <w:b/>
      <w:sz w:val="32"/>
    </w:rPr>
  </w:style>
  <w:style w:type="paragraph" w:customStyle="1" w:styleId="AllowPageBreak">
    <w:name w:val="AllowPageBreak"/>
    <w:rsid w:val="008F24F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F24FB"/>
    <w:rPr>
      <w:b/>
    </w:rPr>
  </w:style>
  <w:style w:type="character" w:customStyle="1" w:styleId="Heading2Char">
    <w:name w:val="Heading 2 Char"/>
    <w:basedOn w:val="DefaultParagraphFont"/>
    <w:link w:val="Heading2"/>
    <w:rsid w:val="008F24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24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24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24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24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24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24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24FB"/>
    <w:rPr>
      <w:rFonts w:ascii="Courier New" w:eastAsia="Times New Roman" w:hAnsi="Courier New" w:cs="Times New Roman"/>
      <w:i/>
      <w:szCs w:val="20"/>
      <w:lang w:eastAsia="en-US"/>
    </w:rPr>
  </w:style>
  <w:style w:type="paragraph" w:customStyle="1" w:styleId="HeadingBase">
    <w:name w:val="Heading Base"/>
    <w:rsid w:val="008F24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24FB"/>
    <w:pPr>
      <w:tabs>
        <w:tab w:val="right" w:leader="dot" w:pos="9072"/>
      </w:tabs>
      <w:ind w:left="567"/>
    </w:pPr>
    <w:rPr>
      <w:szCs w:val="22"/>
    </w:rPr>
  </w:style>
  <w:style w:type="paragraph" w:customStyle="1" w:styleId="TOCBase">
    <w:name w:val="TOC Base"/>
    <w:rsid w:val="008F24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24FB"/>
    <w:pPr>
      <w:tabs>
        <w:tab w:val="right" w:leader="dot" w:pos="9072"/>
      </w:tabs>
      <w:spacing w:before="40" w:after="40"/>
      <w:ind w:left="284"/>
    </w:pPr>
    <w:rPr>
      <w:rFonts w:ascii="Times New Roman" w:hAnsi="Times New Roman"/>
    </w:rPr>
  </w:style>
  <w:style w:type="paragraph" w:styleId="TOC1">
    <w:name w:val="toc 1"/>
    <w:basedOn w:val="TOCBase"/>
    <w:next w:val="Normal"/>
    <w:rsid w:val="008F24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24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24FB"/>
    <w:rPr>
      <w:rFonts w:ascii="Times New Roman" w:eastAsia="Times New Roman" w:hAnsi="Times New Roman" w:cs="Times New Roman"/>
      <w:sz w:val="16"/>
      <w:lang w:eastAsia="en-US"/>
    </w:rPr>
  </w:style>
  <w:style w:type="paragraph" w:styleId="Title">
    <w:name w:val="Title"/>
    <w:basedOn w:val="HeadingBase"/>
    <w:link w:val="TitleChar"/>
    <w:qFormat/>
    <w:rsid w:val="008F24FB"/>
    <w:pPr>
      <w:spacing w:before="5040"/>
      <w:jc w:val="center"/>
    </w:pPr>
    <w:rPr>
      <w:sz w:val="48"/>
      <w:szCs w:val="72"/>
      <w:lang w:val="en-US"/>
    </w:rPr>
  </w:style>
  <w:style w:type="character" w:customStyle="1" w:styleId="TitleChar">
    <w:name w:val="Title Char"/>
    <w:basedOn w:val="DefaultParagraphFont"/>
    <w:link w:val="Title"/>
    <w:rsid w:val="008F24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24FB"/>
    <w:pPr>
      <w:tabs>
        <w:tab w:val="left" w:pos="3600"/>
        <w:tab w:val="left" w:pos="3958"/>
      </w:tabs>
    </w:pPr>
  </w:style>
  <w:style w:type="paragraph" w:customStyle="1" w:styleId="Note">
    <w:name w:val="Note"/>
    <w:basedOn w:val="BodyText"/>
    <w:rsid w:val="008F24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24FB"/>
    <w:pPr>
      <w:framePr w:wrap="auto" w:hAnchor="text" w:y="6049"/>
    </w:pPr>
    <w:rPr>
      <w:color w:val="000000"/>
      <w:sz w:val="40"/>
    </w:rPr>
  </w:style>
  <w:style w:type="paragraph" w:customStyle="1" w:styleId="TOCTitle">
    <w:name w:val="TOCTitle"/>
    <w:basedOn w:val="Heading1"/>
    <w:rsid w:val="008F24FB"/>
    <w:pPr>
      <w:spacing w:after="240"/>
      <w:jc w:val="center"/>
      <w:outlineLvl w:val="9"/>
    </w:pPr>
    <w:rPr>
      <w:caps/>
    </w:rPr>
  </w:style>
  <w:style w:type="paragraph" w:customStyle="1" w:styleId="Version">
    <w:name w:val="Version"/>
    <w:rsid w:val="008F24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24FB"/>
    <w:pPr>
      <w:numPr>
        <w:numId w:val="12"/>
      </w:numPr>
      <w:tabs>
        <w:tab w:val="clear" w:pos="680"/>
      </w:tabs>
    </w:pPr>
  </w:style>
  <w:style w:type="paragraph" w:styleId="Index1">
    <w:name w:val="index 1"/>
    <w:basedOn w:val="Normal"/>
    <w:next w:val="Normal"/>
    <w:semiHidden/>
    <w:rsid w:val="008F24FB"/>
    <w:pPr>
      <w:keepNext w:val="0"/>
      <w:tabs>
        <w:tab w:val="right" w:pos="4176"/>
      </w:tabs>
      <w:ind w:left="198" w:hanging="198"/>
    </w:pPr>
    <w:rPr>
      <w:rFonts w:ascii="Garamond" w:hAnsi="Garamond"/>
    </w:rPr>
  </w:style>
  <w:style w:type="paragraph" w:styleId="IndexHeading">
    <w:name w:val="index heading"/>
    <w:basedOn w:val="Normal"/>
    <w:next w:val="Index1"/>
    <w:semiHidden/>
    <w:rsid w:val="008F24FB"/>
    <w:pPr>
      <w:spacing w:before="120" w:after="120"/>
    </w:pPr>
    <w:rPr>
      <w:rFonts w:ascii="Arial" w:hAnsi="Arial"/>
      <w:b/>
      <w:color w:val="918585"/>
      <w:sz w:val="24"/>
    </w:rPr>
  </w:style>
  <w:style w:type="paragraph" w:styleId="Header">
    <w:name w:val="header"/>
    <w:basedOn w:val="Normal"/>
    <w:link w:val="HeaderChar"/>
    <w:rsid w:val="008F24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24FB"/>
    <w:rPr>
      <w:rFonts w:ascii="Times New Roman" w:eastAsia="Times New Roman" w:hAnsi="Times New Roman" w:cs="Times New Roman"/>
      <w:sz w:val="16"/>
      <w:szCs w:val="20"/>
      <w:lang w:val="en-GB" w:eastAsia="en-US"/>
    </w:rPr>
  </w:style>
  <w:style w:type="paragraph" w:customStyle="1" w:styleId="Chapter">
    <w:name w:val="Chapter"/>
    <w:basedOn w:val="Normal"/>
    <w:rsid w:val="008F24FB"/>
    <w:pPr>
      <w:spacing w:before="240"/>
    </w:pPr>
    <w:rPr>
      <w:rFonts w:ascii="Times New Roman" w:hAnsi="Times New Roman"/>
      <w:smallCaps/>
      <w:spacing w:val="80"/>
      <w:sz w:val="28"/>
    </w:rPr>
  </w:style>
  <w:style w:type="paragraph" w:customStyle="1" w:styleId="InChapter">
    <w:name w:val="InChapter"/>
    <w:basedOn w:val="Heading3"/>
    <w:rsid w:val="008F24FB"/>
    <w:pPr>
      <w:spacing w:after="240"/>
      <w:outlineLvl w:val="9"/>
    </w:pPr>
    <w:rPr>
      <w:noProof/>
    </w:rPr>
  </w:style>
  <w:style w:type="paragraph" w:styleId="Index2">
    <w:name w:val="index 2"/>
    <w:basedOn w:val="Normal"/>
    <w:next w:val="Normal"/>
    <w:semiHidden/>
    <w:rsid w:val="008F24FB"/>
    <w:pPr>
      <w:tabs>
        <w:tab w:val="right" w:pos="4176"/>
      </w:tabs>
      <w:ind w:left="568" w:hanging="284"/>
    </w:pPr>
    <w:rPr>
      <w:rFonts w:ascii="Garamond" w:hAnsi="Garamond"/>
    </w:rPr>
  </w:style>
  <w:style w:type="paragraph" w:customStyle="1" w:styleId="Byline">
    <w:name w:val="Byline"/>
    <w:rsid w:val="008F24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24FB"/>
    <w:pPr>
      <w:tabs>
        <w:tab w:val="clear" w:pos="3600"/>
        <w:tab w:val="clear" w:pos="3958"/>
      </w:tabs>
      <w:jc w:val="right"/>
    </w:pPr>
  </w:style>
  <w:style w:type="paragraph" w:styleId="Caption">
    <w:name w:val="caption"/>
    <w:basedOn w:val="BodyText"/>
    <w:next w:val="Normal"/>
    <w:qFormat/>
    <w:rsid w:val="008F24FB"/>
    <w:pPr>
      <w:framePr w:w="2268" w:hSpace="181" w:vSpace="181" w:wrap="around" w:vAnchor="text" w:hAnchor="page" w:x="1135" w:y="285" w:anchorLock="1"/>
    </w:pPr>
    <w:rPr>
      <w:i/>
    </w:rPr>
  </w:style>
  <w:style w:type="paragraph" w:customStyle="1" w:styleId="MiniTOCTitle">
    <w:name w:val="MiniTOCTitle"/>
    <w:basedOn w:val="Heading4"/>
    <w:rsid w:val="008F24FB"/>
    <w:pPr>
      <w:spacing w:before="240"/>
      <w:outlineLvl w:val="9"/>
    </w:pPr>
    <w:rPr>
      <w:noProof/>
      <w:sz w:val="24"/>
    </w:rPr>
  </w:style>
  <w:style w:type="paragraph" w:customStyle="1" w:styleId="MiniTOCItem">
    <w:name w:val="MiniTOCItem"/>
    <w:basedOn w:val="ListBullet"/>
    <w:rsid w:val="008F24FB"/>
    <w:pPr>
      <w:numPr>
        <w:numId w:val="0"/>
      </w:numPr>
      <w:tabs>
        <w:tab w:val="right" w:leader="dot" w:pos="6521"/>
      </w:tabs>
      <w:spacing w:before="0" w:after="0"/>
    </w:pPr>
  </w:style>
  <w:style w:type="paragraph" w:customStyle="1" w:styleId="TOFTitle">
    <w:name w:val="TOFTitle"/>
    <w:basedOn w:val="TOCTitle"/>
    <w:rsid w:val="008F24FB"/>
  </w:style>
  <w:style w:type="paragraph" w:styleId="TableofFigures">
    <w:name w:val="table of figures"/>
    <w:basedOn w:val="Normal"/>
    <w:next w:val="Normal"/>
    <w:semiHidden/>
    <w:rsid w:val="008F24FB"/>
    <w:pPr>
      <w:tabs>
        <w:tab w:val="right" w:leader="dot" w:pos="9072"/>
      </w:tabs>
      <w:ind w:left="970" w:hanging="403"/>
    </w:pPr>
    <w:rPr>
      <w:rFonts w:ascii="Times New Roman" w:hAnsi="Times New Roman"/>
      <w:b/>
    </w:rPr>
  </w:style>
  <w:style w:type="paragraph" w:styleId="ListNumber">
    <w:name w:val="List Number"/>
    <w:basedOn w:val="List"/>
    <w:rsid w:val="008F24FB"/>
    <w:pPr>
      <w:numPr>
        <w:numId w:val="14"/>
      </w:numPr>
      <w:tabs>
        <w:tab w:val="clear" w:pos="340"/>
      </w:tabs>
    </w:pPr>
  </w:style>
  <w:style w:type="character" w:customStyle="1" w:styleId="WingdingSymbols">
    <w:name w:val="Wingding Symbols"/>
    <w:rsid w:val="008F24FB"/>
    <w:rPr>
      <w:rFonts w:ascii="Wingdings" w:hAnsi="Wingdings"/>
    </w:rPr>
  </w:style>
  <w:style w:type="paragraph" w:customStyle="1" w:styleId="TableHeading">
    <w:name w:val="Table Heading"/>
    <w:basedOn w:val="HeadingBase"/>
    <w:rsid w:val="008F24FB"/>
    <w:pPr>
      <w:keepLines/>
      <w:pBdr>
        <w:bottom w:val="single" w:sz="6" w:space="1" w:color="918585"/>
      </w:pBdr>
      <w:spacing w:before="240"/>
    </w:pPr>
  </w:style>
  <w:style w:type="character" w:customStyle="1" w:styleId="HotSpot">
    <w:name w:val="HotSpot"/>
    <w:rsid w:val="008F24FB"/>
    <w:rPr>
      <w:color w:val="0033CC"/>
      <w:u w:val="none"/>
    </w:rPr>
  </w:style>
  <w:style w:type="paragraph" w:customStyle="1" w:styleId="BodyTextRight">
    <w:name w:val="Body Text Right"/>
    <w:basedOn w:val="BodyText"/>
    <w:rsid w:val="008F24FB"/>
    <w:pPr>
      <w:spacing w:before="0" w:after="0"/>
      <w:jc w:val="right"/>
    </w:pPr>
  </w:style>
  <w:style w:type="paragraph" w:styleId="Index3">
    <w:name w:val="index 3"/>
    <w:basedOn w:val="ListNumber2"/>
    <w:next w:val="Normal"/>
    <w:semiHidden/>
    <w:rsid w:val="008F24FB"/>
    <w:pPr>
      <w:numPr>
        <w:numId w:val="0"/>
      </w:numPr>
      <w:tabs>
        <w:tab w:val="right" w:leader="dot" w:pos="4176"/>
      </w:tabs>
    </w:pPr>
  </w:style>
  <w:style w:type="paragraph" w:styleId="ListNumber2">
    <w:name w:val="List Number 2"/>
    <w:basedOn w:val="List2"/>
    <w:rsid w:val="008F24FB"/>
    <w:pPr>
      <w:numPr>
        <w:numId w:val="9"/>
      </w:numPr>
      <w:tabs>
        <w:tab w:val="clear" w:pos="1060"/>
      </w:tabs>
    </w:pPr>
  </w:style>
  <w:style w:type="paragraph" w:customStyle="1" w:styleId="MarginNote">
    <w:name w:val="Margin Note"/>
    <w:basedOn w:val="BodyText"/>
    <w:rsid w:val="008F24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24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24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24FB"/>
    <w:rPr>
      <w:sz w:val="32"/>
    </w:rPr>
  </w:style>
  <w:style w:type="paragraph" w:customStyle="1" w:styleId="HeadingProcedure">
    <w:name w:val="Heading Procedure"/>
    <w:basedOn w:val="HeadingBase"/>
    <w:next w:val="Normal"/>
    <w:rsid w:val="008F24FB"/>
    <w:pPr>
      <w:tabs>
        <w:tab w:val="left" w:pos="0"/>
      </w:tabs>
      <w:spacing w:before="120" w:after="60"/>
    </w:pPr>
    <w:rPr>
      <w:i/>
      <w:color w:val="918585"/>
      <w:sz w:val="22"/>
    </w:rPr>
  </w:style>
  <w:style w:type="paragraph" w:customStyle="1" w:styleId="TableBodyText">
    <w:name w:val="Table Body Text"/>
    <w:basedOn w:val="BodyText"/>
    <w:rsid w:val="008F24FB"/>
    <w:pPr>
      <w:spacing w:before="60" w:after="60"/>
    </w:pPr>
  </w:style>
  <w:style w:type="paragraph" w:styleId="ListContinue">
    <w:name w:val="List Continue"/>
    <w:basedOn w:val="List"/>
    <w:rsid w:val="008F24FB"/>
    <w:pPr>
      <w:ind w:firstLine="0"/>
    </w:pPr>
  </w:style>
  <w:style w:type="paragraph" w:customStyle="1" w:styleId="ListNote">
    <w:name w:val="List Note"/>
    <w:basedOn w:val="List"/>
    <w:rsid w:val="008F24FB"/>
    <w:pPr>
      <w:pBdr>
        <w:top w:val="single" w:sz="6" w:space="2" w:color="918585"/>
        <w:bottom w:val="single" w:sz="6" w:space="2" w:color="918585"/>
      </w:pBdr>
      <w:tabs>
        <w:tab w:val="left" w:pos="1021"/>
      </w:tabs>
      <w:ind w:firstLine="0"/>
    </w:pPr>
  </w:style>
  <w:style w:type="paragraph" w:customStyle="1" w:styleId="Warning">
    <w:name w:val="Warning"/>
    <w:basedOn w:val="BodyText"/>
    <w:rsid w:val="008F24FB"/>
    <w:pPr>
      <w:shd w:val="clear" w:color="auto" w:fill="D9D9D9"/>
      <w:tabs>
        <w:tab w:val="left" w:pos="992"/>
      </w:tabs>
      <w:ind w:left="119" w:right="119"/>
    </w:pPr>
    <w:rPr>
      <w:sz w:val="20"/>
    </w:rPr>
  </w:style>
  <w:style w:type="paragraph" w:customStyle="1" w:styleId="MarginIcons">
    <w:name w:val="Margin Icons"/>
    <w:basedOn w:val="BodyText"/>
    <w:rsid w:val="008F24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24FB"/>
    <w:rPr>
      <w:rFonts w:ascii="Courier New" w:hAnsi="Courier New"/>
    </w:rPr>
  </w:style>
  <w:style w:type="paragraph" w:customStyle="1" w:styleId="NoteBullet">
    <w:name w:val="Note Bullet"/>
    <w:basedOn w:val="Note"/>
    <w:rsid w:val="008F24FB"/>
    <w:pPr>
      <w:tabs>
        <w:tab w:val="clear" w:pos="680"/>
      </w:tabs>
      <w:spacing w:before="60" w:after="60"/>
    </w:pPr>
  </w:style>
  <w:style w:type="paragraph" w:customStyle="1" w:styleId="SubHeading2">
    <w:name w:val="SubHeading2"/>
    <w:basedOn w:val="HeadingBase"/>
    <w:rsid w:val="008F24FB"/>
    <w:pPr>
      <w:spacing w:before="240" w:after="60"/>
    </w:pPr>
    <w:rPr>
      <w:sz w:val="20"/>
    </w:rPr>
  </w:style>
  <w:style w:type="paragraph" w:customStyle="1" w:styleId="SubHeading1">
    <w:name w:val="SubHeading1"/>
    <w:basedOn w:val="HeadingBase"/>
    <w:rsid w:val="008F24FB"/>
    <w:pPr>
      <w:spacing w:before="240" w:after="60"/>
    </w:pPr>
    <w:rPr>
      <w:color w:val="918585"/>
      <w:sz w:val="22"/>
    </w:rPr>
  </w:style>
  <w:style w:type="paragraph" w:customStyle="1" w:styleId="SideHeading">
    <w:name w:val="Side Heading"/>
    <w:basedOn w:val="HeadingBase"/>
    <w:rsid w:val="008F24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24FB"/>
    <w:pPr>
      <w:numPr>
        <w:numId w:val="10"/>
      </w:numPr>
    </w:pPr>
  </w:style>
  <w:style w:type="paragraph" w:styleId="PlainText">
    <w:name w:val="Plain Text"/>
    <w:basedOn w:val="Normal"/>
    <w:link w:val="PlainTextChar"/>
    <w:rsid w:val="008F24FB"/>
    <w:rPr>
      <w:sz w:val="20"/>
    </w:rPr>
  </w:style>
  <w:style w:type="character" w:customStyle="1" w:styleId="PlainTextChar">
    <w:name w:val="Plain Text Char"/>
    <w:basedOn w:val="DefaultParagraphFont"/>
    <w:link w:val="PlainText"/>
    <w:rsid w:val="008F24FB"/>
    <w:rPr>
      <w:rFonts w:ascii="Courier New" w:eastAsia="Times New Roman" w:hAnsi="Courier New" w:cs="Times New Roman"/>
      <w:sz w:val="20"/>
      <w:szCs w:val="20"/>
      <w:lang w:eastAsia="en-US"/>
    </w:rPr>
  </w:style>
  <w:style w:type="character" w:customStyle="1" w:styleId="MenuOption">
    <w:name w:val="Menu Option"/>
    <w:basedOn w:val="DefaultParagraphFont"/>
    <w:rsid w:val="008F24FB"/>
    <w:rPr>
      <w:b/>
      <w:smallCaps/>
    </w:rPr>
  </w:style>
  <w:style w:type="paragraph" w:customStyle="1" w:styleId="TableListNumber">
    <w:name w:val="Table List Number"/>
    <w:basedOn w:val="ListNumber"/>
    <w:rsid w:val="008F24FB"/>
    <w:pPr>
      <w:numPr>
        <w:numId w:val="0"/>
      </w:numPr>
    </w:pPr>
  </w:style>
  <w:style w:type="paragraph" w:styleId="TOC4">
    <w:name w:val="toc 4"/>
    <w:basedOn w:val="TOCBase"/>
    <w:next w:val="Normal"/>
    <w:semiHidden/>
    <w:rsid w:val="008F24FB"/>
    <w:pPr>
      <w:tabs>
        <w:tab w:val="right" w:leader="dot" w:pos="9071"/>
      </w:tabs>
      <w:ind w:left="1701"/>
    </w:pPr>
  </w:style>
  <w:style w:type="paragraph" w:customStyle="1" w:styleId="ListAlpha">
    <w:name w:val="List Alpha"/>
    <w:basedOn w:val="List"/>
    <w:rsid w:val="008F24FB"/>
    <w:pPr>
      <w:numPr>
        <w:numId w:val="8"/>
      </w:numPr>
    </w:pPr>
  </w:style>
  <w:style w:type="paragraph" w:customStyle="1" w:styleId="ListAlpha2">
    <w:name w:val="List Alpha 2"/>
    <w:basedOn w:val="List2"/>
    <w:rsid w:val="008F24FB"/>
    <w:pPr>
      <w:numPr>
        <w:numId w:val="7"/>
      </w:numPr>
    </w:pPr>
  </w:style>
  <w:style w:type="paragraph" w:styleId="List2">
    <w:name w:val="List 2"/>
    <w:basedOn w:val="BodyText"/>
    <w:rsid w:val="008F24FB"/>
    <w:pPr>
      <w:tabs>
        <w:tab w:val="left" w:pos="680"/>
      </w:tabs>
      <w:spacing w:before="60" w:after="60"/>
      <w:ind w:left="680" w:hanging="340"/>
    </w:pPr>
  </w:style>
  <w:style w:type="paragraph" w:styleId="List3">
    <w:name w:val="List 3"/>
    <w:basedOn w:val="BodyText"/>
    <w:rsid w:val="008F24FB"/>
    <w:pPr>
      <w:tabs>
        <w:tab w:val="left" w:pos="1021"/>
      </w:tabs>
      <w:spacing w:before="60" w:after="60"/>
      <w:ind w:left="1020" w:hanging="340"/>
    </w:pPr>
  </w:style>
  <w:style w:type="paragraph" w:styleId="List4">
    <w:name w:val="List 4"/>
    <w:basedOn w:val="BodyText"/>
    <w:rsid w:val="008F24FB"/>
    <w:pPr>
      <w:tabs>
        <w:tab w:val="left" w:pos="1361"/>
      </w:tabs>
      <w:spacing w:before="60" w:after="60"/>
      <w:ind w:left="1361" w:hanging="340"/>
    </w:pPr>
  </w:style>
  <w:style w:type="paragraph" w:styleId="List5">
    <w:name w:val="List 5"/>
    <w:basedOn w:val="BodyText"/>
    <w:rsid w:val="008F24FB"/>
    <w:pPr>
      <w:tabs>
        <w:tab w:val="left" w:pos="1701"/>
      </w:tabs>
      <w:spacing w:before="60" w:after="60"/>
      <w:ind w:left="1701" w:hanging="340"/>
    </w:pPr>
  </w:style>
  <w:style w:type="paragraph" w:styleId="ListBullet3">
    <w:name w:val="List Bullet 3"/>
    <w:basedOn w:val="List3"/>
    <w:rsid w:val="008F24FB"/>
    <w:pPr>
      <w:numPr>
        <w:numId w:val="13"/>
      </w:numPr>
      <w:tabs>
        <w:tab w:val="clear" w:pos="1021"/>
      </w:tabs>
      <w:ind w:left="1037" w:hanging="357"/>
    </w:pPr>
  </w:style>
  <w:style w:type="paragraph" w:styleId="ListBullet4">
    <w:name w:val="List Bullet 4"/>
    <w:basedOn w:val="List4"/>
    <w:rsid w:val="008F24FB"/>
    <w:pPr>
      <w:numPr>
        <w:numId w:val="2"/>
      </w:numPr>
      <w:tabs>
        <w:tab w:val="clear" w:pos="1361"/>
      </w:tabs>
    </w:pPr>
  </w:style>
  <w:style w:type="paragraph" w:styleId="ListBullet5">
    <w:name w:val="List Bullet 5"/>
    <w:basedOn w:val="List5"/>
    <w:rsid w:val="008F24FB"/>
    <w:pPr>
      <w:numPr>
        <w:numId w:val="3"/>
      </w:numPr>
    </w:pPr>
  </w:style>
  <w:style w:type="paragraph" w:styleId="ListContinue2">
    <w:name w:val="List Continue 2"/>
    <w:basedOn w:val="List2"/>
    <w:rsid w:val="008F24FB"/>
    <w:pPr>
      <w:ind w:firstLine="0"/>
    </w:pPr>
  </w:style>
  <w:style w:type="paragraph" w:styleId="ListContinue3">
    <w:name w:val="List Continue 3"/>
    <w:basedOn w:val="List3"/>
    <w:rsid w:val="008F24FB"/>
    <w:pPr>
      <w:ind w:left="1021" w:firstLine="0"/>
    </w:pPr>
  </w:style>
  <w:style w:type="paragraph" w:styleId="ListContinue4">
    <w:name w:val="List Continue 4"/>
    <w:basedOn w:val="List4"/>
    <w:rsid w:val="008F24FB"/>
    <w:pPr>
      <w:ind w:firstLine="0"/>
    </w:pPr>
  </w:style>
  <w:style w:type="paragraph" w:styleId="ListContinue5">
    <w:name w:val="List Continue 5"/>
    <w:basedOn w:val="List5"/>
    <w:rsid w:val="008F24FB"/>
    <w:pPr>
      <w:ind w:firstLine="0"/>
    </w:pPr>
  </w:style>
  <w:style w:type="paragraph" w:styleId="ListNumber3">
    <w:name w:val="List Number 3"/>
    <w:basedOn w:val="List3"/>
    <w:rsid w:val="008F24FB"/>
    <w:pPr>
      <w:numPr>
        <w:numId w:val="4"/>
      </w:numPr>
    </w:pPr>
  </w:style>
  <w:style w:type="paragraph" w:styleId="ListNumber4">
    <w:name w:val="List Number 4"/>
    <w:basedOn w:val="List4"/>
    <w:rsid w:val="008F24FB"/>
    <w:pPr>
      <w:numPr>
        <w:numId w:val="5"/>
      </w:numPr>
    </w:pPr>
  </w:style>
  <w:style w:type="paragraph" w:styleId="ListNumber5">
    <w:name w:val="List Number 5"/>
    <w:basedOn w:val="List5"/>
    <w:rsid w:val="008F24FB"/>
    <w:pPr>
      <w:numPr>
        <w:numId w:val="6"/>
      </w:numPr>
    </w:pPr>
  </w:style>
  <w:style w:type="paragraph" w:styleId="BlockText">
    <w:name w:val="Block Text"/>
    <w:basedOn w:val="Normal"/>
    <w:rsid w:val="008F24FB"/>
    <w:pPr>
      <w:spacing w:after="120"/>
      <w:ind w:left="1440" w:right="1440"/>
    </w:pPr>
  </w:style>
  <w:style w:type="character" w:customStyle="1" w:styleId="Subscript">
    <w:name w:val="Subscript"/>
    <w:basedOn w:val="DefaultParagraphFont"/>
    <w:rsid w:val="008F24FB"/>
    <w:rPr>
      <w:sz w:val="16"/>
      <w:vertAlign w:val="subscript"/>
    </w:rPr>
  </w:style>
  <w:style w:type="character" w:customStyle="1" w:styleId="Superscript">
    <w:name w:val="Superscript"/>
    <w:basedOn w:val="DefaultParagraphFont"/>
    <w:rsid w:val="008F24FB"/>
    <w:rPr>
      <w:sz w:val="16"/>
      <w:vertAlign w:val="superscript"/>
    </w:rPr>
  </w:style>
  <w:style w:type="character" w:customStyle="1" w:styleId="Symbols">
    <w:name w:val="Symbols"/>
    <w:basedOn w:val="DefaultParagraphFont"/>
    <w:rsid w:val="008F24FB"/>
    <w:rPr>
      <w:rFonts w:ascii="Symbol" w:hAnsi="Symbol"/>
    </w:rPr>
  </w:style>
  <w:style w:type="character" w:customStyle="1" w:styleId="MenuOptions">
    <w:name w:val="Menu Options"/>
    <w:basedOn w:val="DefaultParagraphFont"/>
    <w:rsid w:val="008F24FB"/>
    <w:rPr>
      <w:rFonts w:ascii="Arial Narrow" w:hAnsi="Arial Narrow"/>
      <w:smallCaps/>
    </w:rPr>
  </w:style>
  <w:style w:type="character" w:customStyle="1" w:styleId="Buttons">
    <w:name w:val="Buttons"/>
    <w:basedOn w:val="DefaultParagraphFont"/>
    <w:rsid w:val="008F24FB"/>
    <w:rPr>
      <w:b/>
    </w:rPr>
  </w:style>
  <w:style w:type="character" w:customStyle="1" w:styleId="Underlined">
    <w:name w:val="Underlined"/>
    <w:basedOn w:val="DefaultParagraphFont"/>
    <w:rsid w:val="008F24FB"/>
    <w:rPr>
      <w:u w:val="single"/>
    </w:rPr>
  </w:style>
  <w:style w:type="paragraph" w:customStyle="1" w:styleId="TableBodyTextRight">
    <w:name w:val="Table Body Text Right"/>
    <w:basedOn w:val="TableBodyText"/>
    <w:rsid w:val="008F24FB"/>
    <w:pPr>
      <w:widowControl w:val="0"/>
      <w:autoSpaceDE w:val="0"/>
      <w:autoSpaceDN w:val="0"/>
      <w:adjustRightInd w:val="0"/>
      <w:jc w:val="right"/>
    </w:pPr>
    <w:rPr>
      <w:rFonts w:cs="Arial"/>
      <w:szCs w:val="18"/>
    </w:rPr>
  </w:style>
  <w:style w:type="paragraph" w:customStyle="1" w:styleId="CopyrightText">
    <w:name w:val="Copyright Text"/>
    <w:basedOn w:val="BodyText"/>
    <w:rsid w:val="008F24FB"/>
    <w:rPr>
      <w:sz w:val="18"/>
    </w:rPr>
  </w:style>
  <w:style w:type="paragraph" w:customStyle="1" w:styleId="BodySmallRight">
    <w:name w:val="Body Small Right"/>
    <w:basedOn w:val="BodyTextRight"/>
    <w:rsid w:val="008F24FB"/>
    <w:rPr>
      <w:sz w:val="18"/>
      <w:szCs w:val="18"/>
    </w:rPr>
  </w:style>
  <w:style w:type="paragraph" w:customStyle="1" w:styleId="MarginEdition">
    <w:name w:val="Margin Edition"/>
    <w:basedOn w:val="MarginNote"/>
    <w:rsid w:val="008F24FB"/>
    <w:pPr>
      <w:spacing w:before="0" w:after="0"/>
    </w:pPr>
    <w:rPr>
      <w:rFonts w:ascii="Times New Roman" w:hAnsi="Times New Roman"/>
      <w:color w:val="999999"/>
    </w:rPr>
  </w:style>
  <w:style w:type="paragraph" w:customStyle="1" w:styleId="Spacer">
    <w:name w:val="Spacer"/>
    <w:basedOn w:val="Normal"/>
    <w:rsid w:val="008F24FB"/>
    <w:rPr>
      <w:sz w:val="2"/>
      <w:szCs w:val="2"/>
    </w:rPr>
  </w:style>
  <w:style w:type="character" w:customStyle="1" w:styleId="Small">
    <w:name w:val="Small"/>
    <w:basedOn w:val="DefaultParagraphFont"/>
    <w:rsid w:val="008F24FB"/>
    <w:rPr>
      <w:sz w:val="16"/>
    </w:rPr>
  </w:style>
  <w:style w:type="paragraph" w:customStyle="1" w:styleId="WideTable">
    <w:name w:val="Wide Table"/>
    <w:basedOn w:val="Normal"/>
    <w:rsid w:val="008F24FB"/>
    <w:pPr>
      <w:ind w:left="-1418"/>
    </w:pPr>
    <w:rPr>
      <w:sz w:val="2"/>
      <w:szCs w:val="2"/>
    </w:rPr>
  </w:style>
  <w:style w:type="character" w:styleId="PageNumber">
    <w:name w:val="page number"/>
    <w:basedOn w:val="DefaultParagraphFont"/>
    <w:rsid w:val="008F24FB"/>
  </w:style>
  <w:style w:type="paragraph" w:styleId="Quote">
    <w:name w:val="Quote"/>
    <w:basedOn w:val="Heading1"/>
    <w:link w:val="QuoteChar"/>
    <w:qFormat/>
    <w:rsid w:val="008F24FB"/>
    <w:rPr>
      <w:b w:val="0"/>
      <w:sz w:val="72"/>
      <w:szCs w:val="72"/>
      <w:lang w:val="en-NZ"/>
    </w:rPr>
  </w:style>
  <w:style w:type="character" w:customStyle="1" w:styleId="QuoteChar">
    <w:name w:val="Quote Char"/>
    <w:basedOn w:val="DefaultParagraphFont"/>
    <w:link w:val="Quote"/>
    <w:rsid w:val="008F24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24FB"/>
    <w:pPr>
      <w:pageBreakBefore/>
    </w:pPr>
  </w:style>
  <w:style w:type="paragraph" w:customStyle="1" w:styleId="Border">
    <w:name w:val="Border"/>
    <w:basedOn w:val="Normal"/>
    <w:qFormat/>
    <w:rsid w:val="008F24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24FB"/>
    <w:rPr>
      <w:b/>
      <w:bCs/>
      <w:i/>
      <w:iCs/>
      <w:color w:val="auto"/>
    </w:rPr>
  </w:style>
  <w:style w:type="paragraph" w:styleId="IntenseQuote">
    <w:name w:val="Intense Quote"/>
    <w:basedOn w:val="Normal"/>
    <w:next w:val="Normal"/>
    <w:link w:val="IntenseQuoteChar"/>
    <w:uiPriority w:val="30"/>
    <w:qFormat/>
    <w:rsid w:val="008F24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24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24FB"/>
    <w:rPr>
      <w:smallCaps/>
      <w:color w:val="auto"/>
      <w:u w:val="single"/>
    </w:rPr>
  </w:style>
  <w:style w:type="character" w:styleId="IntenseReference">
    <w:name w:val="Intense Reference"/>
    <w:basedOn w:val="DefaultParagraphFont"/>
    <w:uiPriority w:val="32"/>
    <w:qFormat/>
    <w:rsid w:val="008F24FB"/>
    <w:rPr>
      <w:b/>
      <w:bCs/>
      <w:smallCaps/>
      <w:color w:val="auto"/>
      <w:spacing w:val="5"/>
      <w:u w:val="single"/>
    </w:rPr>
  </w:style>
  <w:style w:type="paragraph" w:customStyle="1" w:styleId="2ColumnHeading">
    <w:name w:val="2Column Heading"/>
    <w:basedOn w:val="BodyText"/>
    <w:qFormat/>
    <w:rsid w:val="008F24FB"/>
    <w:pPr>
      <w:spacing w:after="60"/>
      <w:ind w:left="-2268"/>
    </w:pPr>
    <w:rPr>
      <w:b/>
    </w:rPr>
  </w:style>
  <w:style w:type="paragraph" w:customStyle="1" w:styleId="Heading1TOC">
    <w:name w:val="Heading1 TOC"/>
    <w:basedOn w:val="Normal"/>
    <w:qFormat/>
    <w:rsid w:val="008F24FB"/>
    <w:pPr>
      <w:spacing w:before="240" w:after="120"/>
    </w:pPr>
    <w:rPr>
      <w:rFonts w:ascii="Times New Roman" w:hAnsi="Times New Roman"/>
      <w:b/>
      <w:sz w:val="32"/>
    </w:rPr>
  </w:style>
  <w:style w:type="paragraph" w:customStyle="1" w:styleId="Heading2TOC">
    <w:name w:val="Heading2 TOC"/>
    <w:basedOn w:val="Normal"/>
    <w:qFormat/>
    <w:rsid w:val="008F24FB"/>
    <w:pPr>
      <w:spacing w:before="240" w:after="60"/>
    </w:pPr>
    <w:rPr>
      <w:rFonts w:ascii="Times New Roman" w:hAnsi="Times New Roman"/>
      <w:b/>
      <w:sz w:val="28"/>
    </w:rPr>
  </w:style>
  <w:style w:type="character" w:customStyle="1" w:styleId="Underline">
    <w:name w:val="Underline"/>
    <w:basedOn w:val="DefaultParagraphFont"/>
    <w:qFormat/>
    <w:rsid w:val="008F24FB"/>
    <w:rPr>
      <w:u w:val="single"/>
    </w:rPr>
  </w:style>
  <w:style w:type="character" w:customStyle="1" w:styleId="BoldandItalics">
    <w:name w:val="Bold and Italics"/>
    <w:qFormat/>
    <w:rsid w:val="008F24FB"/>
    <w:rPr>
      <w:b/>
      <w:i/>
      <w:u w:val="none"/>
    </w:rPr>
  </w:style>
  <w:style w:type="paragraph" w:styleId="BalloonText">
    <w:name w:val="Balloon Text"/>
    <w:basedOn w:val="Normal"/>
    <w:link w:val="BalloonTextChar"/>
    <w:rsid w:val="008F24FB"/>
    <w:rPr>
      <w:rFonts w:ascii="Tahoma" w:hAnsi="Tahoma" w:cs="Tahoma"/>
      <w:sz w:val="16"/>
      <w:szCs w:val="16"/>
    </w:rPr>
  </w:style>
  <w:style w:type="character" w:customStyle="1" w:styleId="BalloonTextChar">
    <w:name w:val="Balloon Text Char"/>
    <w:basedOn w:val="DefaultParagraphFont"/>
    <w:link w:val="BalloonText"/>
    <w:rsid w:val="008F24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24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24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24FB"/>
    <w:rPr>
      <w:b/>
      <w:color w:val="660033"/>
      <w:spacing w:val="0"/>
    </w:rPr>
  </w:style>
  <w:style w:type="paragraph" w:customStyle="1" w:styleId="Nameditemlist">
    <w:name w:val="Named item list"/>
    <w:basedOn w:val="BodyText"/>
    <w:qFormat/>
    <w:rsid w:val="008F24FB"/>
    <w:pPr>
      <w:tabs>
        <w:tab w:val="left" w:pos="2835"/>
      </w:tabs>
      <w:ind w:left="2835" w:hanging="2835"/>
    </w:pPr>
  </w:style>
  <w:style w:type="paragraph" w:customStyle="1" w:styleId="BodyTextnopadding">
    <w:name w:val="Body Text no padding"/>
    <w:basedOn w:val="BodyText"/>
    <w:qFormat/>
    <w:rsid w:val="008F24FB"/>
    <w:pPr>
      <w:spacing w:before="0" w:after="0"/>
    </w:pPr>
  </w:style>
  <w:style w:type="character" w:styleId="Hyperlink">
    <w:name w:val="Hyperlink"/>
    <w:basedOn w:val="DefaultParagraphFont"/>
    <w:uiPriority w:val="99"/>
    <w:unhideWhenUsed/>
    <w:rsid w:val="007223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3680</Characters>
  <Application>Microsoft Office Word</Application>
  <DocSecurity>0</DocSecurity>
  <Lines>118</Lines>
  <Paragraphs>69</Paragraphs>
  <ScaleCrop>false</ScaleCrop>
  <Company>Author-it Software Corporation Ltd.</Company>
  <LinksUpToDate>false</LinksUpToDate>
  <CharactersWithSpaces>4189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RIICFW303E Install primary ground supports</dc:title>
  <dc:subject>Approved</dc:subject>
  <dc:creator>PwC’s Skills for Australia</dc:creator>
  <cp:keywords>Release: 1</cp:keywords>
  <dc:description>Review Date: 12 April 2008</dc:description>
  <cp:lastModifiedBy>HSD_TPCMSd.prod</cp:lastModifiedBy>
  <cp:revision>3</cp:revision>
  <dcterms:created xsi:type="dcterms:W3CDTF">2022-10-18T14:48:00Z</dcterms:created>
  <dcterms:modified xsi:type="dcterms:W3CDTF">2022-10-18T14:48:00Z</dcterms:modified>
</cp:coreProperties>
</file>