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3A1" w:rsidP="004C53A1">
      <w:pPr>
        <w:pStyle w:val="Title"/>
      </w:pPr>
      <w:r>
        <w:fldChar w:fldCharType="begin"/>
      </w:r>
      <w:r>
        <w:instrText xml:space="preserve"> TITLE   \* MERGEFORMAT </w:instrText>
      </w:r>
      <w:r>
        <w:fldChar w:fldCharType="separate"/>
      </w:r>
      <w:r>
        <w:t>RIICCR401E Develop and maintain positive community relations</w:t>
      </w:r>
      <w:r>
        <w:fldChar w:fldCharType="end"/>
      </w:r>
    </w:p>
    <w:p w:rsidR="004C53A1" w:rsidP="004C53A1">
      <w:pPr>
        <w:pStyle w:val="Version"/>
        <w:sectPr w:rsidSect="00C076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662" w:rsidP="00C07662">
      <w:pPr>
        <w:pStyle w:val="SuperHeading"/>
      </w:pPr>
      <w:r w:rsidRPr="00C07662">
        <w:t>RIICCR401E Develop and maintain positive community relations</w:t>
      </w:r>
    </w:p>
    <w:p w:rsidR="00000000" w:rsidRPr="00C07662" w:rsidP="00C07662">
      <w:pPr>
        <w:pStyle w:val="Heading1"/>
      </w:pPr>
      <w:bookmarkStart w:id="1" w:name="O_1106457"/>
      <w:bookmarkEnd w:id="1"/>
      <w:r w:rsidRPr="00C07662">
        <w:t>Modification History</w:t>
      </w:r>
    </w:p>
    <w:tbl>
      <w:tblPr>
        <w:tblW w:w="9522" w:type="dxa"/>
        <w:tblLayout w:type="fixed"/>
        <w:tblCellMar>
          <w:left w:w="62" w:type="dxa"/>
          <w:right w:w="62" w:type="dxa"/>
        </w:tblCellMar>
        <w:tblLook w:val="0000"/>
      </w:tblPr>
      <w:tblGrid>
        <w:gridCol w:w="2929"/>
        <w:gridCol w:w="6593"/>
      </w:tblGrid>
      <w:tr w:rsidTr="00C0766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BodyText"/>
            </w:pPr>
            <w:r w:rsidRPr="00C0766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rPr>
                <w:rStyle w:val="SpecialBold"/>
              </w:rPr>
              <w:t>Comments</w:t>
            </w:r>
          </w:p>
        </w:tc>
      </w:tr>
      <w:tr w:rsidTr="00C0766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BodyText"/>
            </w:pPr>
            <w:r w:rsidRPr="00C07662">
              <w:t>This version first released with RII Resources and Infrastructure Industry Training Package Version 5.0.</w:t>
            </w:r>
          </w:p>
        </w:tc>
      </w:tr>
    </w:tbl>
    <w:p w:rsidR="00000000" w:rsidRPr="00C07662" w:rsidP="00C07662">
      <w:pPr>
        <w:pStyle w:val="BodyText"/>
      </w:pPr>
    </w:p>
    <w:p w:rsidR="00000000" w:rsidRPr="00C07662" w:rsidP="00C07662">
      <w:pPr>
        <w:pStyle w:val="AllowPageBreak"/>
      </w:pPr>
    </w:p>
    <w:p w:rsidR="00000000" w:rsidRPr="00C07662" w:rsidP="00C07662">
      <w:pPr>
        <w:pStyle w:val="Heading1"/>
      </w:pPr>
      <w:bookmarkStart w:id="2" w:name="O_1106461"/>
      <w:bookmarkEnd w:id="2"/>
      <w:r w:rsidRPr="00C07662">
        <w:t>Application</w:t>
      </w:r>
    </w:p>
    <w:p w:rsidR="00000000" w:rsidRPr="00C07662" w:rsidP="004C53A1">
      <w:pPr>
        <w:pStyle w:val="BodyText"/>
      </w:pPr>
      <w:r w:rsidRPr="00C07662">
        <w:t>This unit describes the skills and knowledge requir</w:t>
      </w:r>
      <w:r w:rsidRPr="00C07662">
        <w:t>ed to develop and maintain positive community relations in the resources and infrastructure industries.</w:t>
      </w:r>
    </w:p>
    <w:p w:rsidR="00000000" w:rsidRPr="00C07662" w:rsidP="004C53A1">
      <w:pPr>
        <w:pStyle w:val="BodyText"/>
      </w:pPr>
      <w:r w:rsidRPr="00C07662">
        <w:t>It applies to those who work in management roles. They are generally responsible for the outcomes of others and contribute to the development of solutio</w:t>
      </w:r>
      <w:r w:rsidRPr="00C07662">
        <w:t>ns to non</w:t>
      </w:r>
      <w:r w:rsidRPr="00C07662">
        <w:noBreakHyphen/>
        <w:t>routine problems.</w:t>
      </w:r>
    </w:p>
    <w:p w:rsidR="00000000" w:rsidRPr="00C07662" w:rsidP="004C53A1">
      <w:pPr>
        <w:pStyle w:val="BodyText"/>
      </w:pPr>
      <w:r w:rsidRPr="00C07662">
        <w:t>No licensing, legislative or certification requirements apply to this unit at the time of publication.</w:t>
      </w:r>
    </w:p>
    <w:p w:rsidR="00000000" w:rsidRPr="00C07662" w:rsidP="00C07662">
      <w:pPr>
        <w:pStyle w:val="Heading1"/>
      </w:pPr>
      <w:bookmarkStart w:id="3" w:name="O_1106460"/>
      <w:bookmarkEnd w:id="3"/>
      <w:r w:rsidRPr="00C07662">
        <w:t>Elements and Performance Criteria</w:t>
      </w:r>
    </w:p>
    <w:tbl>
      <w:tblPr>
        <w:tblW w:w="9568" w:type="dxa"/>
        <w:tblLayout w:type="fixed"/>
        <w:tblCellMar>
          <w:left w:w="62" w:type="dxa"/>
          <w:right w:w="62" w:type="dxa"/>
        </w:tblCellMar>
        <w:tblLook w:val="0000"/>
      </w:tblPr>
      <w:tblGrid>
        <w:gridCol w:w="2376"/>
        <w:gridCol w:w="7192"/>
      </w:tblGrid>
      <w:tr w:rsidTr="00C07662">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BodyText"/>
            </w:pPr>
            <w:r w:rsidRPr="00C07662">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rPr>
                <w:rStyle w:val="SpecialBold"/>
              </w:rPr>
              <w:t>PERFORMANCE CRITERIA</w:t>
            </w:r>
          </w:p>
        </w:tc>
      </w:tr>
      <w:tr w:rsidTr="00C0766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BodyText"/>
            </w:pPr>
            <w:r w:rsidRPr="00C07662">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rPr>
                <w:rStyle w:val="Emphasis"/>
              </w:rPr>
              <w:t>Performance criteria describe the performance needed to demonstrate achievement of the element.</w:t>
            </w:r>
          </w:p>
        </w:tc>
      </w:tr>
      <w:tr w:rsidTr="00C0766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List"/>
              <w:rPr>
                <w:lang w:val="en-NZ"/>
              </w:rPr>
            </w:pPr>
            <w:r w:rsidRPr="00C07662">
              <w:t>1. Establish community relationship strategies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List"/>
            </w:pPr>
            <w:r w:rsidRPr="00C07662">
              <w:t>1.1 Obtain, interpret and confirm work requirements</w:t>
            </w:r>
          </w:p>
          <w:p w:rsidR="00000000" w:rsidRPr="00C07662" w:rsidP="00C07662">
            <w:pPr>
              <w:pStyle w:val="List"/>
            </w:pPr>
            <w:r w:rsidRPr="00C07662">
              <w:t>1.2 Access, interpret and apply documentation required to de</w:t>
            </w:r>
            <w:r w:rsidRPr="00C07662">
              <w:t>velop and maintain positive community relations</w:t>
            </w:r>
          </w:p>
          <w:p w:rsidR="00000000" w:rsidRPr="00C07662" w:rsidP="00C07662">
            <w:pPr>
              <w:pStyle w:val="List"/>
            </w:pPr>
            <w:r w:rsidRPr="00C07662">
              <w:t>1.3 Identify relevant community groups and individuals</w:t>
            </w:r>
          </w:p>
          <w:p w:rsidR="00000000" w:rsidRPr="00C07662" w:rsidP="00C07662">
            <w:pPr>
              <w:pStyle w:val="List"/>
            </w:pPr>
            <w:r w:rsidRPr="00C07662">
              <w:t>1.4 Assess and analyse community group/individual profiles</w:t>
            </w:r>
          </w:p>
          <w:p w:rsidR="00000000" w:rsidRPr="00C07662" w:rsidP="00C07662">
            <w:pPr>
              <w:pStyle w:val="List"/>
            </w:pPr>
            <w:r w:rsidRPr="00C07662">
              <w:t>1.5 Identify and analyse a range of community relationship strategies and activities</w:t>
            </w:r>
          </w:p>
          <w:p w:rsidR="00000000" w:rsidP="00C07662">
            <w:pPr>
              <w:pStyle w:val="List"/>
              <w:rPr>
                <w:lang w:val="en-NZ"/>
              </w:rPr>
            </w:pPr>
            <w:r w:rsidRPr="00C07662">
              <w:t>1.6 Devel</w:t>
            </w:r>
            <w:r w:rsidRPr="00C07662">
              <w:t>op relationship strategies to foster trust and confidence of individuals and community and to promote benefits consistent with organisational interests and requirements</w:t>
            </w:r>
          </w:p>
        </w:tc>
      </w:tr>
      <w:tr w:rsidTr="00C0766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List"/>
              <w:rPr>
                <w:lang w:val="en-NZ"/>
              </w:rPr>
            </w:pPr>
            <w:r w:rsidRPr="00C07662">
              <w:t>2. Develop and maintain community relationships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List"/>
            </w:pPr>
            <w:r w:rsidRPr="00C07662">
              <w:t>2.1 Use appropri</w:t>
            </w:r>
            <w:r w:rsidRPr="00C07662">
              <w:t>ate networking strategies and activities to establish and maintain community relationships</w:t>
            </w:r>
          </w:p>
          <w:p w:rsidR="00000000" w:rsidRPr="00C07662" w:rsidP="00C07662">
            <w:pPr>
              <w:pStyle w:val="List"/>
            </w:pPr>
            <w:r w:rsidRPr="00C07662">
              <w:t>2.2 Identify and pursue networking opportunities</w:t>
            </w:r>
          </w:p>
          <w:p w:rsidR="00000000" w:rsidRPr="00C07662" w:rsidP="00C07662">
            <w:pPr>
              <w:pStyle w:val="List"/>
            </w:pPr>
            <w:r w:rsidRPr="00C07662">
              <w:t xml:space="preserve">2.3 Provide information to the community regarding new networks </w:t>
            </w:r>
          </w:p>
          <w:p w:rsidR="00000000" w:rsidRPr="00C07662" w:rsidP="00C07662">
            <w:pPr>
              <w:pStyle w:val="List"/>
            </w:pPr>
            <w:r w:rsidRPr="00C07662">
              <w:t xml:space="preserve">2.4 Inform individuals and colleagues of potential </w:t>
            </w:r>
            <w:r w:rsidRPr="00C07662">
              <w:t xml:space="preserve">benefits to the </w:t>
            </w:r>
            <w:r w:rsidRPr="00C07662">
              <w:t xml:space="preserve">organisation of participating in networks </w:t>
            </w:r>
          </w:p>
          <w:p w:rsidR="00000000" w:rsidRPr="00C07662" w:rsidP="00C07662">
            <w:pPr>
              <w:pStyle w:val="List"/>
            </w:pPr>
            <w:r w:rsidRPr="00C07662">
              <w:t>2.5 Participate in professional networks and associations to obtain and maintain knowledge of the community, its representatives and issues</w:t>
            </w:r>
          </w:p>
          <w:p w:rsidR="00000000" w:rsidRPr="00C07662" w:rsidP="00C07662">
            <w:pPr>
              <w:pStyle w:val="List"/>
            </w:pPr>
            <w:r w:rsidRPr="00C07662">
              <w:t>2.6 Respond to community requests for information or part</w:t>
            </w:r>
            <w:r w:rsidRPr="00C07662">
              <w:t>icipation</w:t>
            </w:r>
          </w:p>
          <w:p w:rsidR="00000000" w:rsidRPr="00C07662" w:rsidP="00C07662">
            <w:pPr>
              <w:pStyle w:val="List"/>
            </w:pPr>
            <w:r w:rsidRPr="00C07662">
              <w:t>2.7 Act on opportunities to explain and promote the organisation activities to develop and support community recognition</w:t>
            </w:r>
          </w:p>
          <w:p w:rsidR="00000000" w:rsidP="00C07662">
            <w:pPr>
              <w:pStyle w:val="List"/>
              <w:rPr>
                <w:lang w:val="en-NZ"/>
              </w:rPr>
            </w:pPr>
            <w:r w:rsidRPr="00C07662">
              <w:t>2.8 Refer non-routine requests for information to the appropriate person</w:t>
            </w:r>
          </w:p>
        </w:tc>
      </w:tr>
      <w:tr w:rsidTr="00C0766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List"/>
              <w:rPr>
                <w:lang w:val="en-NZ"/>
              </w:rPr>
            </w:pPr>
            <w:r w:rsidRPr="00C07662">
              <w:t>3. Represent the organisation in the community</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List"/>
            </w:pPr>
            <w:r w:rsidRPr="00C07662">
              <w:t xml:space="preserve">3.1 </w:t>
            </w:r>
            <w:r w:rsidRPr="00C07662">
              <w:t>Represent the organisation position on particular issues in a way that acknowledges community concerns and promotes community awareness</w:t>
            </w:r>
          </w:p>
          <w:p w:rsidR="00000000" w:rsidRPr="00C07662" w:rsidP="00C07662">
            <w:pPr>
              <w:pStyle w:val="List"/>
            </w:pPr>
            <w:r w:rsidRPr="00C07662">
              <w:t>3.2 Enhance the organisation public image through communication and presentations to the public</w:t>
            </w:r>
          </w:p>
          <w:p w:rsidR="00000000" w:rsidRPr="00C07662" w:rsidP="00C07662">
            <w:pPr>
              <w:pStyle w:val="List"/>
            </w:pPr>
            <w:r w:rsidRPr="00C07662">
              <w:t>3.3 Use appropriate pres</w:t>
            </w:r>
            <w:r w:rsidRPr="00C07662">
              <w:t>entation skills to communicate the goals and objectives of the organisation</w:t>
            </w:r>
          </w:p>
          <w:p w:rsidR="00000000" w:rsidP="00C07662">
            <w:pPr>
              <w:pStyle w:val="List"/>
              <w:rPr>
                <w:lang w:val="en-NZ"/>
              </w:rPr>
            </w:pPr>
            <w:r w:rsidRPr="00C07662">
              <w:t xml:space="preserve">3.4 Effectively communicate issues, policies and practices of the community group, individuals or organisation </w:t>
            </w:r>
          </w:p>
        </w:tc>
      </w:tr>
      <w:tr w:rsidTr="00C07662">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List"/>
              <w:rPr>
                <w:lang w:val="en-NZ"/>
              </w:rPr>
            </w:pPr>
            <w:r w:rsidRPr="00C07662">
              <w:t>4. Maintain and improve ongoing community relationships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List"/>
            </w:pPr>
            <w:r w:rsidRPr="00C07662">
              <w:t>4.1 Establi</w:t>
            </w:r>
            <w:r w:rsidRPr="00C07662">
              <w:t>sh and implement processes for obtaining ongoing feedback from community groups or individuals according to workplace procedures</w:t>
            </w:r>
          </w:p>
          <w:p w:rsidR="00000000" w:rsidRPr="00C07662" w:rsidP="00C07662">
            <w:pPr>
              <w:pStyle w:val="List"/>
            </w:pPr>
            <w:r w:rsidRPr="00C07662">
              <w:t>4.2 Assess management systems to ensure they support community relationships</w:t>
            </w:r>
          </w:p>
          <w:p w:rsidR="00000000" w:rsidRPr="00C07662" w:rsidP="00C07662">
            <w:pPr>
              <w:pStyle w:val="List"/>
            </w:pPr>
            <w:r w:rsidRPr="00C07662">
              <w:t>4.3 Analyse feedback to develop and implement stra</w:t>
            </w:r>
            <w:r w:rsidRPr="00C07662">
              <w:t>tegies to maintain and improve relationships with the community</w:t>
            </w:r>
          </w:p>
          <w:p w:rsidR="00000000" w:rsidRPr="00C07662" w:rsidP="00C07662">
            <w:pPr>
              <w:pStyle w:val="List"/>
            </w:pPr>
            <w:r w:rsidRPr="00C07662">
              <w:t>4.4 Identify difficult situations and negotiate solutions using collaborative problem-solving techniques</w:t>
            </w:r>
          </w:p>
        </w:tc>
      </w:tr>
    </w:tbl>
    <w:p w:rsidR="00000000" w:rsidRPr="00C07662" w:rsidP="00C07662">
      <w:pPr>
        <w:pStyle w:val="BodyText"/>
      </w:pPr>
    </w:p>
    <w:p w:rsidR="00000000" w:rsidRPr="00C07662" w:rsidP="00C07662">
      <w:pPr>
        <w:pStyle w:val="AllowPageBreak"/>
      </w:pPr>
    </w:p>
    <w:p w:rsidR="00000000" w:rsidRPr="00C07662" w:rsidP="00C07662">
      <w:pPr>
        <w:pStyle w:val="Heading1"/>
      </w:pPr>
      <w:bookmarkStart w:id="4" w:name="O_1106459"/>
      <w:bookmarkEnd w:id="4"/>
      <w:r w:rsidRPr="00C07662">
        <w:t>Foundation Skills</w:t>
      </w:r>
    </w:p>
    <w:p w:rsidR="00000000" w:rsidRPr="004C53A1" w:rsidP="004C53A1">
      <w:pPr>
        <w:pStyle w:val="BodyText"/>
        <w:rPr>
          <w:i/>
        </w:rPr>
      </w:pPr>
      <w:r w:rsidRPr="004C53A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C07662">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BodyText"/>
            </w:pPr>
            <w:r w:rsidRPr="00C07662">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rPr>
                <w:rStyle w:val="SpecialBold"/>
              </w:rPr>
              <w:t>DESCRIPTION</w:t>
            </w:r>
          </w:p>
        </w:tc>
      </w:tr>
      <w:tr w:rsidTr="00C0766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ListBullet"/>
              <w:rPr>
                <w:lang w:val="en-NZ"/>
              </w:rPr>
            </w:pPr>
            <w:r w:rsidRPr="00C07662">
              <w:t>Prepares specific information that complies with a range of regulato</w:t>
            </w:r>
            <w:r w:rsidRPr="00C07662">
              <w:t>ry requirements, using sector-specific terminology</w:t>
            </w:r>
          </w:p>
        </w:tc>
      </w:tr>
      <w:tr w:rsidTr="00C0766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ListBullet"/>
              <w:rPr>
                <w:lang w:val="en-NZ"/>
              </w:rPr>
            </w:pPr>
            <w:r w:rsidRPr="00C07662">
              <w:t>Identifies and interprets relevant information from workplace procedures, documentation and regulations</w:t>
            </w:r>
          </w:p>
        </w:tc>
      </w:tr>
      <w:tr w:rsidTr="00C07662">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ListBullet"/>
            </w:pPr>
            <w:r w:rsidRPr="00C07662">
              <w:t>Identifies a range of factors that impact on a decision, including own values and principles, the needs, power, values, beliefs and assumptions of stakeholders</w:t>
            </w:r>
          </w:p>
        </w:tc>
      </w:tr>
    </w:tbl>
    <w:p w:rsidR="00000000" w:rsidRPr="00C07662" w:rsidP="00C07662">
      <w:pPr>
        <w:pStyle w:val="BodyText"/>
      </w:pPr>
    </w:p>
    <w:p w:rsidR="00000000" w:rsidRPr="00C07662" w:rsidP="00C07662">
      <w:pPr>
        <w:pStyle w:val="AllowPageBreak"/>
      </w:pPr>
    </w:p>
    <w:p w:rsidR="00000000" w:rsidRPr="00C07662" w:rsidP="00C07662">
      <w:pPr>
        <w:pStyle w:val="Heading1"/>
      </w:pPr>
      <w:bookmarkStart w:id="5" w:name="O_1106458"/>
      <w:bookmarkEnd w:id="5"/>
      <w:r w:rsidRPr="00C07662">
        <w:t>Unit Mapping Information</w:t>
      </w:r>
    </w:p>
    <w:p w:rsidR="00000000" w:rsidRPr="00C07662" w:rsidP="004C53A1">
      <w:pPr>
        <w:pStyle w:val="BodyText"/>
      </w:pPr>
      <w:r w:rsidRPr="00C07662">
        <w:t>Supersedes and is equivalent to RIICCR401D Develop</w:t>
      </w:r>
      <w:r w:rsidRPr="00C07662">
        <w:t xml:space="preserve"> and maintain positive community relations.</w:t>
      </w:r>
    </w:p>
    <w:p w:rsidR="00000000" w:rsidRPr="00C07662" w:rsidP="00C07662">
      <w:pPr>
        <w:pStyle w:val="Heading1"/>
      </w:pPr>
      <w:bookmarkStart w:id="6" w:name="O_1106451"/>
      <w:bookmarkEnd w:id="6"/>
      <w:r w:rsidRPr="00C07662">
        <w:t>Links</w:t>
      </w:r>
    </w:p>
    <w:p w:rsidR="00000000" w:rsidRPr="00C07662" w:rsidP="004C53A1">
      <w:pPr>
        <w:pStyle w:val="BodyText"/>
      </w:pPr>
      <w:r w:rsidRPr="00C0766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919AE">
        <w:rPr>
          <w:rStyle w:val="Hyperlink"/>
        </w:rPr>
        <w:t>https://vetnet.gov.au/Pages/TrainingDocs.aspx?q=88a61002-9a21-4386-aaf8-69c76e675272</w:t>
      </w:r>
      <w:r>
        <w:fldChar w:fldCharType="end"/>
      </w:r>
    </w:p>
    <w:p w:rsidR="00000000" w:rsidRPr="00C07662" w:rsidP="004C53A1">
      <w:pPr>
        <w:pStyle w:val="BodyText"/>
        <w:sectPr w:rsidSect="00C07662">
          <w:headerReference w:type="default" r:id="rId10"/>
          <w:footerReference w:type="default" r:id="rId11"/>
          <w:pgSz w:w="11908" w:h="16833"/>
          <w:pgMar w:top="1702" w:right="1418" w:bottom="1702" w:left="1418" w:header="992" w:footer="992" w:gutter="0"/>
          <w:cols w:space="720"/>
          <w:noEndnote/>
          <w:docGrid w:linePitch="299"/>
        </w:sectPr>
      </w:pPr>
    </w:p>
    <w:p w:rsidR="00000000" w:rsidRPr="00C07662" w:rsidP="00C07662">
      <w:pPr>
        <w:pStyle w:val="SuperHeading"/>
      </w:pPr>
      <w:r w:rsidRPr="00C07662">
        <w:t>Assessment Requirements for RIICCR401E Develop and maintain positive community relations</w:t>
      </w:r>
    </w:p>
    <w:p w:rsidR="00000000" w:rsidRPr="00C07662" w:rsidP="00C07662">
      <w:pPr>
        <w:pStyle w:val="Heading1"/>
      </w:pPr>
      <w:bookmarkStart w:id="7" w:name="O_1106453"/>
      <w:bookmarkEnd w:id="7"/>
      <w:r w:rsidRPr="00C07662">
        <w:t>Modification History</w:t>
      </w:r>
    </w:p>
    <w:tbl>
      <w:tblPr>
        <w:tblW w:w="9522" w:type="dxa"/>
        <w:tblLayout w:type="fixed"/>
        <w:tblCellMar>
          <w:left w:w="62" w:type="dxa"/>
          <w:right w:w="62" w:type="dxa"/>
        </w:tblCellMar>
        <w:tblLook w:val="0000"/>
      </w:tblPr>
      <w:tblGrid>
        <w:gridCol w:w="2929"/>
        <w:gridCol w:w="6593"/>
      </w:tblGrid>
      <w:tr w:rsidTr="00C0766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BodyText"/>
            </w:pPr>
            <w:r w:rsidRPr="00C0766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rPr>
                <w:rStyle w:val="SpecialBold"/>
              </w:rPr>
              <w:t>Comments</w:t>
            </w:r>
          </w:p>
        </w:tc>
      </w:tr>
      <w:tr w:rsidTr="00C0766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662">
            <w:pPr>
              <w:pStyle w:val="BodyText"/>
              <w:rPr>
                <w:lang w:val="en-NZ"/>
              </w:rPr>
            </w:pPr>
            <w:r w:rsidRPr="00C0766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662" w:rsidP="00C07662">
            <w:pPr>
              <w:pStyle w:val="BodyText"/>
            </w:pPr>
            <w:r w:rsidRPr="00C07662">
              <w:t>This version first released with RII Resources and Infrastructure Industry Training Packag</w:t>
            </w:r>
            <w:r w:rsidRPr="00C07662">
              <w:t>e Version 5.0.</w:t>
            </w:r>
          </w:p>
        </w:tc>
      </w:tr>
    </w:tbl>
    <w:p w:rsidR="00000000" w:rsidRPr="00C07662" w:rsidP="00C07662">
      <w:pPr>
        <w:pStyle w:val="BodyText"/>
      </w:pPr>
    </w:p>
    <w:p w:rsidR="00000000" w:rsidRPr="00C07662" w:rsidP="00C07662">
      <w:pPr>
        <w:pStyle w:val="AllowPageBreak"/>
      </w:pPr>
    </w:p>
    <w:p w:rsidR="00000000" w:rsidRPr="00C07662" w:rsidP="00C07662">
      <w:pPr>
        <w:pStyle w:val="Heading1"/>
      </w:pPr>
      <w:bookmarkStart w:id="8" w:name="O_1106456"/>
      <w:bookmarkEnd w:id="8"/>
      <w:r w:rsidRPr="00C07662">
        <w:t>Performance Evidence</w:t>
      </w:r>
    </w:p>
    <w:p w:rsidR="00000000" w:rsidRPr="00C07662" w:rsidP="004C53A1">
      <w:pPr>
        <w:pStyle w:val="BodyText"/>
      </w:pPr>
      <w:r w:rsidRPr="00C07662">
        <w:t>The candidate must demonstrate the ability to complete the tasks outlined in the elements, performance criteria and foundation skills of this unit, including evidence of the ability to:</w:t>
      </w:r>
    </w:p>
    <w:p w:rsidR="00000000" w:rsidRPr="00C07662" w:rsidP="00C07662">
      <w:pPr>
        <w:pStyle w:val="ListBullet"/>
      </w:pPr>
      <w:r w:rsidRPr="00C07662">
        <w:t xml:space="preserve">develop and maintain positive community relations on at least two occasions, including: </w:t>
      </w:r>
    </w:p>
    <w:p w:rsidR="00000000" w:rsidRPr="00C07662" w:rsidP="00C07662">
      <w:pPr>
        <w:pStyle w:val="ListBullet2"/>
      </w:pPr>
      <w:r w:rsidRPr="00C07662">
        <w:t>working with others to undertake and complete the development and maintenance of positive community relations</w:t>
      </w:r>
    </w:p>
    <w:p w:rsidR="00000000" w:rsidRPr="00C07662" w:rsidP="00C07662">
      <w:pPr>
        <w:pStyle w:val="ListBullet2"/>
      </w:pPr>
      <w:r w:rsidRPr="00C07662">
        <w:t>providing clear and timely instruction and supervision o</w:t>
      </w:r>
      <w:r w:rsidRPr="00C07662">
        <w:t>f those involved in developing and maintaining positive community relations</w:t>
      </w:r>
    </w:p>
    <w:p w:rsidR="00000000" w:rsidRPr="00C07662" w:rsidP="00C07662">
      <w:pPr>
        <w:pStyle w:val="ListBullet2"/>
      </w:pPr>
      <w:r w:rsidRPr="00C07662">
        <w:t>liaising effectively with a variety of stakeholders</w:t>
      </w:r>
    </w:p>
    <w:p w:rsidR="00000000" w:rsidRPr="00C07662" w:rsidP="00C07662">
      <w:pPr>
        <w:pStyle w:val="ListBullet2"/>
      </w:pPr>
      <w:r w:rsidRPr="00C07662">
        <w:t>producing high quality easy to understand written communications</w:t>
      </w:r>
    </w:p>
    <w:p w:rsidR="00000000" w:rsidRPr="00C07662" w:rsidP="00C07662">
      <w:pPr>
        <w:pStyle w:val="ListBullet2"/>
      </w:pPr>
      <w:r w:rsidRPr="00C07662">
        <w:t>delivering clear and concise presentations</w:t>
      </w:r>
    </w:p>
    <w:p w:rsidR="00000000" w:rsidRPr="00C07662" w:rsidP="00C07662">
      <w:pPr>
        <w:pStyle w:val="ListBullet2"/>
      </w:pPr>
      <w:r w:rsidRPr="00C07662">
        <w:t>networking and formi</w:t>
      </w:r>
      <w:r w:rsidRPr="00C07662">
        <w:t>ng relationships with a variety of stakeholders</w:t>
      </w:r>
    </w:p>
    <w:p w:rsidR="00000000" w:rsidRPr="00C07662" w:rsidP="00C07662">
      <w:pPr>
        <w:pStyle w:val="ListBullet2"/>
      </w:pPr>
      <w:r w:rsidRPr="00C07662">
        <w:t xml:space="preserve">planning and managing own work priorities and community relations activities </w:t>
      </w:r>
    </w:p>
    <w:p w:rsidR="00000000" w:rsidRPr="00C07662" w:rsidP="00C07662">
      <w:pPr>
        <w:pStyle w:val="ListBullet2"/>
      </w:pPr>
      <w:r w:rsidRPr="00C07662">
        <w:t>selecting appropriate community relationship strategies</w:t>
      </w:r>
    </w:p>
    <w:p w:rsidR="00000000" w:rsidRPr="00C07662" w:rsidP="00C07662">
      <w:pPr>
        <w:pStyle w:val="ListBullet2"/>
      </w:pPr>
      <w:r w:rsidRPr="00C07662">
        <w:t xml:space="preserve">overcoming difficulties arising from community relations </w:t>
      </w:r>
    </w:p>
    <w:p w:rsidR="00000000" w:rsidRPr="00C07662" w:rsidP="00C07662">
      <w:pPr>
        <w:pStyle w:val="ListBullet2"/>
      </w:pPr>
      <w:r w:rsidRPr="00C07662">
        <w:t>engaging with pe</w:t>
      </w:r>
      <w:r w:rsidRPr="00C07662">
        <w:t>ople from diverse groups</w:t>
      </w:r>
    </w:p>
    <w:p w:rsidR="00000000" w:rsidRPr="00C07662" w:rsidP="00C07662">
      <w:pPr>
        <w:pStyle w:val="ListBullet2"/>
      </w:pPr>
      <w:r w:rsidRPr="00C07662">
        <w:t>maintaining consistent, successful and positive community relations.</w:t>
      </w:r>
    </w:p>
    <w:p w:rsidR="00000000" w:rsidRPr="00C07662" w:rsidP="00C07662">
      <w:pPr>
        <w:pStyle w:val="List"/>
      </w:pPr>
    </w:p>
    <w:p w:rsidR="00000000" w:rsidRPr="00C07662" w:rsidP="004C53A1">
      <w:pPr>
        <w:pStyle w:val="BodyText"/>
      </w:pPr>
      <w:r w:rsidRPr="00C07662">
        <w:t xml:space="preserve">During the above, the candidate must: </w:t>
      </w:r>
    </w:p>
    <w:p w:rsidR="00000000" w:rsidRPr="00C07662" w:rsidP="00C07662">
      <w:pPr>
        <w:pStyle w:val="ListBullet"/>
      </w:pPr>
      <w:r w:rsidRPr="00C07662">
        <w:t>locate and apply relevant documentation, policies and procedures and confirm that the work activity is compliant</w:t>
      </w:r>
    </w:p>
    <w:p w:rsidR="00000000" w:rsidRPr="00C07662" w:rsidP="00C07662">
      <w:pPr>
        <w:pStyle w:val="ListBullet"/>
      </w:pPr>
      <w:r w:rsidRPr="00C07662">
        <w:t>implement the requirements, procedures and techniques for developing and maintaining positive community relations</w:t>
      </w:r>
    </w:p>
    <w:p w:rsidR="00000000" w:rsidRPr="00C07662" w:rsidP="00C07662">
      <w:pPr>
        <w:pStyle w:val="ListBullet"/>
      </w:pPr>
      <w:r w:rsidRPr="00C07662">
        <w:t>work effectively with others to develop and maintain positive community relations in a way that meets all required outcomes</w:t>
      </w:r>
    </w:p>
    <w:p w:rsidR="00000000" w:rsidRPr="00C07662" w:rsidP="00C07662">
      <w:pPr>
        <w:pStyle w:val="ListBullet"/>
      </w:pPr>
      <w:r w:rsidRPr="00C07662">
        <w:t>communicate clearl</w:t>
      </w:r>
      <w:r w:rsidRPr="00C07662">
        <w:t>y and concisely with others to receive and clarify work instructions.</w:t>
      </w:r>
    </w:p>
    <w:p w:rsidR="00000000" w:rsidRPr="00C07662" w:rsidP="00C07662">
      <w:pPr>
        <w:pStyle w:val="AllowPageBreak"/>
      </w:pPr>
    </w:p>
    <w:p w:rsidR="00000000" w:rsidRPr="00C07662" w:rsidP="00C07662">
      <w:pPr>
        <w:pStyle w:val="Heading1"/>
      </w:pPr>
      <w:bookmarkStart w:id="9" w:name="O_1106455"/>
      <w:bookmarkEnd w:id="9"/>
      <w:r w:rsidRPr="00C07662">
        <w:t>Knowledge Evidence</w:t>
      </w:r>
    </w:p>
    <w:p w:rsidR="00000000" w:rsidRPr="00C07662" w:rsidP="004C53A1">
      <w:pPr>
        <w:pStyle w:val="BodyText"/>
      </w:pPr>
      <w:r w:rsidRPr="00C07662">
        <w:t>The candidate must be able to demonstrate knowledge to complete the tasks outlined in the elements, performance criteria and foundation skills of this unit, including knowledge of:</w:t>
      </w:r>
    </w:p>
    <w:p w:rsidR="00000000" w:rsidRPr="00C07662" w:rsidP="00C07662">
      <w:pPr>
        <w:pStyle w:val="ListBullet"/>
      </w:pPr>
      <w:r w:rsidRPr="00C07662">
        <w:t>key policies, procedures and documentation required to develop and maintai</w:t>
      </w:r>
      <w:r w:rsidRPr="00C07662">
        <w:t>n positive community relations</w:t>
      </w:r>
    </w:p>
    <w:p w:rsidR="00000000" w:rsidRPr="00C07662" w:rsidP="00C07662">
      <w:pPr>
        <w:pStyle w:val="ListBullet"/>
      </w:pPr>
      <w:r w:rsidRPr="00C07662">
        <w:t>processes to build and maintain relationships and networks</w:t>
      </w:r>
    </w:p>
    <w:p w:rsidR="00000000" w:rsidRPr="00C07662" w:rsidP="00C07662">
      <w:pPr>
        <w:pStyle w:val="ListBullet"/>
      </w:pPr>
      <w:r w:rsidRPr="00C07662">
        <w:t>key principles and techniques for:</w:t>
      </w:r>
    </w:p>
    <w:p w:rsidR="00000000" w:rsidRPr="00C07662" w:rsidP="00C07662">
      <w:pPr>
        <w:pStyle w:val="ListBullet2"/>
      </w:pPr>
      <w:r w:rsidRPr="00C07662">
        <w:t>verbal and written communication</w:t>
      </w:r>
    </w:p>
    <w:p w:rsidR="00000000" w:rsidRPr="00C07662" w:rsidP="00C07662">
      <w:pPr>
        <w:pStyle w:val="ListBullet2"/>
      </w:pPr>
      <w:r w:rsidRPr="00C07662">
        <w:t>time management</w:t>
      </w:r>
    </w:p>
    <w:p w:rsidR="00000000" w:rsidRPr="00C07662" w:rsidP="00C07662">
      <w:pPr>
        <w:pStyle w:val="ListBullet2"/>
      </w:pPr>
      <w:r w:rsidRPr="00C07662">
        <w:t>analysis, evaluation and problem solving</w:t>
      </w:r>
    </w:p>
    <w:p w:rsidR="00000000" w:rsidRPr="00C07662" w:rsidP="00C07662">
      <w:pPr>
        <w:pStyle w:val="ListBullet2"/>
      </w:pPr>
      <w:r w:rsidRPr="00C07662">
        <w:t xml:space="preserve">using technology </w:t>
      </w:r>
    </w:p>
    <w:p w:rsidR="00000000" w:rsidRPr="00C07662" w:rsidP="00C07662">
      <w:pPr>
        <w:pStyle w:val="ListBullet2"/>
      </w:pPr>
      <w:r w:rsidRPr="00C07662">
        <w:t>providing leadership</w:t>
      </w:r>
    </w:p>
    <w:p w:rsidR="00000000" w:rsidRPr="00C07662" w:rsidP="00C07662">
      <w:pPr>
        <w:pStyle w:val="ListBullet2"/>
      </w:pPr>
      <w:r w:rsidRPr="00C07662">
        <w:t>applying legislation</w:t>
      </w:r>
    </w:p>
    <w:p w:rsidR="00000000" w:rsidRPr="00C07662" w:rsidP="00C07662">
      <w:pPr>
        <w:pStyle w:val="ListBullet2"/>
      </w:pPr>
      <w:r w:rsidRPr="00C07662">
        <w:t xml:space="preserve">applying the organisation’s position on current issues </w:t>
      </w:r>
    </w:p>
    <w:p w:rsidR="00000000" w:rsidRPr="00C07662" w:rsidP="00C07662">
      <w:pPr>
        <w:pStyle w:val="ListBullet2"/>
      </w:pPr>
      <w:r w:rsidRPr="00C07662">
        <w:t xml:space="preserve">identifying community activities that could be used to promote the organisation </w:t>
      </w:r>
    </w:p>
    <w:p w:rsidR="00000000" w:rsidRPr="00C07662" w:rsidP="00C07662">
      <w:pPr>
        <w:pStyle w:val="ListBullet2"/>
      </w:pPr>
      <w:r w:rsidRPr="00C07662">
        <w:t xml:space="preserve">applying the organisation’s policies, plans and procedures </w:t>
      </w:r>
    </w:p>
    <w:p w:rsidR="00000000" w:rsidRPr="00C07662" w:rsidP="00C07662">
      <w:pPr>
        <w:pStyle w:val="ListBullet2"/>
      </w:pPr>
      <w:r w:rsidRPr="00C07662">
        <w:t>applying presentation techniques</w:t>
      </w:r>
    </w:p>
    <w:p w:rsidR="00000000" w:rsidRPr="00C07662" w:rsidP="00C07662">
      <w:pPr>
        <w:pStyle w:val="ListBullet2"/>
      </w:pPr>
      <w:r w:rsidRPr="00C07662">
        <w:t>ident</w:t>
      </w:r>
      <w:r w:rsidRPr="00C07662">
        <w:t>ifying and managing risk</w:t>
      </w:r>
    </w:p>
    <w:p w:rsidR="00000000" w:rsidRPr="00C07662" w:rsidP="00C07662">
      <w:pPr>
        <w:pStyle w:val="ListBullet2"/>
      </w:pPr>
      <w:r w:rsidRPr="00C07662">
        <w:t>complying with documentation, reporting and record keeping requirements</w:t>
      </w:r>
    </w:p>
    <w:p w:rsidR="00000000" w:rsidRPr="00C07662" w:rsidP="00C07662">
      <w:pPr>
        <w:pStyle w:val="ListBullet2"/>
      </w:pPr>
      <w:r w:rsidRPr="00C07662">
        <w:t>identifying related organisations, agencies and networks</w:t>
      </w:r>
    </w:p>
    <w:p w:rsidR="00000000" w:rsidRPr="00C07662" w:rsidP="00C07662">
      <w:pPr>
        <w:pStyle w:val="ListBullet"/>
      </w:pPr>
      <w:r w:rsidRPr="00C07662">
        <w:t>principles and techniques for identifying relevant hazards and emergencies</w:t>
      </w:r>
    </w:p>
    <w:p w:rsidR="00000000" w:rsidRPr="00C07662" w:rsidP="00C07662">
      <w:pPr>
        <w:pStyle w:val="ListBullet"/>
      </w:pPr>
      <w:r w:rsidRPr="00C07662">
        <w:t>techniques for coordinating and communicating job activities with others.</w:t>
      </w:r>
    </w:p>
    <w:p w:rsidR="00000000" w:rsidRPr="00C07662" w:rsidP="00C07662">
      <w:pPr>
        <w:pStyle w:val="AllowPageBreak"/>
      </w:pPr>
    </w:p>
    <w:p w:rsidR="00000000" w:rsidRPr="00C07662" w:rsidP="00C07662">
      <w:pPr>
        <w:pStyle w:val="Heading1"/>
      </w:pPr>
      <w:bookmarkStart w:id="10" w:name="O_1106454"/>
      <w:bookmarkEnd w:id="10"/>
      <w:r w:rsidRPr="00C07662">
        <w:t>Assessment Conditions</w:t>
      </w:r>
    </w:p>
    <w:p w:rsidR="00000000" w:rsidRPr="00C07662" w:rsidP="004C53A1">
      <w:pPr>
        <w:pStyle w:val="BodyText"/>
      </w:pPr>
      <w:r w:rsidRPr="00C07662">
        <w:t>Mandatory conditions for assessment of this unit are stipulated below. The assessment must:</w:t>
      </w:r>
    </w:p>
    <w:p w:rsidR="00000000" w:rsidRPr="00C07662" w:rsidP="00C07662">
      <w:pPr>
        <w:pStyle w:val="ListBullet"/>
      </w:pPr>
      <w:r w:rsidRPr="00C07662">
        <w:t>include access to:</w:t>
      </w:r>
    </w:p>
    <w:p w:rsidR="00000000" w:rsidRPr="00C07662" w:rsidP="00C07662">
      <w:pPr>
        <w:pStyle w:val="ListBullet2"/>
      </w:pPr>
      <w:r w:rsidRPr="00C07662">
        <w:t>personal protective equipmen</w:t>
      </w:r>
      <w:r w:rsidRPr="00C07662">
        <w:t>t</w:t>
      </w:r>
    </w:p>
    <w:p w:rsidR="00000000" w:rsidRPr="00C07662" w:rsidP="00C07662">
      <w:pPr>
        <w:pStyle w:val="ListBullet2"/>
      </w:pPr>
      <w:r w:rsidRPr="00C07662">
        <w:t>equipment related to developing and maintaining positive community relations</w:t>
      </w:r>
    </w:p>
    <w:p w:rsidR="00000000" w:rsidRPr="00C07662" w:rsidP="00C07662">
      <w:pPr>
        <w:pStyle w:val="ListBullet2"/>
      </w:pPr>
      <w:r w:rsidRPr="00C07662">
        <w:t>relevant documentation</w:t>
      </w:r>
    </w:p>
    <w:p w:rsidR="00000000" w:rsidRPr="00C07662" w:rsidP="00C07662">
      <w:pPr>
        <w:pStyle w:val="ListBullet"/>
      </w:pPr>
      <w:r w:rsidRPr="00C07662">
        <w:t xml:space="preserve">be conducted in a safe environment; and, </w:t>
      </w:r>
    </w:p>
    <w:p w:rsidR="00000000" w:rsidRPr="00C07662" w:rsidP="00C07662">
      <w:pPr>
        <w:pStyle w:val="ListBullet"/>
      </w:pPr>
      <w:r w:rsidRPr="00C07662">
        <w:t>be assessed in the context of this sector</w:t>
      </w:r>
      <w:r>
        <w:t>’</w:t>
      </w:r>
      <w:r w:rsidRPr="00C07662">
        <w:t xml:space="preserve">s work environment; and, </w:t>
      </w:r>
    </w:p>
    <w:p w:rsidR="00000000" w:rsidRPr="00C07662" w:rsidP="00C07662">
      <w:pPr>
        <w:pStyle w:val="ListBullet"/>
      </w:pPr>
      <w:r w:rsidRPr="00C07662">
        <w:t>be assessed in compliance with relevant legislation/regulation and using policies, procedures and processes directly related to the industry sector for which it is being assessed; and,</w:t>
      </w:r>
    </w:p>
    <w:p w:rsidR="00000000" w:rsidRPr="00C07662" w:rsidP="00C07662">
      <w:pPr>
        <w:pStyle w:val="ListBullet"/>
      </w:pPr>
      <w:r w:rsidRPr="00C07662">
        <w:t>confirm consistent performance can be applied in a range of relevant wo</w:t>
      </w:r>
      <w:r w:rsidRPr="00C07662">
        <w:t>rkplace circumstances.</w:t>
      </w:r>
    </w:p>
    <w:p w:rsidR="00000000" w:rsidRPr="00C07662" w:rsidP="004C53A1">
      <w:pPr>
        <w:pStyle w:val="BodyText"/>
      </w:pPr>
      <w:r w:rsidRPr="00C07662">
        <w:t>Where personal safety or environmental damage are limiting factors, assessment may occur in a simulated work environment* provided it is realistic and sufficiently rigorous to cover all aspects of this sector’s workplace performance,</w:t>
      </w:r>
      <w:r w:rsidRPr="00C07662">
        <w:t xml:space="preserve"> including environment, task skills, task management skills, contingency management skills and job role environment skills.</w:t>
      </w:r>
    </w:p>
    <w:p w:rsidR="00000000" w:rsidRPr="00C07662" w:rsidP="00C07662">
      <w:pPr>
        <w:pStyle w:val="BodyTextBold"/>
      </w:pPr>
      <w:r w:rsidRPr="00C07662">
        <w:t>Assessor requirements</w:t>
      </w:r>
    </w:p>
    <w:p w:rsidR="00000000" w:rsidRPr="00C07662" w:rsidP="004C53A1">
      <w:pPr>
        <w:pStyle w:val="BodyText"/>
      </w:pPr>
      <w:r w:rsidRPr="00C07662">
        <w:t>Assessors must be able to clearly demonstrate current and relevant industry knowledge and experience to satisf</w:t>
      </w:r>
      <w:r w:rsidRPr="00C07662">
        <w:t>y the mandatory regulatory standards as set out in the Standards for Registered Training Organisations (RTOs) 2015/Australian Quality Training Framework mandatory requirements for assessors current at the time of assessment and any relevant licensing and c</w:t>
      </w:r>
      <w:r w:rsidRPr="00C07662">
        <w:t>ertification requirements. This includes:</w:t>
      </w:r>
    </w:p>
    <w:p w:rsidR="00000000" w:rsidRPr="00C07662" w:rsidP="00C07662">
      <w:pPr>
        <w:pStyle w:val="ListBullet"/>
      </w:pPr>
      <w:r w:rsidRPr="00C07662">
        <w:t>vocational competencies at least to the level being delivered and assessed</w:t>
      </w:r>
    </w:p>
    <w:p w:rsidR="00000000" w:rsidRPr="00C07662" w:rsidP="00C07662">
      <w:pPr>
        <w:pStyle w:val="ListBullet"/>
      </w:pPr>
      <w:r w:rsidRPr="00C07662">
        <w:t>current industry skills directly relevant to the training and assessment being provided</w:t>
      </w:r>
    </w:p>
    <w:p w:rsidR="00000000" w:rsidRPr="00C07662" w:rsidP="00C07662">
      <w:pPr>
        <w:pStyle w:val="ListBullet"/>
      </w:pPr>
      <w:r w:rsidRPr="00C07662">
        <w:t>current knowledge and skills in vocational trainin</w:t>
      </w:r>
      <w:r w:rsidRPr="00C07662">
        <w:t>g and learning that informs their training and assessment</w:t>
      </w:r>
    </w:p>
    <w:p w:rsidR="00000000" w:rsidRPr="00C07662" w:rsidP="00C07662">
      <w:pPr>
        <w:pStyle w:val="ListBullet"/>
      </w:pPr>
      <w:r w:rsidRPr="00C07662">
        <w:t>formal relevant qualifications in training and assessment</w:t>
      </w:r>
    </w:p>
    <w:p w:rsidR="00000000" w:rsidRPr="00C07662" w:rsidP="00C07662">
      <w:pPr>
        <w:pStyle w:val="ListBullet"/>
      </w:pPr>
      <w:r w:rsidRPr="00C07662">
        <w:t xml:space="preserve">having knowledge of and/or experience using the latest techniques and processes </w:t>
      </w:r>
    </w:p>
    <w:p w:rsidR="00000000" w:rsidRPr="00C07662" w:rsidP="00C07662">
      <w:pPr>
        <w:pStyle w:val="ListBullet"/>
      </w:pPr>
      <w:r w:rsidRPr="00C07662">
        <w:t>possessing the required level of RII training product knowl</w:t>
      </w:r>
      <w:r w:rsidRPr="00C07662">
        <w:t>edge</w:t>
      </w:r>
    </w:p>
    <w:p w:rsidR="00000000" w:rsidRPr="00C07662" w:rsidP="00C07662">
      <w:pPr>
        <w:pStyle w:val="ListBullet"/>
      </w:pPr>
      <w:r w:rsidRPr="00C07662">
        <w:t>having an understanding and knowledge of legislation and regulations relevant to the industry and to employment and workplaces</w:t>
      </w:r>
    </w:p>
    <w:p w:rsidR="00000000" w:rsidRPr="00C07662" w:rsidP="00C07662">
      <w:pPr>
        <w:pStyle w:val="ListBullet"/>
      </w:pPr>
      <w:r w:rsidRPr="00C07662">
        <w:t>demonstrating the performance evidence, and knowledge evidence outlined in this unit of competency, and</w:t>
      </w:r>
    </w:p>
    <w:p w:rsidR="00000000" w:rsidRPr="00C07662" w:rsidP="00C07662">
      <w:pPr>
        <w:pStyle w:val="ListBullet"/>
      </w:pPr>
      <w:r w:rsidRPr="00C07662">
        <w:t>the minimum years of</w:t>
      </w:r>
      <w:r w:rsidRPr="00C07662">
        <w:t xml:space="preserve"> current** work experience after competency has been obtained as specified below in an industry sector relevant to the outcomes of the unit.</w:t>
      </w:r>
    </w:p>
    <w:p w:rsidR="00000000" w:rsidRPr="00C07662" w:rsidP="004C53A1">
      <w:pPr>
        <w:pStyle w:val="BodyText"/>
      </w:pPr>
      <w:r w:rsidRPr="00C07662">
        <w:t xml:space="preserve">It is also acceptable for the appropriately qualified assessor to work with an industry expert to conduct </w:t>
      </w:r>
      <w:r w:rsidRPr="00C07662">
        <w:t>assessmen</w:t>
      </w:r>
      <w:r w:rsidRPr="00C07662">
        <w:t>t together and for the industry expert to be involved in the assessment judgement. The industry expert must have current industry skills directly relevant to the training and assessment being provided. This means the industry subject matter expert must dem</w:t>
      </w:r>
      <w:r w:rsidRPr="00C07662">
        <w:t>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C53A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662" w:rsidP="00C07662">
            <w:pPr>
              <w:pStyle w:val="BodyText"/>
            </w:pPr>
            <w:r w:rsidRPr="00C0766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662" w:rsidP="00C07662">
            <w:pPr>
              <w:pStyle w:val="BodyText"/>
            </w:pPr>
            <w:r w:rsidRPr="00C07662">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rPr>
                <w:rStyle w:val="SpecialBold"/>
              </w:rPr>
              <w:t>Required assessor or industry subject matter expert experience</w:t>
            </w:r>
          </w:p>
        </w:tc>
      </w:tr>
      <w:tr w:rsidTr="004C53A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1 year</w:t>
            </w:r>
          </w:p>
        </w:tc>
      </w:tr>
      <w:tr w:rsidTr="004C53A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2 years</w:t>
            </w:r>
          </w:p>
        </w:tc>
      </w:tr>
      <w:tr w:rsidTr="004C53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3 years</w:t>
            </w:r>
          </w:p>
        </w:tc>
      </w:tr>
      <w:tr w:rsidTr="004C53A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7662">
            <w:pPr>
              <w:pStyle w:val="BodyText"/>
              <w:rPr>
                <w:lang w:val="en-NZ"/>
              </w:rPr>
            </w:pPr>
            <w:r w:rsidRPr="00C0766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7662" w:rsidP="00C07662">
            <w:pPr>
              <w:pStyle w:val="BodyText"/>
            </w:pPr>
            <w:r w:rsidRPr="00C07662">
              <w:t>Where this unit is being assessed outside of the resources and infrastructure sectors assessor and/or industry subject matter expert ex</w:t>
            </w:r>
            <w:r w:rsidRPr="00C07662">
              <w:t>perience should be in-line with industry standards for the sector in which it is being assessed and where no industry standard is specified should comply with any relevant regulation.</w:t>
            </w:r>
          </w:p>
        </w:tc>
      </w:tr>
    </w:tbl>
    <w:p w:rsidR="00000000" w:rsidRPr="00C07662" w:rsidP="004C53A1">
      <w:pPr>
        <w:pStyle w:val="BodyText"/>
      </w:pPr>
      <w:r w:rsidRPr="00C07662">
        <w:t>*Guidance on simulated environments has been stipulated in the Compani</w:t>
      </w:r>
      <w:r w:rsidRPr="00C07662">
        <w:t>on Volume Implementation Guide located on VETNet.</w:t>
      </w:r>
    </w:p>
    <w:p w:rsidR="00000000" w:rsidRPr="00C07662" w:rsidP="004C53A1">
      <w:pPr>
        <w:pStyle w:val="BodyText"/>
      </w:pPr>
      <w:r w:rsidRPr="00C07662">
        <w:t>**Assessors can demonstrate current work experience through employment within industry in a role relevant to the outcomes of the unit; or, for</w:t>
      </w:r>
      <w:r w:rsidRPr="00C07662">
        <w:t xml:space="preserve"> external assessors this can be demonstrated through exposure to industry by conducting a minimum number of site assessments as determined by the relevant industry sector, across various locations.</w:t>
      </w:r>
    </w:p>
    <w:p w:rsidR="00000000" w:rsidRPr="00C07662" w:rsidP="004C53A1">
      <w:pPr>
        <w:pStyle w:val="BodyText"/>
      </w:pPr>
      <w:r w:rsidRPr="00C07662">
        <w:t>*** While a unit of competency does not have an AQF level,</w:t>
      </w:r>
      <w:r w:rsidRPr="00C07662">
        <w:t xml:space="preserve"> where a unit is being delivered outside of a qualification the first numeric character in the unit code should be considered as the AQF indicator level for assessment purposes.</w:t>
      </w:r>
    </w:p>
    <w:p w:rsidR="00000000" w:rsidRPr="00C07662" w:rsidP="00C07662">
      <w:pPr>
        <w:pStyle w:val="Heading1"/>
      </w:pPr>
      <w:bookmarkStart w:id="11" w:name="O_1106452"/>
      <w:bookmarkEnd w:id="11"/>
      <w:r w:rsidRPr="00C07662">
        <w:t>Links</w:t>
      </w:r>
    </w:p>
    <w:p w:rsidR="00000000" w:rsidRPr="00C07662" w:rsidP="004C53A1">
      <w:pPr>
        <w:pStyle w:val="BodyText"/>
      </w:pPr>
      <w:r w:rsidRPr="00C07662">
        <w:t>Companion Volume implementation guides is found on VE</w:t>
      </w:r>
      <w:r w:rsidRPr="00C07662">
        <w:t xml:space="preserve">TNet - </w:t>
      </w:r>
      <w:r>
        <w:fldChar w:fldCharType="begin"/>
      </w:r>
      <w:r>
        <w:instrText xml:space="preserve"> HYPERLINK "https://vetnet.gov.au/Pages/TrainingDocs.aspx?q=88a61002-9a21-4386-aaf8-69c76e675272" </w:instrText>
      </w:r>
      <w:r>
        <w:fldChar w:fldCharType="separate"/>
      </w:r>
      <w:r w:rsidRPr="00B919AE">
        <w:rPr>
          <w:rStyle w:val="Hyperlink"/>
        </w:rPr>
        <w:t>https://vetnet.gov.au/Pages/TrainingDocs.aspx?q=88a61002-9a21-4386-aaf8-69c76e675272</w:t>
      </w:r>
      <w:r>
        <w:fldChar w:fldCharType="end"/>
      </w:r>
    </w:p>
    <w:p w:rsidR="00000000" w:rsidRPr="00C07662" w:rsidP="00C07662"/>
    <w:sectPr w:rsidSect="00C076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62" w:rsidRPr="004C53A1" w:rsidP="004C53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A1" w:rsidP="00C07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C53A1" w:rsidP="00C076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C53A1" w:rsidP="00C076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62" w:rsidP="00C07662">
    <w:pPr>
      <w:pStyle w:val="Footer"/>
      <w:framePr w:wrap="around"/>
    </w:pPr>
    <w:r>
      <w:fldChar w:fldCharType="begin"/>
    </w:r>
    <w:r>
      <w:instrText xml:space="preserve"> DOCPROPERTY  Subject  \* MERGEFORMAT </w:instrText>
    </w:r>
    <w:r>
      <w:fldChar w:fldCharType="separate"/>
    </w:r>
    <w:r w:rsidR="004C53A1">
      <w:t>Approved</w:t>
    </w:r>
    <w:r w:rsidR="004C53A1">
      <w:fldChar w:fldCharType="end"/>
    </w:r>
    <w:r>
      <w:tab/>
      <w:t xml:space="preserve">Page </w:t>
    </w:r>
    <w:r>
      <w:fldChar w:fldCharType="begin"/>
    </w:r>
    <w:r>
      <w:instrText xml:space="preserve"> PAGE  \* Arabic  \* MERGEFORMAT </w:instrText>
    </w:r>
    <w:r>
      <w:fldChar w:fldCharType="separate"/>
    </w:r>
    <w:r w:rsidR="004C53A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53A1">
      <w:rPr>
        <w:noProof/>
      </w:rPr>
      <w:t>5</w:t>
    </w:r>
    <w:r>
      <w:rPr>
        <w:noProof/>
      </w:rPr>
      <w:fldChar w:fldCharType="end"/>
    </w:r>
  </w:p>
  <w:p w:rsidR="00C07662" w:rsidP="00C07662">
    <w:pPr>
      <w:pStyle w:val="Footer"/>
      <w:framePr w:wrap="around"/>
    </w:pPr>
    <w:r>
      <w:t xml:space="preserve">© Commonwealth of Australia, </w:t>
    </w:r>
    <w:r>
      <w:fldChar w:fldCharType="begin"/>
    </w:r>
    <w:r>
      <w:instrText xml:space="preserve"> DATE  \@ "yyyy"  \* MERGEFORMAT </w:instrText>
    </w:r>
    <w:r>
      <w:fldChar w:fldCharType="separate"/>
    </w:r>
    <w:r w:rsidR="004C53A1">
      <w:rPr>
        <w:noProof/>
      </w:rPr>
      <w:t>2025</w:t>
    </w:r>
    <w:r>
      <w:fldChar w:fldCharType="end"/>
    </w:r>
    <w:r>
      <w:tab/>
    </w:r>
    <w:r>
      <w:fldChar w:fldCharType="begin"/>
    </w:r>
    <w:r>
      <w:instrText xml:space="preserve"> DOCPROPERTY  Author  \* MERGEFORMAT </w:instrText>
    </w:r>
    <w:r>
      <w:fldChar w:fldCharType="separate"/>
    </w:r>
    <w:r w:rsidR="004C53A1">
      <w:t>Mining and Automotive Skills Alliance</w:t>
    </w:r>
    <w:r w:rsidR="004C53A1">
      <w:fldChar w:fldCharType="end"/>
    </w:r>
  </w:p>
  <w:p w:rsidR="00C07662" w:rsidP="00C076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662" w:rsidRPr="004C53A1" w:rsidP="004C53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3A1" w:rsidRPr="002D2AF8" w:rsidP="00C07662">
    <w:pPr>
      <w:pStyle w:val="Header"/>
      <w:framePr w:wrap="around"/>
    </w:pPr>
    <w:r>
      <w:fldChar w:fldCharType="begin"/>
    </w:r>
    <w:r>
      <w:instrText xml:space="preserve"> TITLE   \* MERGEFORMAT </w:instrText>
    </w:r>
    <w:r>
      <w:fldChar w:fldCharType="separate"/>
    </w:r>
    <w:r>
      <w:t>RIICCR401E Develop and maintain positive community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53A1" w:rsidP="00C076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662" w:rsidRPr="002D2AF8" w:rsidP="00C07662">
    <w:pPr>
      <w:pStyle w:val="Header"/>
      <w:framePr w:wrap="around"/>
    </w:pPr>
    <w:r>
      <w:fldChar w:fldCharType="begin"/>
    </w:r>
    <w:r>
      <w:instrText xml:space="preserve"> TITLE   \* MERGEFORMAT </w:instrText>
    </w:r>
    <w:r>
      <w:fldChar w:fldCharType="separate"/>
    </w:r>
    <w:r w:rsidR="004C53A1">
      <w:t>RIICCR401E Develop and maintain positive community relations</w:t>
    </w:r>
    <w:r w:rsidR="004C53A1">
      <w:fldChar w:fldCharType="end"/>
    </w:r>
    <w:r>
      <w:tab/>
      <w:t xml:space="preserve">Date this document was generated: </w:t>
    </w:r>
    <w:r>
      <w:fldChar w:fldCharType="begin"/>
    </w:r>
    <w:r>
      <w:instrText xml:space="preserve"> CREATEDATE  \@ "d MMMM yyyy"  \* MERGEFORMAT </w:instrText>
    </w:r>
    <w:r>
      <w:fldChar w:fldCharType="separate"/>
    </w:r>
    <w:r w:rsidR="004C53A1">
      <w:rPr>
        <w:noProof/>
      </w:rPr>
      <w:t>1 March 2025</w:t>
    </w:r>
    <w:r>
      <w:fldChar w:fldCharType="end"/>
    </w:r>
  </w:p>
  <w:p w:rsidR="00C07662" w:rsidP="00C07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2E37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0C97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7A79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662"/>
    <w:pPr>
      <w:spacing w:before="360" w:after="60"/>
      <w:outlineLvl w:val="0"/>
    </w:pPr>
    <w:rPr>
      <w:sz w:val="32"/>
    </w:rPr>
  </w:style>
  <w:style w:type="paragraph" w:styleId="Heading2">
    <w:name w:val="heading 2"/>
    <w:basedOn w:val="HeadingBase"/>
    <w:next w:val="BodyText"/>
    <w:link w:val="Heading2Char"/>
    <w:qFormat/>
    <w:rsid w:val="00C07662"/>
    <w:pPr>
      <w:keepLines/>
      <w:spacing w:before="240" w:after="120"/>
      <w:outlineLvl w:val="1"/>
    </w:pPr>
    <w:rPr>
      <w:sz w:val="28"/>
      <w:szCs w:val="40"/>
    </w:rPr>
  </w:style>
  <w:style w:type="paragraph" w:styleId="Heading3">
    <w:name w:val="heading 3"/>
    <w:basedOn w:val="HeadingBase"/>
    <w:next w:val="BodyText"/>
    <w:link w:val="Heading3Char"/>
    <w:qFormat/>
    <w:rsid w:val="00C07662"/>
    <w:pPr>
      <w:spacing w:before="180" w:after="120"/>
      <w:outlineLvl w:val="2"/>
    </w:pPr>
    <w:rPr>
      <w:spacing w:val="-10"/>
      <w:kern w:val="32"/>
    </w:rPr>
  </w:style>
  <w:style w:type="paragraph" w:styleId="Heading4">
    <w:name w:val="heading 4"/>
    <w:basedOn w:val="HeadingBase"/>
    <w:next w:val="BodyText"/>
    <w:link w:val="Heading4Char"/>
    <w:qFormat/>
    <w:rsid w:val="00C07662"/>
    <w:pPr>
      <w:spacing w:before="160" w:after="120"/>
      <w:outlineLvl w:val="3"/>
    </w:pPr>
    <w:rPr>
      <w:sz w:val="22"/>
    </w:rPr>
  </w:style>
  <w:style w:type="paragraph" w:styleId="Heading5">
    <w:name w:val="heading 5"/>
    <w:basedOn w:val="HeadingBase"/>
    <w:next w:val="Normal"/>
    <w:link w:val="Heading5Char"/>
    <w:qFormat/>
    <w:rsid w:val="00C07662"/>
    <w:pPr>
      <w:spacing w:before="80"/>
      <w:outlineLvl w:val="4"/>
    </w:pPr>
    <w:rPr>
      <w:color w:val="918585"/>
      <w:sz w:val="20"/>
    </w:rPr>
  </w:style>
  <w:style w:type="paragraph" w:styleId="Heading6">
    <w:name w:val="heading 6"/>
    <w:basedOn w:val="HeadingBase"/>
    <w:next w:val="Normal"/>
    <w:link w:val="Heading6Char"/>
    <w:qFormat/>
    <w:rsid w:val="00C07662"/>
    <w:pPr>
      <w:spacing w:before="60"/>
      <w:outlineLvl w:val="5"/>
    </w:pPr>
    <w:rPr>
      <w:color w:val="918585"/>
      <w:sz w:val="20"/>
    </w:rPr>
  </w:style>
  <w:style w:type="paragraph" w:styleId="Heading7">
    <w:name w:val="heading 7"/>
    <w:basedOn w:val="Normal"/>
    <w:next w:val="Normal"/>
    <w:link w:val="Heading7Char"/>
    <w:qFormat/>
    <w:rsid w:val="00C07662"/>
    <w:pPr>
      <w:ind w:left="720"/>
      <w:outlineLvl w:val="6"/>
    </w:pPr>
    <w:rPr>
      <w:i/>
    </w:rPr>
  </w:style>
  <w:style w:type="paragraph" w:styleId="Heading8">
    <w:name w:val="heading 8"/>
    <w:basedOn w:val="Normal"/>
    <w:next w:val="Normal"/>
    <w:link w:val="Heading8Char"/>
    <w:qFormat/>
    <w:rsid w:val="00C07662"/>
    <w:pPr>
      <w:ind w:left="720"/>
      <w:outlineLvl w:val="7"/>
    </w:pPr>
    <w:rPr>
      <w:i/>
    </w:rPr>
  </w:style>
  <w:style w:type="paragraph" w:styleId="Heading9">
    <w:name w:val="heading 9"/>
    <w:basedOn w:val="Normal"/>
    <w:next w:val="Normal"/>
    <w:link w:val="Heading9Char"/>
    <w:qFormat/>
    <w:rsid w:val="00C07662"/>
    <w:pPr>
      <w:ind w:left="720"/>
      <w:outlineLvl w:val="8"/>
    </w:pPr>
    <w:rPr>
      <w:i/>
    </w:rPr>
  </w:style>
  <w:style w:type="character" w:default="1" w:styleId="DefaultParagraphFont">
    <w:name w:val="Default Paragraph Font"/>
    <w:uiPriority w:val="1"/>
    <w:unhideWhenUsed/>
    <w:rsid w:val="00C07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662"/>
  </w:style>
  <w:style w:type="character" w:customStyle="1" w:styleId="Heading1Char">
    <w:name w:val="Heading 1 Char"/>
    <w:basedOn w:val="DefaultParagraphFont"/>
    <w:link w:val="Heading1"/>
    <w:rsid w:val="00C07662"/>
    <w:rPr>
      <w:rFonts w:ascii="Times New Roman" w:eastAsia="Times New Roman" w:hAnsi="Times New Roman" w:cs="Times New Roman"/>
      <w:b/>
      <w:sz w:val="32"/>
      <w:szCs w:val="20"/>
      <w:lang w:eastAsia="en-US"/>
    </w:rPr>
  </w:style>
  <w:style w:type="paragraph" w:styleId="BodyText">
    <w:name w:val="Body Text"/>
    <w:basedOn w:val="Normal"/>
    <w:link w:val="BodyTextChar"/>
    <w:rsid w:val="00C076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662"/>
    <w:rPr>
      <w:rFonts w:ascii="Times New Roman" w:eastAsia="Times New Roman" w:hAnsi="Times New Roman" w:cs="Times New Roman"/>
      <w:sz w:val="24"/>
      <w:lang w:eastAsia="en-US"/>
    </w:rPr>
  </w:style>
  <w:style w:type="paragraph" w:styleId="List">
    <w:name w:val="List"/>
    <w:basedOn w:val="BodyText"/>
    <w:next w:val="BodyText"/>
    <w:rsid w:val="00C07662"/>
    <w:pPr>
      <w:tabs>
        <w:tab w:val="left" w:pos="340"/>
      </w:tabs>
      <w:spacing w:before="60" w:after="60"/>
      <w:ind w:left="340" w:hanging="340"/>
    </w:pPr>
  </w:style>
  <w:style w:type="paragraph" w:styleId="ListBullet">
    <w:name w:val="List Bullet"/>
    <w:basedOn w:val="List"/>
    <w:rsid w:val="00C07662"/>
    <w:pPr>
      <w:numPr>
        <w:numId w:val="12"/>
      </w:numPr>
      <w:tabs>
        <w:tab w:val="clear" w:pos="340"/>
      </w:tabs>
      <w:spacing w:before="40" w:after="40"/>
    </w:pPr>
  </w:style>
  <w:style w:type="character" w:customStyle="1" w:styleId="SpecialBold">
    <w:name w:val="Special Bold"/>
    <w:basedOn w:val="DefaultParagraphFont"/>
    <w:rsid w:val="00C07662"/>
    <w:rPr>
      <w:b/>
      <w:spacing w:val="0"/>
    </w:rPr>
  </w:style>
  <w:style w:type="paragraph" w:styleId="ListBullet2">
    <w:name w:val="List Bullet 2"/>
    <w:basedOn w:val="List2"/>
    <w:rsid w:val="00C07662"/>
    <w:pPr>
      <w:numPr>
        <w:numId w:val="13"/>
      </w:numPr>
      <w:tabs>
        <w:tab w:val="clear" w:pos="680"/>
      </w:tabs>
    </w:pPr>
  </w:style>
  <w:style w:type="character" w:styleId="Emphasis">
    <w:name w:val="Emphasis"/>
    <w:basedOn w:val="DefaultParagraphFont"/>
    <w:qFormat/>
    <w:rsid w:val="00C07662"/>
    <w:rPr>
      <w:i/>
    </w:rPr>
  </w:style>
  <w:style w:type="paragraph" w:customStyle="1" w:styleId="SuperHeading">
    <w:name w:val="SuperHeading"/>
    <w:basedOn w:val="Normal"/>
    <w:rsid w:val="00C07662"/>
    <w:pPr>
      <w:spacing w:before="240" w:after="120"/>
      <w:outlineLvl w:val="0"/>
    </w:pPr>
    <w:rPr>
      <w:rFonts w:ascii="Times New Roman" w:hAnsi="Times New Roman"/>
      <w:b/>
      <w:sz w:val="32"/>
    </w:rPr>
  </w:style>
  <w:style w:type="paragraph" w:customStyle="1" w:styleId="AllowPageBreak">
    <w:name w:val="AllowPageBreak"/>
    <w:rsid w:val="00C076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07662"/>
    <w:rPr>
      <w:b/>
    </w:rPr>
  </w:style>
  <w:style w:type="character" w:customStyle="1" w:styleId="Heading2Char">
    <w:name w:val="Heading 2 Char"/>
    <w:basedOn w:val="DefaultParagraphFont"/>
    <w:link w:val="Heading2"/>
    <w:rsid w:val="00C07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662"/>
    <w:rPr>
      <w:rFonts w:ascii="Courier New" w:eastAsia="Times New Roman" w:hAnsi="Courier New" w:cs="Times New Roman"/>
      <w:i/>
      <w:szCs w:val="20"/>
      <w:lang w:eastAsia="en-US"/>
    </w:rPr>
  </w:style>
  <w:style w:type="paragraph" w:customStyle="1" w:styleId="HeadingBase">
    <w:name w:val="Heading Base"/>
    <w:rsid w:val="00C07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662"/>
    <w:pPr>
      <w:tabs>
        <w:tab w:val="right" w:leader="dot" w:pos="9072"/>
      </w:tabs>
      <w:ind w:left="567"/>
    </w:pPr>
    <w:rPr>
      <w:szCs w:val="22"/>
    </w:rPr>
  </w:style>
  <w:style w:type="paragraph" w:customStyle="1" w:styleId="TOCBase">
    <w:name w:val="TOC Base"/>
    <w:rsid w:val="00C07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662"/>
    <w:pPr>
      <w:tabs>
        <w:tab w:val="right" w:leader="dot" w:pos="9072"/>
      </w:tabs>
      <w:spacing w:before="40" w:after="40"/>
      <w:ind w:left="284"/>
    </w:pPr>
    <w:rPr>
      <w:rFonts w:ascii="Times New Roman" w:hAnsi="Times New Roman"/>
    </w:rPr>
  </w:style>
  <w:style w:type="paragraph" w:styleId="TOC1">
    <w:name w:val="toc 1"/>
    <w:basedOn w:val="TOCBase"/>
    <w:next w:val="Normal"/>
    <w:rsid w:val="00C07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662"/>
    <w:rPr>
      <w:rFonts w:ascii="Times New Roman" w:eastAsia="Times New Roman" w:hAnsi="Times New Roman" w:cs="Times New Roman"/>
      <w:sz w:val="16"/>
      <w:lang w:eastAsia="en-US"/>
    </w:rPr>
  </w:style>
  <w:style w:type="paragraph" w:styleId="Title">
    <w:name w:val="Title"/>
    <w:basedOn w:val="HeadingBase"/>
    <w:link w:val="TitleChar"/>
    <w:qFormat/>
    <w:rsid w:val="00C07662"/>
    <w:pPr>
      <w:spacing w:before="5040"/>
      <w:jc w:val="center"/>
    </w:pPr>
    <w:rPr>
      <w:sz w:val="48"/>
      <w:szCs w:val="72"/>
      <w:lang w:val="en-US"/>
    </w:rPr>
  </w:style>
  <w:style w:type="character" w:customStyle="1" w:styleId="TitleChar">
    <w:name w:val="Title Char"/>
    <w:basedOn w:val="DefaultParagraphFont"/>
    <w:link w:val="Title"/>
    <w:rsid w:val="00C07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662"/>
    <w:pPr>
      <w:tabs>
        <w:tab w:val="left" w:pos="3600"/>
        <w:tab w:val="left" w:pos="3958"/>
      </w:tabs>
    </w:pPr>
  </w:style>
  <w:style w:type="paragraph" w:customStyle="1" w:styleId="Note">
    <w:name w:val="Note"/>
    <w:basedOn w:val="BodyText"/>
    <w:rsid w:val="00C07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662"/>
    <w:pPr>
      <w:framePr w:wrap="auto" w:hAnchor="text" w:y="6049"/>
    </w:pPr>
    <w:rPr>
      <w:color w:val="000000"/>
      <w:sz w:val="40"/>
    </w:rPr>
  </w:style>
  <w:style w:type="paragraph" w:customStyle="1" w:styleId="TOCTitle">
    <w:name w:val="TOCTitle"/>
    <w:basedOn w:val="Heading1"/>
    <w:rsid w:val="00C07662"/>
    <w:pPr>
      <w:spacing w:after="240"/>
      <w:jc w:val="center"/>
      <w:outlineLvl w:val="9"/>
    </w:pPr>
    <w:rPr>
      <w:caps/>
    </w:rPr>
  </w:style>
  <w:style w:type="paragraph" w:customStyle="1" w:styleId="Version">
    <w:name w:val="Version"/>
    <w:rsid w:val="00C07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662"/>
    <w:pPr>
      <w:keepNext w:val="0"/>
      <w:tabs>
        <w:tab w:val="right" w:pos="4176"/>
      </w:tabs>
      <w:ind w:left="198" w:hanging="198"/>
    </w:pPr>
    <w:rPr>
      <w:rFonts w:ascii="Garamond" w:hAnsi="Garamond"/>
    </w:rPr>
  </w:style>
  <w:style w:type="paragraph" w:styleId="IndexHeading">
    <w:name w:val="index heading"/>
    <w:basedOn w:val="Normal"/>
    <w:next w:val="Index1"/>
    <w:semiHidden/>
    <w:rsid w:val="00C07662"/>
    <w:pPr>
      <w:spacing w:before="120" w:after="120"/>
    </w:pPr>
    <w:rPr>
      <w:rFonts w:ascii="Arial" w:hAnsi="Arial"/>
      <w:b/>
      <w:color w:val="918585"/>
      <w:sz w:val="24"/>
    </w:rPr>
  </w:style>
  <w:style w:type="paragraph" w:styleId="Header">
    <w:name w:val="header"/>
    <w:basedOn w:val="Normal"/>
    <w:link w:val="HeaderChar"/>
    <w:rsid w:val="00C07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662"/>
    <w:rPr>
      <w:rFonts w:ascii="Times New Roman" w:eastAsia="Times New Roman" w:hAnsi="Times New Roman" w:cs="Times New Roman"/>
      <w:sz w:val="16"/>
      <w:szCs w:val="20"/>
      <w:lang w:val="en-GB" w:eastAsia="en-US"/>
    </w:rPr>
  </w:style>
  <w:style w:type="paragraph" w:customStyle="1" w:styleId="Chapter">
    <w:name w:val="Chapter"/>
    <w:basedOn w:val="Normal"/>
    <w:rsid w:val="00C07662"/>
    <w:pPr>
      <w:spacing w:before="240"/>
    </w:pPr>
    <w:rPr>
      <w:rFonts w:ascii="Times New Roman" w:hAnsi="Times New Roman"/>
      <w:smallCaps/>
      <w:spacing w:val="80"/>
      <w:sz w:val="28"/>
    </w:rPr>
  </w:style>
  <w:style w:type="paragraph" w:customStyle="1" w:styleId="InChapter">
    <w:name w:val="InChapter"/>
    <w:basedOn w:val="Heading3"/>
    <w:rsid w:val="00C07662"/>
    <w:pPr>
      <w:spacing w:after="240"/>
      <w:outlineLvl w:val="9"/>
    </w:pPr>
    <w:rPr>
      <w:noProof/>
    </w:rPr>
  </w:style>
  <w:style w:type="paragraph" w:styleId="Index2">
    <w:name w:val="index 2"/>
    <w:basedOn w:val="Normal"/>
    <w:next w:val="Normal"/>
    <w:semiHidden/>
    <w:rsid w:val="00C07662"/>
    <w:pPr>
      <w:tabs>
        <w:tab w:val="right" w:pos="4176"/>
      </w:tabs>
      <w:ind w:left="568" w:hanging="284"/>
    </w:pPr>
    <w:rPr>
      <w:rFonts w:ascii="Garamond" w:hAnsi="Garamond"/>
    </w:rPr>
  </w:style>
  <w:style w:type="paragraph" w:customStyle="1" w:styleId="Byline">
    <w:name w:val="Byline"/>
    <w:rsid w:val="00C07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662"/>
    <w:pPr>
      <w:tabs>
        <w:tab w:val="clear" w:pos="3600"/>
        <w:tab w:val="clear" w:pos="3958"/>
      </w:tabs>
      <w:jc w:val="right"/>
    </w:pPr>
  </w:style>
  <w:style w:type="paragraph" w:styleId="Caption">
    <w:name w:val="caption"/>
    <w:basedOn w:val="BodyText"/>
    <w:next w:val="Normal"/>
    <w:qFormat/>
    <w:rsid w:val="00C07662"/>
    <w:pPr>
      <w:framePr w:w="2268" w:hSpace="181" w:vSpace="181" w:wrap="around" w:vAnchor="text" w:hAnchor="page" w:x="1135" w:y="285" w:anchorLock="1"/>
    </w:pPr>
    <w:rPr>
      <w:i/>
    </w:rPr>
  </w:style>
  <w:style w:type="paragraph" w:customStyle="1" w:styleId="MiniTOCTitle">
    <w:name w:val="MiniTOCTitle"/>
    <w:basedOn w:val="Heading4"/>
    <w:rsid w:val="00C07662"/>
    <w:pPr>
      <w:spacing w:before="240"/>
      <w:outlineLvl w:val="9"/>
    </w:pPr>
    <w:rPr>
      <w:noProof/>
      <w:sz w:val="24"/>
    </w:rPr>
  </w:style>
  <w:style w:type="paragraph" w:customStyle="1" w:styleId="MiniTOCItem">
    <w:name w:val="MiniTOCItem"/>
    <w:basedOn w:val="ListBullet"/>
    <w:rsid w:val="00C07662"/>
    <w:pPr>
      <w:numPr>
        <w:numId w:val="0"/>
      </w:numPr>
      <w:tabs>
        <w:tab w:val="right" w:leader="dot" w:pos="6521"/>
      </w:tabs>
      <w:spacing w:before="0" w:after="0"/>
    </w:pPr>
  </w:style>
  <w:style w:type="paragraph" w:customStyle="1" w:styleId="TOFTitle">
    <w:name w:val="TOFTitle"/>
    <w:basedOn w:val="TOCTitle"/>
    <w:rsid w:val="00C07662"/>
  </w:style>
  <w:style w:type="paragraph" w:styleId="TableofFigures">
    <w:name w:val="table of figures"/>
    <w:basedOn w:val="Normal"/>
    <w:next w:val="Normal"/>
    <w:semiHidden/>
    <w:rsid w:val="00C07662"/>
    <w:pPr>
      <w:tabs>
        <w:tab w:val="right" w:leader="dot" w:pos="9072"/>
      </w:tabs>
      <w:ind w:left="970" w:hanging="403"/>
    </w:pPr>
    <w:rPr>
      <w:rFonts w:ascii="Times New Roman" w:hAnsi="Times New Roman"/>
      <w:b/>
    </w:rPr>
  </w:style>
  <w:style w:type="paragraph" w:styleId="ListNumber">
    <w:name w:val="List Number"/>
    <w:basedOn w:val="List"/>
    <w:rsid w:val="00C07662"/>
    <w:pPr>
      <w:numPr>
        <w:numId w:val="15"/>
      </w:numPr>
      <w:tabs>
        <w:tab w:val="clear" w:pos="340"/>
      </w:tabs>
    </w:pPr>
  </w:style>
  <w:style w:type="character" w:customStyle="1" w:styleId="WingdingSymbols">
    <w:name w:val="Wingding Symbols"/>
    <w:rsid w:val="00C07662"/>
    <w:rPr>
      <w:rFonts w:ascii="Wingdings" w:hAnsi="Wingdings"/>
    </w:rPr>
  </w:style>
  <w:style w:type="paragraph" w:customStyle="1" w:styleId="TableHeading">
    <w:name w:val="Table Heading"/>
    <w:basedOn w:val="HeadingBase"/>
    <w:rsid w:val="00C07662"/>
    <w:pPr>
      <w:keepLines/>
      <w:pBdr>
        <w:bottom w:val="single" w:sz="6" w:space="1" w:color="918585"/>
      </w:pBdr>
      <w:spacing w:before="240"/>
    </w:pPr>
  </w:style>
  <w:style w:type="character" w:customStyle="1" w:styleId="HotSpot">
    <w:name w:val="HotSpot"/>
    <w:rsid w:val="00C07662"/>
    <w:rPr>
      <w:color w:val="0033CC"/>
      <w:u w:val="none"/>
    </w:rPr>
  </w:style>
  <w:style w:type="paragraph" w:customStyle="1" w:styleId="BodyTextRight">
    <w:name w:val="Body Text Right"/>
    <w:basedOn w:val="BodyText"/>
    <w:rsid w:val="00C07662"/>
    <w:pPr>
      <w:spacing w:before="0" w:after="0"/>
      <w:jc w:val="right"/>
    </w:pPr>
  </w:style>
  <w:style w:type="paragraph" w:styleId="Index3">
    <w:name w:val="index 3"/>
    <w:basedOn w:val="ListNumber2"/>
    <w:next w:val="Normal"/>
    <w:semiHidden/>
    <w:rsid w:val="00C07662"/>
    <w:pPr>
      <w:numPr>
        <w:numId w:val="0"/>
      </w:numPr>
      <w:tabs>
        <w:tab w:val="right" w:leader="dot" w:pos="4176"/>
      </w:tabs>
    </w:pPr>
  </w:style>
  <w:style w:type="paragraph" w:styleId="ListNumber2">
    <w:name w:val="List Number 2"/>
    <w:basedOn w:val="List2"/>
    <w:rsid w:val="00C07662"/>
    <w:pPr>
      <w:numPr>
        <w:numId w:val="10"/>
      </w:numPr>
      <w:tabs>
        <w:tab w:val="clear" w:pos="1060"/>
      </w:tabs>
    </w:pPr>
  </w:style>
  <w:style w:type="paragraph" w:customStyle="1" w:styleId="MarginNote">
    <w:name w:val="Margin Note"/>
    <w:basedOn w:val="BodyText"/>
    <w:rsid w:val="00C07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662"/>
    <w:rPr>
      <w:sz w:val="32"/>
    </w:rPr>
  </w:style>
  <w:style w:type="paragraph" w:customStyle="1" w:styleId="HeadingProcedure">
    <w:name w:val="Heading Procedure"/>
    <w:basedOn w:val="HeadingBase"/>
    <w:next w:val="Normal"/>
    <w:rsid w:val="00C07662"/>
    <w:pPr>
      <w:tabs>
        <w:tab w:val="left" w:pos="0"/>
      </w:tabs>
      <w:spacing w:before="120" w:after="60"/>
    </w:pPr>
    <w:rPr>
      <w:i/>
      <w:color w:val="918585"/>
      <w:sz w:val="22"/>
    </w:rPr>
  </w:style>
  <w:style w:type="paragraph" w:customStyle="1" w:styleId="TableBodyText">
    <w:name w:val="Table Body Text"/>
    <w:basedOn w:val="BodyText"/>
    <w:rsid w:val="00C07662"/>
    <w:pPr>
      <w:spacing w:before="60" w:after="60"/>
    </w:pPr>
  </w:style>
  <w:style w:type="paragraph" w:styleId="ListContinue">
    <w:name w:val="List Continue"/>
    <w:basedOn w:val="List"/>
    <w:rsid w:val="00C07662"/>
    <w:pPr>
      <w:ind w:firstLine="0"/>
    </w:pPr>
  </w:style>
  <w:style w:type="paragraph" w:customStyle="1" w:styleId="ListNote">
    <w:name w:val="List Note"/>
    <w:basedOn w:val="List"/>
    <w:rsid w:val="00C07662"/>
    <w:pPr>
      <w:pBdr>
        <w:top w:val="single" w:sz="6" w:space="2" w:color="918585"/>
        <w:bottom w:val="single" w:sz="6" w:space="2" w:color="918585"/>
      </w:pBdr>
      <w:tabs>
        <w:tab w:val="left" w:pos="1021"/>
      </w:tabs>
      <w:ind w:firstLine="0"/>
    </w:pPr>
  </w:style>
  <w:style w:type="paragraph" w:customStyle="1" w:styleId="Warning">
    <w:name w:val="Warning"/>
    <w:basedOn w:val="BodyText"/>
    <w:rsid w:val="00C07662"/>
    <w:pPr>
      <w:shd w:val="clear" w:color="auto" w:fill="D9D9D9"/>
      <w:tabs>
        <w:tab w:val="left" w:pos="992"/>
      </w:tabs>
      <w:ind w:left="119" w:right="119"/>
    </w:pPr>
    <w:rPr>
      <w:sz w:val="20"/>
    </w:rPr>
  </w:style>
  <w:style w:type="paragraph" w:customStyle="1" w:styleId="MarginIcons">
    <w:name w:val="Margin Icons"/>
    <w:basedOn w:val="BodyText"/>
    <w:rsid w:val="00C07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662"/>
    <w:rPr>
      <w:rFonts w:ascii="Courier New" w:hAnsi="Courier New"/>
    </w:rPr>
  </w:style>
  <w:style w:type="paragraph" w:customStyle="1" w:styleId="NoteBullet">
    <w:name w:val="Note Bullet"/>
    <w:basedOn w:val="Note"/>
    <w:rsid w:val="00C07662"/>
    <w:pPr>
      <w:tabs>
        <w:tab w:val="clear" w:pos="680"/>
      </w:tabs>
      <w:spacing w:before="60" w:after="60"/>
    </w:pPr>
  </w:style>
  <w:style w:type="paragraph" w:customStyle="1" w:styleId="SubHeading2">
    <w:name w:val="SubHeading2"/>
    <w:basedOn w:val="HeadingBase"/>
    <w:rsid w:val="00C07662"/>
    <w:pPr>
      <w:spacing w:before="240" w:after="60"/>
    </w:pPr>
    <w:rPr>
      <w:sz w:val="20"/>
    </w:rPr>
  </w:style>
  <w:style w:type="paragraph" w:customStyle="1" w:styleId="SubHeading1">
    <w:name w:val="SubHeading1"/>
    <w:basedOn w:val="HeadingBase"/>
    <w:rsid w:val="00C07662"/>
    <w:pPr>
      <w:spacing w:before="240" w:after="60"/>
    </w:pPr>
    <w:rPr>
      <w:color w:val="918585"/>
      <w:sz w:val="22"/>
    </w:rPr>
  </w:style>
  <w:style w:type="paragraph" w:customStyle="1" w:styleId="SideHeading">
    <w:name w:val="Side Heading"/>
    <w:basedOn w:val="HeadingBase"/>
    <w:rsid w:val="00C07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662"/>
    <w:pPr>
      <w:tabs>
        <w:tab w:val="num" w:pos="360"/>
      </w:tabs>
    </w:pPr>
  </w:style>
  <w:style w:type="paragraph" w:styleId="PlainText">
    <w:name w:val="Plain Text"/>
    <w:basedOn w:val="Normal"/>
    <w:link w:val="PlainTextChar"/>
    <w:rsid w:val="00C07662"/>
    <w:rPr>
      <w:sz w:val="20"/>
    </w:rPr>
  </w:style>
  <w:style w:type="character" w:customStyle="1" w:styleId="PlainTextChar">
    <w:name w:val="Plain Text Char"/>
    <w:basedOn w:val="DefaultParagraphFont"/>
    <w:link w:val="PlainText"/>
    <w:rsid w:val="00C07662"/>
    <w:rPr>
      <w:rFonts w:ascii="Courier New" w:eastAsia="Times New Roman" w:hAnsi="Courier New" w:cs="Times New Roman"/>
      <w:sz w:val="20"/>
      <w:szCs w:val="20"/>
      <w:lang w:eastAsia="en-US"/>
    </w:rPr>
  </w:style>
  <w:style w:type="character" w:customStyle="1" w:styleId="MenuOption">
    <w:name w:val="Menu Option"/>
    <w:basedOn w:val="DefaultParagraphFont"/>
    <w:rsid w:val="00C07662"/>
    <w:rPr>
      <w:b/>
      <w:smallCaps/>
    </w:rPr>
  </w:style>
  <w:style w:type="paragraph" w:customStyle="1" w:styleId="TableListNumber">
    <w:name w:val="Table List Number"/>
    <w:basedOn w:val="ListNumber"/>
    <w:rsid w:val="00C07662"/>
    <w:pPr>
      <w:numPr>
        <w:numId w:val="0"/>
      </w:numPr>
    </w:pPr>
  </w:style>
  <w:style w:type="paragraph" w:styleId="TOC4">
    <w:name w:val="toc 4"/>
    <w:basedOn w:val="TOCBase"/>
    <w:next w:val="Normal"/>
    <w:semiHidden/>
    <w:rsid w:val="00C07662"/>
    <w:pPr>
      <w:tabs>
        <w:tab w:val="right" w:leader="dot" w:pos="9071"/>
      </w:tabs>
      <w:ind w:left="1701"/>
    </w:pPr>
  </w:style>
  <w:style w:type="paragraph" w:customStyle="1" w:styleId="ListAlpha">
    <w:name w:val="List Alpha"/>
    <w:basedOn w:val="List"/>
    <w:rsid w:val="00C07662"/>
    <w:pPr>
      <w:numPr>
        <w:numId w:val="9"/>
      </w:numPr>
    </w:pPr>
  </w:style>
  <w:style w:type="paragraph" w:customStyle="1" w:styleId="ListAlpha2">
    <w:name w:val="List Alpha 2"/>
    <w:basedOn w:val="List2"/>
    <w:rsid w:val="00C07662"/>
    <w:pPr>
      <w:numPr>
        <w:numId w:val="8"/>
      </w:numPr>
    </w:pPr>
  </w:style>
  <w:style w:type="paragraph" w:styleId="List2">
    <w:name w:val="List 2"/>
    <w:basedOn w:val="BodyText"/>
    <w:rsid w:val="00C07662"/>
    <w:pPr>
      <w:tabs>
        <w:tab w:val="left" w:pos="680"/>
      </w:tabs>
      <w:spacing w:before="60" w:after="60"/>
      <w:ind w:left="680" w:hanging="340"/>
    </w:pPr>
  </w:style>
  <w:style w:type="paragraph" w:styleId="List3">
    <w:name w:val="List 3"/>
    <w:basedOn w:val="BodyText"/>
    <w:rsid w:val="00C07662"/>
    <w:pPr>
      <w:tabs>
        <w:tab w:val="left" w:pos="1021"/>
      </w:tabs>
      <w:spacing w:before="60" w:after="60"/>
      <w:ind w:left="1020" w:hanging="340"/>
    </w:pPr>
  </w:style>
  <w:style w:type="paragraph" w:styleId="List4">
    <w:name w:val="List 4"/>
    <w:basedOn w:val="BodyText"/>
    <w:rsid w:val="00C07662"/>
    <w:pPr>
      <w:tabs>
        <w:tab w:val="left" w:pos="1361"/>
      </w:tabs>
      <w:spacing w:before="60" w:after="60"/>
      <w:ind w:left="1361" w:hanging="340"/>
    </w:pPr>
  </w:style>
  <w:style w:type="paragraph" w:styleId="List5">
    <w:name w:val="List 5"/>
    <w:basedOn w:val="BodyText"/>
    <w:rsid w:val="00C07662"/>
    <w:pPr>
      <w:tabs>
        <w:tab w:val="left" w:pos="1701"/>
      </w:tabs>
      <w:spacing w:before="60" w:after="60"/>
      <w:ind w:left="1701" w:hanging="340"/>
    </w:pPr>
  </w:style>
  <w:style w:type="paragraph" w:styleId="ListBullet3">
    <w:name w:val="List Bullet 3"/>
    <w:basedOn w:val="List3"/>
    <w:rsid w:val="00C07662"/>
    <w:pPr>
      <w:numPr>
        <w:numId w:val="14"/>
      </w:numPr>
      <w:tabs>
        <w:tab w:val="clear" w:pos="1021"/>
      </w:tabs>
      <w:ind w:left="1037" w:hanging="357"/>
    </w:pPr>
  </w:style>
  <w:style w:type="paragraph" w:styleId="ListBullet4">
    <w:name w:val="List Bullet 4"/>
    <w:basedOn w:val="List4"/>
    <w:rsid w:val="00C07662"/>
    <w:pPr>
      <w:numPr>
        <w:numId w:val="3"/>
      </w:numPr>
      <w:tabs>
        <w:tab w:val="clear" w:pos="1361"/>
      </w:tabs>
    </w:pPr>
  </w:style>
  <w:style w:type="paragraph" w:styleId="ListBullet5">
    <w:name w:val="List Bullet 5"/>
    <w:basedOn w:val="List5"/>
    <w:rsid w:val="00C07662"/>
    <w:pPr>
      <w:numPr>
        <w:numId w:val="4"/>
      </w:numPr>
    </w:pPr>
  </w:style>
  <w:style w:type="paragraph" w:styleId="ListContinue2">
    <w:name w:val="List Continue 2"/>
    <w:basedOn w:val="List2"/>
    <w:rsid w:val="00C07662"/>
    <w:pPr>
      <w:ind w:firstLine="0"/>
    </w:pPr>
  </w:style>
  <w:style w:type="paragraph" w:styleId="ListContinue3">
    <w:name w:val="List Continue 3"/>
    <w:basedOn w:val="List3"/>
    <w:rsid w:val="00C07662"/>
    <w:pPr>
      <w:ind w:left="1021" w:firstLine="0"/>
    </w:pPr>
  </w:style>
  <w:style w:type="paragraph" w:styleId="ListContinue4">
    <w:name w:val="List Continue 4"/>
    <w:basedOn w:val="List4"/>
    <w:rsid w:val="00C07662"/>
    <w:pPr>
      <w:ind w:firstLine="0"/>
    </w:pPr>
  </w:style>
  <w:style w:type="paragraph" w:styleId="ListContinue5">
    <w:name w:val="List Continue 5"/>
    <w:basedOn w:val="List5"/>
    <w:rsid w:val="00C07662"/>
    <w:pPr>
      <w:ind w:firstLine="0"/>
    </w:pPr>
  </w:style>
  <w:style w:type="paragraph" w:styleId="ListNumber3">
    <w:name w:val="List Number 3"/>
    <w:basedOn w:val="List3"/>
    <w:rsid w:val="00C07662"/>
    <w:pPr>
      <w:numPr>
        <w:numId w:val="5"/>
      </w:numPr>
    </w:pPr>
  </w:style>
  <w:style w:type="paragraph" w:styleId="ListNumber4">
    <w:name w:val="List Number 4"/>
    <w:basedOn w:val="List4"/>
    <w:rsid w:val="00C07662"/>
    <w:pPr>
      <w:numPr>
        <w:numId w:val="6"/>
      </w:numPr>
    </w:pPr>
  </w:style>
  <w:style w:type="paragraph" w:styleId="ListNumber5">
    <w:name w:val="List Number 5"/>
    <w:basedOn w:val="List5"/>
    <w:rsid w:val="00C07662"/>
    <w:pPr>
      <w:numPr>
        <w:numId w:val="7"/>
      </w:numPr>
    </w:pPr>
  </w:style>
  <w:style w:type="paragraph" w:styleId="BlockText">
    <w:name w:val="Block Text"/>
    <w:basedOn w:val="Normal"/>
    <w:rsid w:val="00C07662"/>
    <w:pPr>
      <w:spacing w:after="120"/>
      <w:ind w:left="1440" w:right="1440"/>
    </w:pPr>
  </w:style>
  <w:style w:type="character" w:customStyle="1" w:styleId="Subscript">
    <w:name w:val="Subscript"/>
    <w:basedOn w:val="DefaultParagraphFont"/>
    <w:rsid w:val="00C07662"/>
    <w:rPr>
      <w:sz w:val="16"/>
      <w:vertAlign w:val="subscript"/>
    </w:rPr>
  </w:style>
  <w:style w:type="character" w:customStyle="1" w:styleId="Superscript">
    <w:name w:val="Superscript"/>
    <w:basedOn w:val="DefaultParagraphFont"/>
    <w:rsid w:val="00C07662"/>
    <w:rPr>
      <w:sz w:val="16"/>
      <w:vertAlign w:val="superscript"/>
    </w:rPr>
  </w:style>
  <w:style w:type="character" w:customStyle="1" w:styleId="Symbols">
    <w:name w:val="Symbols"/>
    <w:basedOn w:val="DefaultParagraphFont"/>
    <w:rsid w:val="00C07662"/>
    <w:rPr>
      <w:rFonts w:ascii="Symbol" w:hAnsi="Symbol"/>
    </w:rPr>
  </w:style>
  <w:style w:type="character" w:customStyle="1" w:styleId="MenuOptions">
    <w:name w:val="Menu Options"/>
    <w:basedOn w:val="DefaultParagraphFont"/>
    <w:rsid w:val="00C07662"/>
    <w:rPr>
      <w:rFonts w:ascii="Arial Narrow" w:hAnsi="Arial Narrow"/>
      <w:smallCaps/>
    </w:rPr>
  </w:style>
  <w:style w:type="character" w:customStyle="1" w:styleId="Buttons">
    <w:name w:val="Buttons"/>
    <w:basedOn w:val="DefaultParagraphFont"/>
    <w:rsid w:val="00C07662"/>
    <w:rPr>
      <w:b/>
    </w:rPr>
  </w:style>
  <w:style w:type="character" w:customStyle="1" w:styleId="Underlined">
    <w:name w:val="Underlined"/>
    <w:basedOn w:val="DefaultParagraphFont"/>
    <w:rsid w:val="00C07662"/>
    <w:rPr>
      <w:u w:val="single"/>
    </w:rPr>
  </w:style>
  <w:style w:type="paragraph" w:customStyle="1" w:styleId="TableBodyTextRight">
    <w:name w:val="Table Body Text Right"/>
    <w:basedOn w:val="TableBodyText"/>
    <w:rsid w:val="00C07662"/>
    <w:pPr>
      <w:widowControl w:val="0"/>
      <w:autoSpaceDE w:val="0"/>
      <w:autoSpaceDN w:val="0"/>
      <w:adjustRightInd w:val="0"/>
      <w:jc w:val="right"/>
    </w:pPr>
    <w:rPr>
      <w:rFonts w:cs="Arial"/>
      <w:szCs w:val="18"/>
    </w:rPr>
  </w:style>
  <w:style w:type="paragraph" w:customStyle="1" w:styleId="CopyrightText">
    <w:name w:val="Copyright Text"/>
    <w:basedOn w:val="BodyText"/>
    <w:rsid w:val="00C07662"/>
    <w:rPr>
      <w:sz w:val="18"/>
    </w:rPr>
  </w:style>
  <w:style w:type="paragraph" w:customStyle="1" w:styleId="BodySmallRight">
    <w:name w:val="Body Small Right"/>
    <w:basedOn w:val="BodyTextRight"/>
    <w:rsid w:val="00C07662"/>
    <w:rPr>
      <w:sz w:val="18"/>
      <w:szCs w:val="18"/>
    </w:rPr>
  </w:style>
  <w:style w:type="paragraph" w:customStyle="1" w:styleId="MarginEdition">
    <w:name w:val="Margin Edition"/>
    <w:basedOn w:val="MarginNote"/>
    <w:rsid w:val="00C07662"/>
    <w:pPr>
      <w:spacing w:before="0" w:after="0"/>
    </w:pPr>
    <w:rPr>
      <w:rFonts w:ascii="Times New Roman" w:hAnsi="Times New Roman"/>
      <w:color w:val="999999"/>
    </w:rPr>
  </w:style>
  <w:style w:type="paragraph" w:customStyle="1" w:styleId="Spacer">
    <w:name w:val="Spacer"/>
    <w:basedOn w:val="Normal"/>
    <w:rsid w:val="00C07662"/>
    <w:rPr>
      <w:sz w:val="2"/>
      <w:szCs w:val="2"/>
    </w:rPr>
  </w:style>
  <w:style w:type="character" w:customStyle="1" w:styleId="Small">
    <w:name w:val="Small"/>
    <w:basedOn w:val="DefaultParagraphFont"/>
    <w:rsid w:val="00C07662"/>
    <w:rPr>
      <w:sz w:val="16"/>
    </w:rPr>
  </w:style>
  <w:style w:type="paragraph" w:customStyle="1" w:styleId="WideTable">
    <w:name w:val="Wide Table"/>
    <w:basedOn w:val="Normal"/>
    <w:rsid w:val="00C07662"/>
    <w:pPr>
      <w:ind w:left="-1418"/>
    </w:pPr>
    <w:rPr>
      <w:sz w:val="2"/>
      <w:szCs w:val="2"/>
    </w:rPr>
  </w:style>
  <w:style w:type="character" w:styleId="PageNumber">
    <w:name w:val="page number"/>
    <w:basedOn w:val="DefaultParagraphFont"/>
    <w:rsid w:val="00C07662"/>
  </w:style>
  <w:style w:type="paragraph" w:styleId="Quote">
    <w:name w:val="Quote"/>
    <w:basedOn w:val="Heading1"/>
    <w:link w:val="QuoteChar"/>
    <w:qFormat/>
    <w:rsid w:val="00C07662"/>
    <w:rPr>
      <w:b w:val="0"/>
      <w:sz w:val="72"/>
      <w:szCs w:val="72"/>
      <w:lang w:val="en-NZ"/>
    </w:rPr>
  </w:style>
  <w:style w:type="character" w:customStyle="1" w:styleId="QuoteChar">
    <w:name w:val="Quote Char"/>
    <w:basedOn w:val="DefaultParagraphFont"/>
    <w:link w:val="Quote"/>
    <w:rsid w:val="00C07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662"/>
    <w:pPr>
      <w:pageBreakBefore/>
    </w:pPr>
  </w:style>
  <w:style w:type="paragraph" w:customStyle="1" w:styleId="Border">
    <w:name w:val="Border"/>
    <w:basedOn w:val="Normal"/>
    <w:qFormat/>
    <w:rsid w:val="00C07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662"/>
    <w:rPr>
      <w:b/>
      <w:bCs/>
      <w:i/>
      <w:iCs/>
      <w:color w:val="auto"/>
    </w:rPr>
  </w:style>
  <w:style w:type="paragraph" w:styleId="IntenseQuote">
    <w:name w:val="Intense Quote"/>
    <w:basedOn w:val="Normal"/>
    <w:next w:val="Normal"/>
    <w:link w:val="IntenseQuoteChar"/>
    <w:uiPriority w:val="30"/>
    <w:qFormat/>
    <w:rsid w:val="00C07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662"/>
    <w:rPr>
      <w:smallCaps/>
      <w:color w:val="auto"/>
      <w:u w:val="single"/>
    </w:rPr>
  </w:style>
  <w:style w:type="character" w:styleId="IntenseReference">
    <w:name w:val="Intense Reference"/>
    <w:basedOn w:val="DefaultParagraphFont"/>
    <w:uiPriority w:val="32"/>
    <w:qFormat/>
    <w:rsid w:val="00C07662"/>
    <w:rPr>
      <w:b/>
      <w:bCs/>
      <w:smallCaps/>
      <w:color w:val="auto"/>
      <w:spacing w:val="5"/>
      <w:u w:val="single"/>
    </w:rPr>
  </w:style>
  <w:style w:type="paragraph" w:customStyle="1" w:styleId="2ColumnHeading">
    <w:name w:val="2Column Heading"/>
    <w:basedOn w:val="BodyText"/>
    <w:qFormat/>
    <w:rsid w:val="00C07662"/>
    <w:pPr>
      <w:spacing w:after="60"/>
      <w:ind w:left="-2268"/>
    </w:pPr>
    <w:rPr>
      <w:b/>
    </w:rPr>
  </w:style>
  <w:style w:type="paragraph" w:customStyle="1" w:styleId="Heading1TOC">
    <w:name w:val="Heading1 TOC"/>
    <w:basedOn w:val="Normal"/>
    <w:qFormat/>
    <w:rsid w:val="00C07662"/>
    <w:pPr>
      <w:spacing w:before="240" w:after="120"/>
    </w:pPr>
    <w:rPr>
      <w:rFonts w:ascii="Times New Roman" w:hAnsi="Times New Roman"/>
      <w:b/>
      <w:sz w:val="32"/>
    </w:rPr>
  </w:style>
  <w:style w:type="paragraph" w:customStyle="1" w:styleId="Heading2TOC">
    <w:name w:val="Heading2 TOC"/>
    <w:basedOn w:val="Normal"/>
    <w:qFormat/>
    <w:rsid w:val="00C07662"/>
    <w:pPr>
      <w:spacing w:before="240" w:after="60"/>
    </w:pPr>
    <w:rPr>
      <w:rFonts w:ascii="Times New Roman" w:hAnsi="Times New Roman"/>
      <w:b/>
      <w:sz w:val="28"/>
    </w:rPr>
  </w:style>
  <w:style w:type="character" w:customStyle="1" w:styleId="Underline">
    <w:name w:val="Underline"/>
    <w:basedOn w:val="DefaultParagraphFont"/>
    <w:qFormat/>
    <w:rsid w:val="00C07662"/>
    <w:rPr>
      <w:u w:val="single"/>
    </w:rPr>
  </w:style>
  <w:style w:type="character" w:customStyle="1" w:styleId="BoldandItalics">
    <w:name w:val="Bold and Italics"/>
    <w:qFormat/>
    <w:rsid w:val="00C07662"/>
    <w:rPr>
      <w:b/>
      <w:i/>
      <w:u w:val="none"/>
    </w:rPr>
  </w:style>
  <w:style w:type="paragraph" w:styleId="BalloonText">
    <w:name w:val="Balloon Text"/>
    <w:basedOn w:val="Normal"/>
    <w:link w:val="BalloonTextChar"/>
    <w:rsid w:val="00C07662"/>
    <w:rPr>
      <w:rFonts w:ascii="Tahoma" w:hAnsi="Tahoma" w:cs="Tahoma"/>
      <w:sz w:val="16"/>
      <w:szCs w:val="16"/>
    </w:rPr>
  </w:style>
  <w:style w:type="character" w:customStyle="1" w:styleId="BalloonTextChar">
    <w:name w:val="Balloon Text Char"/>
    <w:basedOn w:val="DefaultParagraphFont"/>
    <w:link w:val="BalloonText"/>
    <w:rsid w:val="00C07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6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662"/>
    <w:rPr>
      <w:b/>
      <w:color w:val="660033"/>
      <w:spacing w:val="0"/>
    </w:rPr>
  </w:style>
  <w:style w:type="paragraph" w:customStyle="1" w:styleId="Nameditemlist">
    <w:name w:val="Named item list"/>
    <w:basedOn w:val="BodyText"/>
    <w:qFormat/>
    <w:rsid w:val="00C07662"/>
    <w:pPr>
      <w:tabs>
        <w:tab w:val="left" w:pos="2835"/>
      </w:tabs>
      <w:ind w:left="2835" w:hanging="2835"/>
    </w:pPr>
  </w:style>
  <w:style w:type="paragraph" w:customStyle="1" w:styleId="BodyTextnopadding">
    <w:name w:val="Body Text no padding"/>
    <w:basedOn w:val="BodyText"/>
    <w:qFormat/>
    <w:rsid w:val="00C07662"/>
    <w:pPr>
      <w:spacing w:before="0" w:after="0"/>
    </w:pPr>
  </w:style>
  <w:style w:type="character" w:styleId="Hyperlink">
    <w:name w:val="Hyperlink"/>
    <w:basedOn w:val="DefaultParagraphFont"/>
    <w:uiPriority w:val="99"/>
    <w:unhideWhenUsed/>
    <w:rsid w:val="004C53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1557</Words>
  <Characters>10168</Characters>
  <Application>Microsoft Office Word</Application>
  <DocSecurity>0</DocSecurity>
  <Lines>260</Lines>
  <Paragraphs>167</Paragraphs>
  <ScaleCrop>false</ScaleCrop>
  <Company>Author-it Software Corporation Ltd.</Company>
  <LinksUpToDate>false</LinksUpToDate>
  <CharactersWithSpaces>11558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RIICCR401E Develop and maintain positive community relations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