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A1FC8" w:rsidP="007A1FC8">
      <w:pPr>
        <w:pStyle w:val="Title"/>
      </w:pPr>
      <w:r>
        <w:fldChar w:fldCharType="begin"/>
      </w:r>
      <w:r>
        <w:instrText xml:space="preserve"> TITLE   \* MERGEFORMAT </w:instrText>
      </w:r>
      <w:r>
        <w:fldChar w:fldCharType="separate"/>
      </w:r>
      <w:r>
        <w:t>RIICCM208E Carry out basic levelling</w:t>
      </w:r>
      <w:r>
        <w:fldChar w:fldCharType="end"/>
      </w:r>
    </w:p>
    <w:p w:rsidR="007A1FC8" w:rsidP="007A1FC8">
      <w:pPr>
        <w:pStyle w:val="Version"/>
        <w:sectPr w:rsidSect="0028587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85870" w:rsidP="00285870">
      <w:pPr>
        <w:pStyle w:val="SuperHeading"/>
      </w:pPr>
      <w:r w:rsidRPr="00285870">
        <w:t>RIICCM208E Carry out basic levelling</w:t>
      </w:r>
    </w:p>
    <w:p w:rsidR="00000000" w:rsidRPr="00285870" w:rsidP="00285870">
      <w:pPr>
        <w:pStyle w:val="Heading1"/>
      </w:pPr>
      <w:bookmarkStart w:id="1" w:name="O_1135866"/>
      <w:bookmarkEnd w:id="1"/>
      <w:r w:rsidRPr="00285870">
        <w:t>Modification History</w:t>
      </w:r>
    </w:p>
    <w:tbl>
      <w:tblPr>
        <w:tblW w:w="9522" w:type="dxa"/>
        <w:tblLayout w:type="fixed"/>
        <w:tblCellMar>
          <w:left w:w="62" w:type="dxa"/>
          <w:right w:w="62" w:type="dxa"/>
        </w:tblCellMar>
        <w:tblLook w:val="0000"/>
      </w:tblPr>
      <w:tblGrid>
        <w:gridCol w:w="2886"/>
        <w:gridCol w:w="6636"/>
      </w:tblGrid>
      <w:tr w:rsidTr="00285870">
        <w:tblPrEx>
          <w:tblW w:w="9522" w:type="dxa"/>
          <w:tblLayout w:type="fixed"/>
          <w:tblCellMar>
            <w:left w:w="62" w:type="dxa"/>
            <w:right w:w="62" w:type="dxa"/>
          </w:tblCellMar>
          <w:tblLook w:val="0000"/>
        </w:tblPrEx>
        <w:trPr>
          <w:trHeight w:val="438"/>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5870" w:rsidP="00285870">
            <w:pPr>
              <w:pStyle w:val="BodyText"/>
            </w:pPr>
            <w:r w:rsidRPr="00285870">
              <w:rPr>
                <w:rStyle w:val="SpecialBold"/>
              </w:rPr>
              <w:t>Release</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5870">
            <w:pPr>
              <w:pStyle w:val="BodyText"/>
              <w:rPr>
                <w:lang w:val="en-NZ"/>
              </w:rPr>
            </w:pPr>
            <w:r w:rsidRPr="00285870">
              <w:rPr>
                <w:rStyle w:val="SpecialBold"/>
              </w:rPr>
              <w:t>Comments</w:t>
            </w:r>
          </w:p>
        </w:tc>
      </w:tr>
      <w:tr w:rsidTr="00285870">
        <w:tblPrEx>
          <w:tblW w:w="9522" w:type="dxa"/>
          <w:tblLayout w:type="fixed"/>
          <w:tblCellMar>
            <w:left w:w="62" w:type="dxa"/>
            <w:right w:w="62" w:type="dxa"/>
          </w:tblCellMar>
          <w:tblLook w:val="0000"/>
        </w:tblPrEx>
        <w:trPr>
          <w:trHeight w:val="742"/>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5870">
            <w:pPr>
              <w:pStyle w:val="BodyText"/>
              <w:rPr>
                <w:lang w:val="en-NZ"/>
              </w:rPr>
            </w:pPr>
            <w:r w:rsidRPr="00285870">
              <w:t>Release 1</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5870" w:rsidP="00285870">
            <w:pPr>
              <w:pStyle w:val="BodyText"/>
            </w:pPr>
            <w:r w:rsidRPr="00285870">
              <w:t>This version first released with RII Resources and Infrastructure Industry Training Package Version 6.0.</w:t>
            </w:r>
          </w:p>
        </w:tc>
      </w:tr>
    </w:tbl>
    <w:p w:rsidR="00000000" w:rsidRPr="00285870" w:rsidP="00285870">
      <w:pPr>
        <w:pStyle w:val="BodyText"/>
      </w:pPr>
    </w:p>
    <w:p w:rsidR="00000000" w:rsidRPr="00285870" w:rsidP="00285870">
      <w:pPr>
        <w:pStyle w:val="AllowPageBreak"/>
      </w:pPr>
    </w:p>
    <w:p w:rsidR="00000000" w:rsidRPr="00285870" w:rsidP="00285870">
      <w:pPr>
        <w:pStyle w:val="Heading1"/>
      </w:pPr>
      <w:bookmarkStart w:id="2" w:name="O_1135871"/>
      <w:bookmarkEnd w:id="2"/>
      <w:r w:rsidRPr="00285870">
        <w:t>Application</w:t>
      </w:r>
    </w:p>
    <w:p w:rsidR="00000000" w:rsidRPr="00285870" w:rsidP="007A1FC8">
      <w:pPr>
        <w:pStyle w:val="BodyText"/>
      </w:pPr>
      <w:r w:rsidRPr="00285870">
        <w:t>This unit describes the skills and knowledge required to carry out ba</w:t>
      </w:r>
      <w:r w:rsidRPr="00285870">
        <w:t xml:space="preserve">sic levelling in civil construction, including establishing offsets to plans and drawings and setting up and using a levelling device. </w:t>
      </w:r>
    </w:p>
    <w:p w:rsidR="00000000" w:rsidRPr="00285870" w:rsidP="007A1FC8">
      <w:pPr>
        <w:pStyle w:val="BodyText"/>
      </w:pPr>
      <w:r w:rsidRPr="00285870">
        <w:t xml:space="preserve">It applies to those working in operational roles. They generally work under supervision to undertake a prescribed range </w:t>
      </w:r>
      <w:r w:rsidRPr="00285870">
        <w:t>of functions involving known routines and procedures and take some responsibility for the quality of work outcomes.</w:t>
      </w:r>
    </w:p>
    <w:p w:rsidR="00000000" w:rsidRPr="00285870" w:rsidP="007A1FC8">
      <w:pPr>
        <w:pStyle w:val="BodyText"/>
      </w:pPr>
      <w:r w:rsidRPr="00285870">
        <w:t>Licensing, legislative and certification requirements that apply to this unit can vary between states, territories, and industry sectors. Us</w:t>
      </w:r>
      <w:r w:rsidRPr="00285870">
        <w:t>ers must check requirements with relevant body before applying the unit.</w:t>
      </w:r>
    </w:p>
    <w:p w:rsidR="00000000" w:rsidRPr="00285870" w:rsidP="00285870">
      <w:pPr>
        <w:pStyle w:val="Heading1"/>
      </w:pPr>
      <w:bookmarkStart w:id="3" w:name="O_1135870"/>
      <w:bookmarkEnd w:id="3"/>
      <w:r w:rsidRPr="00285870">
        <w:t>Unit Sector</w:t>
      </w:r>
    </w:p>
    <w:p w:rsidR="00000000" w:rsidRPr="00285870" w:rsidP="007A1FC8">
      <w:pPr>
        <w:pStyle w:val="BodyText"/>
      </w:pPr>
      <w:r w:rsidRPr="00285870">
        <w:t>Civil construction</w:t>
      </w:r>
    </w:p>
    <w:p w:rsidR="00000000" w:rsidRPr="00285870" w:rsidP="00285870">
      <w:pPr>
        <w:pStyle w:val="Heading1"/>
      </w:pPr>
      <w:bookmarkStart w:id="4" w:name="O_1135869"/>
      <w:bookmarkEnd w:id="4"/>
      <w:r w:rsidRPr="00285870">
        <w:t>Elements and Performance Criteria</w:t>
      </w:r>
    </w:p>
    <w:tbl>
      <w:tblPr>
        <w:tblW w:w="9566" w:type="dxa"/>
        <w:tblLayout w:type="fixed"/>
        <w:tblCellMar>
          <w:left w:w="62" w:type="dxa"/>
          <w:right w:w="62" w:type="dxa"/>
        </w:tblCellMar>
        <w:tblLook w:val="0000"/>
      </w:tblPr>
      <w:tblGrid>
        <w:gridCol w:w="2376"/>
        <w:gridCol w:w="7190"/>
      </w:tblGrid>
      <w:tr w:rsidTr="00285870">
        <w:tblPrEx>
          <w:tblW w:w="9566" w:type="dxa"/>
          <w:tblLayout w:type="fixed"/>
          <w:tblCellMar>
            <w:left w:w="62" w:type="dxa"/>
            <w:right w:w="62" w:type="dxa"/>
          </w:tblCellMar>
          <w:tblLook w:val="0000"/>
        </w:tblPrEx>
        <w:trPr>
          <w:tblHeader/>
        </w:trPr>
        <w:tc>
          <w:tcPr>
            <w:tcW w:w="2376"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RPr="00285870" w:rsidP="00285870">
            <w:pPr>
              <w:pStyle w:val="BodyText"/>
            </w:pPr>
            <w:r w:rsidRPr="00285870">
              <w:rPr>
                <w:rStyle w:val="SpecialBold"/>
              </w:rPr>
              <w:t>ELEMENT</w:t>
            </w:r>
          </w:p>
        </w:tc>
        <w:tc>
          <w:tcPr>
            <w:tcW w:w="7190"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285870">
            <w:pPr>
              <w:pStyle w:val="BodyText"/>
              <w:rPr>
                <w:lang w:val="en-NZ"/>
              </w:rPr>
            </w:pPr>
            <w:r w:rsidRPr="00285870">
              <w:rPr>
                <w:rStyle w:val="SpecialBold"/>
              </w:rPr>
              <w:t>PERFORMANCE CRITERIA</w:t>
            </w:r>
          </w:p>
        </w:tc>
      </w:tr>
      <w:tr w:rsidTr="00285870">
        <w:tblPrEx>
          <w:tblW w:w="9566" w:type="dxa"/>
          <w:tblLayout w:type="fixed"/>
          <w:tblCellMar>
            <w:left w:w="62" w:type="dxa"/>
            <w:right w:w="62" w:type="dxa"/>
          </w:tblCellMar>
          <w:tblLook w:val="0000"/>
        </w:tblPrEx>
        <w:tc>
          <w:tcPr>
            <w:tcW w:w="2376"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285870" w:rsidP="00285870">
            <w:pPr>
              <w:pStyle w:val="BodyText"/>
            </w:pPr>
            <w:r w:rsidRPr="00285870">
              <w:rPr>
                <w:rStyle w:val="Emphasis"/>
              </w:rPr>
              <w:t>Elements describe the essential outcomes.</w:t>
            </w:r>
          </w:p>
        </w:tc>
        <w:tc>
          <w:tcPr>
            <w:tcW w:w="7190"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285870">
            <w:pPr>
              <w:pStyle w:val="BodyText"/>
              <w:rPr>
                <w:lang w:val="en-NZ"/>
              </w:rPr>
            </w:pPr>
            <w:r w:rsidRPr="00285870">
              <w:rPr>
                <w:rStyle w:val="Emphasis"/>
              </w:rPr>
              <w:t>Performance criteria describe the performance needed to demonstrate achievement of the element.</w:t>
            </w:r>
          </w:p>
        </w:tc>
      </w:tr>
      <w:tr w:rsidTr="00285870">
        <w:tblPrEx>
          <w:tblW w:w="9566"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5870">
            <w:pPr>
              <w:pStyle w:val="List"/>
              <w:rPr>
                <w:lang w:val="en-NZ"/>
              </w:rPr>
            </w:pPr>
            <w:r w:rsidRPr="00285870">
              <w:t>1. Plan and prepare for basic levelling</w:t>
            </w:r>
          </w:p>
        </w:tc>
        <w:tc>
          <w:tcPr>
            <w:tcW w:w="71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5870" w:rsidP="00285870">
            <w:pPr>
              <w:pStyle w:val="List"/>
            </w:pPr>
            <w:r w:rsidRPr="00285870">
              <w:t>1.1 Obtain, interpret and confirm work requirements</w:t>
            </w:r>
          </w:p>
          <w:p w:rsidR="00000000" w:rsidRPr="00285870" w:rsidP="00285870">
            <w:pPr>
              <w:pStyle w:val="List"/>
            </w:pPr>
            <w:r w:rsidRPr="00285870">
              <w:t>1.2 Access, interpret and apply documentation required to carry out</w:t>
            </w:r>
            <w:r w:rsidRPr="00285870">
              <w:t xml:space="preserve"> basic levelling </w:t>
            </w:r>
          </w:p>
          <w:p w:rsidR="00000000" w:rsidRPr="00285870" w:rsidP="00285870">
            <w:pPr>
              <w:pStyle w:val="List"/>
            </w:pPr>
            <w:r w:rsidRPr="00285870">
              <w:t>1.3 Obtain and interpret emergency procedures and identify steps required to respond to emergencies</w:t>
            </w:r>
          </w:p>
          <w:p w:rsidR="00000000" w:rsidRPr="00285870" w:rsidP="00285870">
            <w:pPr>
              <w:pStyle w:val="List"/>
            </w:pPr>
            <w:r w:rsidRPr="00285870">
              <w:t>1.4 Select and wear personal protective equipment according to site requirements</w:t>
            </w:r>
          </w:p>
          <w:p w:rsidR="00000000" w:rsidRPr="00285870" w:rsidP="00285870">
            <w:pPr>
              <w:pStyle w:val="List"/>
            </w:pPr>
            <w:r w:rsidRPr="00285870">
              <w:t>1.5 Confirm and identify requirements for complying with environmental protection, safety and traffic management signage requirements</w:t>
            </w:r>
          </w:p>
          <w:p w:rsidR="00000000" w:rsidRPr="00285870" w:rsidP="00285870">
            <w:pPr>
              <w:pStyle w:val="List"/>
            </w:pPr>
            <w:r w:rsidRPr="00285870">
              <w:t>1.6 Identify, address and report environmental issues, potential hazards and risks</w:t>
            </w:r>
          </w:p>
          <w:p w:rsidR="00000000" w:rsidRPr="00285870" w:rsidP="00285870">
            <w:pPr>
              <w:pStyle w:val="List"/>
            </w:pPr>
            <w:r w:rsidRPr="00285870">
              <w:t>1.7 Select plant, tools and equipment r</w:t>
            </w:r>
            <w:r w:rsidRPr="00285870">
              <w:t>equired to carry out tasks and check for faults</w:t>
            </w:r>
          </w:p>
          <w:p w:rsidR="00000000" w:rsidP="00285870">
            <w:pPr>
              <w:pStyle w:val="List"/>
              <w:rPr>
                <w:lang w:val="en-NZ"/>
              </w:rPr>
            </w:pPr>
            <w:r w:rsidRPr="00285870">
              <w:t>1.8 Identify, confirm, and locate materials required for work application</w:t>
            </w:r>
          </w:p>
        </w:tc>
      </w:tr>
      <w:tr w:rsidTr="00285870">
        <w:tblPrEx>
          <w:tblW w:w="9566"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5870">
            <w:pPr>
              <w:pStyle w:val="List"/>
              <w:rPr>
                <w:lang w:val="en-NZ"/>
              </w:rPr>
            </w:pPr>
            <w:r w:rsidRPr="00285870">
              <w:t>2. Establish offsets to plans and drawings</w:t>
            </w:r>
          </w:p>
        </w:tc>
        <w:tc>
          <w:tcPr>
            <w:tcW w:w="71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5870" w:rsidP="00285870">
            <w:pPr>
              <w:pStyle w:val="List"/>
            </w:pPr>
            <w:r w:rsidRPr="00285870">
              <w:t>2.1 Establish offset and recovery pegs from survey controls to specified plans and drawing</w:t>
            </w:r>
            <w:r w:rsidRPr="00285870">
              <w:t xml:space="preserve">s </w:t>
            </w:r>
          </w:p>
          <w:p w:rsidR="00000000" w:rsidRPr="00285870" w:rsidP="00285870">
            <w:pPr>
              <w:pStyle w:val="List"/>
            </w:pPr>
            <w:r w:rsidRPr="00285870">
              <w:t>2.2 Re-establish earthwork and pavement control lines from offsets and/or recovery pegs</w:t>
            </w:r>
          </w:p>
          <w:p w:rsidR="00000000" w:rsidP="00285870">
            <w:pPr>
              <w:pStyle w:val="List"/>
              <w:rPr>
                <w:lang w:val="en-NZ"/>
              </w:rPr>
            </w:pPr>
            <w:r w:rsidRPr="00285870">
              <w:t>2.3 Establish drainage offsets from survey control</w:t>
            </w:r>
          </w:p>
        </w:tc>
      </w:tr>
      <w:tr w:rsidTr="00285870">
        <w:tblPrEx>
          <w:tblW w:w="9566"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5870">
            <w:pPr>
              <w:pStyle w:val="List"/>
              <w:rPr>
                <w:lang w:val="en-NZ"/>
              </w:rPr>
            </w:pPr>
            <w:r w:rsidRPr="00285870">
              <w:t>3. Set up and use levelling device</w:t>
            </w:r>
          </w:p>
        </w:tc>
        <w:tc>
          <w:tcPr>
            <w:tcW w:w="71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5870" w:rsidP="00285870">
            <w:pPr>
              <w:pStyle w:val="List"/>
            </w:pPr>
            <w:r w:rsidRPr="00285870">
              <w:t>3.1 Identify heights to be transferred or established from project plans or in</w:t>
            </w:r>
            <w:r w:rsidRPr="00285870">
              <w:t>structions</w:t>
            </w:r>
          </w:p>
          <w:p w:rsidR="00000000" w:rsidRPr="00285870" w:rsidP="00285870">
            <w:pPr>
              <w:pStyle w:val="List"/>
            </w:pPr>
            <w:r w:rsidRPr="00285870">
              <w:t>3.2 Set up and use levelling instruments and complete levelling according to job requirements</w:t>
            </w:r>
          </w:p>
          <w:p w:rsidR="00000000" w:rsidRPr="00285870" w:rsidP="00285870">
            <w:pPr>
              <w:pStyle w:val="List"/>
            </w:pPr>
            <w:r w:rsidRPr="00285870">
              <w:t>3.3 Transfer heights from the known to the required</w:t>
            </w:r>
          </w:p>
          <w:p w:rsidR="00000000" w:rsidP="00285870">
            <w:pPr>
              <w:pStyle w:val="List"/>
              <w:rPr>
                <w:lang w:val="en-NZ"/>
              </w:rPr>
            </w:pPr>
            <w:r w:rsidRPr="00285870">
              <w:t>3.4 Document results of levelling procedure according to site requirements</w:t>
            </w:r>
          </w:p>
        </w:tc>
      </w:tr>
      <w:tr w:rsidTr="00285870">
        <w:tblPrEx>
          <w:tblW w:w="9566"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5870">
            <w:pPr>
              <w:pStyle w:val="List"/>
              <w:rPr>
                <w:lang w:val="en-NZ"/>
              </w:rPr>
            </w:pPr>
            <w:r w:rsidRPr="00285870">
              <w:t>4. Conduct housekeeping</w:t>
            </w:r>
            <w:r w:rsidRPr="00285870">
              <w:t xml:space="preserve"> activities</w:t>
            </w:r>
          </w:p>
        </w:tc>
        <w:tc>
          <w:tcPr>
            <w:tcW w:w="71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5870" w:rsidP="00285870">
            <w:pPr>
              <w:pStyle w:val="List"/>
            </w:pPr>
            <w:r w:rsidRPr="00285870">
              <w:t>4.1 Clear work area and dispose of or recycle materials according to site requirements</w:t>
            </w:r>
          </w:p>
          <w:p w:rsidR="00000000" w:rsidRPr="00285870" w:rsidP="00285870">
            <w:pPr>
              <w:pStyle w:val="List"/>
            </w:pPr>
            <w:r w:rsidRPr="00285870">
              <w:t>4.2 Clean and maintain condition of equipment, confirm suitability for use, and address and report issues as required within scope of own role</w:t>
            </w:r>
          </w:p>
          <w:p w:rsidR="00000000" w:rsidRPr="00285870" w:rsidP="00285870">
            <w:pPr>
              <w:pStyle w:val="List"/>
            </w:pPr>
            <w:r w:rsidRPr="00285870">
              <w:t>4.3 Manage and</w:t>
            </w:r>
            <w:r w:rsidRPr="00285870">
              <w:t xml:space="preserve"> report hazards, and maintain a safe working environment</w:t>
            </w:r>
          </w:p>
          <w:p w:rsidR="00000000" w:rsidRPr="00285870" w:rsidP="00285870">
            <w:pPr>
              <w:pStyle w:val="List"/>
            </w:pPr>
            <w:r w:rsidRPr="00285870">
              <w:t>4.4 Process records according to site requirements</w:t>
            </w:r>
          </w:p>
        </w:tc>
      </w:tr>
    </w:tbl>
    <w:p w:rsidR="00000000" w:rsidRPr="00285870" w:rsidP="00285870">
      <w:pPr>
        <w:pStyle w:val="BodyText"/>
      </w:pPr>
    </w:p>
    <w:p w:rsidR="00000000" w:rsidRPr="00285870" w:rsidP="00285870">
      <w:pPr>
        <w:pStyle w:val="AllowPageBreak"/>
      </w:pPr>
    </w:p>
    <w:p w:rsidR="00000000" w:rsidRPr="00285870" w:rsidP="00285870">
      <w:pPr>
        <w:pStyle w:val="Heading1"/>
      </w:pPr>
      <w:bookmarkStart w:id="5" w:name="O_1135868"/>
      <w:bookmarkEnd w:id="5"/>
      <w:r w:rsidRPr="00285870">
        <w:t>Foundation Skills</w:t>
      </w:r>
    </w:p>
    <w:p w:rsidR="00000000" w:rsidRPr="007A1FC8" w:rsidP="007A1FC8">
      <w:pPr>
        <w:pStyle w:val="BodyText"/>
        <w:rPr>
          <w:i/>
        </w:rPr>
      </w:pPr>
      <w:r w:rsidRPr="007A1FC8">
        <w:rPr>
          <w:rStyle w:val="Emphasis"/>
        </w:rPr>
        <w:t>This section describes those language, literacy, numeracy and employment skills that are essential to performance but not explicit in the performance criteria.</w:t>
      </w:r>
    </w:p>
    <w:tbl>
      <w:tblPr>
        <w:tblW w:w="9522" w:type="dxa"/>
        <w:tblLayout w:type="fixed"/>
        <w:tblCellMar>
          <w:left w:w="62" w:type="dxa"/>
          <w:right w:w="62" w:type="dxa"/>
        </w:tblCellMar>
        <w:tblLook w:val="0000"/>
      </w:tblPr>
      <w:tblGrid>
        <w:gridCol w:w="3453"/>
        <w:gridCol w:w="6069"/>
      </w:tblGrid>
      <w:tr w:rsidTr="00285870">
        <w:tblPrEx>
          <w:tblW w:w="9522" w:type="dxa"/>
          <w:tblLayout w:type="fixed"/>
          <w:tblCellMar>
            <w:left w:w="62" w:type="dxa"/>
            <w:right w:w="62" w:type="dxa"/>
          </w:tblCellMar>
          <w:tblLook w:val="0000"/>
        </w:tblPrEx>
        <w:trPr>
          <w:tblHeader/>
        </w:trPr>
        <w:tc>
          <w:tcPr>
            <w:tcW w:w="34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5870" w:rsidP="00285870">
            <w:pPr>
              <w:pStyle w:val="BodyText"/>
            </w:pPr>
            <w:r w:rsidRPr="00285870">
              <w:rPr>
                <w:rStyle w:val="SpecialBold"/>
              </w:rPr>
              <w:t>Skill</w:t>
            </w:r>
          </w:p>
        </w:tc>
        <w:tc>
          <w:tcPr>
            <w:tcW w:w="60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5870">
            <w:pPr>
              <w:pStyle w:val="BodyText"/>
              <w:rPr>
                <w:lang w:val="en-NZ"/>
              </w:rPr>
            </w:pPr>
            <w:r w:rsidRPr="00285870">
              <w:rPr>
                <w:rStyle w:val="SpecialBold"/>
              </w:rPr>
              <w:t>Description</w:t>
            </w:r>
          </w:p>
        </w:tc>
      </w:tr>
      <w:tr w:rsidTr="00285870">
        <w:tblPrEx>
          <w:tblW w:w="9522" w:type="dxa"/>
          <w:tblLayout w:type="fixed"/>
          <w:tblCellMar>
            <w:left w:w="62" w:type="dxa"/>
            <w:right w:w="62" w:type="dxa"/>
          </w:tblCellMar>
          <w:tblLook w:val="0000"/>
        </w:tblPrEx>
        <w:tc>
          <w:tcPr>
            <w:tcW w:w="34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5870">
            <w:pPr>
              <w:pStyle w:val="BodyText"/>
              <w:rPr>
                <w:lang w:val="en-NZ"/>
              </w:rPr>
            </w:pPr>
            <w:r w:rsidRPr="00285870">
              <w:t>Numeracy</w:t>
            </w:r>
          </w:p>
        </w:tc>
        <w:tc>
          <w:tcPr>
            <w:tcW w:w="60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5870">
            <w:pPr>
              <w:pStyle w:val="ListBullet"/>
              <w:rPr>
                <w:lang w:val="en-NZ"/>
              </w:rPr>
            </w:pPr>
            <w:r w:rsidRPr="00285870">
              <w:t xml:space="preserve">Calculates basic measurements including mass and dimensions </w:t>
            </w:r>
          </w:p>
        </w:tc>
      </w:tr>
      <w:tr w:rsidTr="00285870">
        <w:tblPrEx>
          <w:tblW w:w="9522" w:type="dxa"/>
          <w:tblLayout w:type="fixed"/>
          <w:tblCellMar>
            <w:left w:w="62" w:type="dxa"/>
            <w:right w:w="62" w:type="dxa"/>
          </w:tblCellMar>
          <w:tblLook w:val="0000"/>
        </w:tblPrEx>
        <w:tc>
          <w:tcPr>
            <w:tcW w:w="34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5870">
            <w:pPr>
              <w:pStyle w:val="BodyText"/>
              <w:rPr>
                <w:lang w:val="en-NZ"/>
              </w:rPr>
            </w:pPr>
            <w:r w:rsidRPr="00285870">
              <w:t>Oral communication</w:t>
            </w:r>
          </w:p>
        </w:tc>
        <w:tc>
          <w:tcPr>
            <w:tcW w:w="60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5870" w:rsidP="00285870">
            <w:pPr>
              <w:pStyle w:val="ListBullet"/>
            </w:pPr>
            <w:r w:rsidRPr="00285870">
              <w:t>Uses communication techniques and systems to communicate with others</w:t>
            </w:r>
          </w:p>
        </w:tc>
      </w:tr>
    </w:tbl>
    <w:p w:rsidR="00000000" w:rsidRPr="00285870" w:rsidP="00285870">
      <w:pPr>
        <w:pStyle w:val="BodyText"/>
      </w:pPr>
    </w:p>
    <w:p w:rsidR="00000000" w:rsidRPr="00285870" w:rsidP="00285870">
      <w:pPr>
        <w:pStyle w:val="AllowPageBreak"/>
      </w:pPr>
    </w:p>
    <w:p w:rsidR="00000000" w:rsidRPr="00285870" w:rsidP="00285870">
      <w:pPr>
        <w:pStyle w:val="Heading1"/>
      </w:pPr>
      <w:bookmarkStart w:id="6" w:name="O_1135867"/>
      <w:bookmarkEnd w:id="6"/>
      <w:r w:rsidRPr="00285870">
        <w:t>Unit Mapping Information</w:t>
      </w:r>
    </w:p>
    <w:p w:rsidR="00000000" w:rsidRPr="00285870" w:rsidP="007A1FC8">
      <w:pPr>
        <w:pStyle w:val="BodyText"/>
      </w:pPr>
      <w:r w:rsidRPr="00285870">
        <w:t xml:space="preserve">Supersedes and is equivalent to RIICCM208D Carry out basic levelling. </w:t>
      </w:r>
    </w:p>
    <w:p w:rsidR="00000000" w:rsidRPr="00285870" w:rsidP="00285870">
      <w:pPr>
        <w:pStyle w:val="Heading1"/>
      </w:pPr>
      <w:bookmarkStart w:id="7" w:name="O_1135860"/>
      <w:bookmarkEnd w:id="7"/>
      <w:r w:rsidRPr="00285870">
        <w:t>Links</w:t>
      </w:r>
    </w:p>
    <w:p w:rsidR="00000000" w:rsidRPr="00285870" w:rsidP="007A1FC8">
      <w:pPr>
        <w:pStyle w:val="BodyText"/>
      </w:pPr>
      <w:r w:rsidRPr="00285870">
        <w:t>Companion Volume Implemen</w:t>
      </w:r>
      <w:r w:rsidRPr="00285870">
        <w:t xml:space="preserve">tation Guide is found on VETNet - </w:t>
      </w:r>
      <w:r>
        <w:fldChar w:fldCharType="begin"/>
      </w:r>
      <w:r>
        <w:instrText xml:space="preserve"> HYPERLINK "https://vetnet.gov.au/Pages/TrainingDocs.aspx?q=88a61002-9a21-4386-aaf8-69c76e675272" </w:instrText>
      </w:r>
      <w:r>
        <w:fldChar w:fldCharType="separate"/>
      </w:r>
      <w:r w:rsidRPr="00B061C7">
        <w:rPr>
          <w:rStyle w:val="Hyperlink"/>
        </w:rPr>
        <w:t>https://vetnet.gov.au/Pages/TrainingDocs.aspx?q=88a61002-9a21-4386-aaf8-69c76e675272</w:t>
      </w:r>
      <w:r>
        <w:fldChar w:fldCharType="end"/>
      </w:r>
    </w:p>
    <w:p w:rsidR="00000000" w:rsidRPr="00285870" w:rsidP="007A1FC8">
      <w:pPr>
        <w:pStyle w:val="BodyText"/>
        <w:sectPr w:rsidSect="00285870">
          <w:headerReference w:type="default" r:id="rId10"/>
          <w:footerReference w:type="default" r:id="rId11"/>
          <w:pgSz w:w="11908" w:h="16833"/>
          <w:pgMar w:top="1702" w:right="1418" w:bottom="1702" w:left="1418" w:header="992" w:footer="992" w:gutter="0"/>
          <w:cols w:space="720"/>
          <w:noEndnote/>
          <w:docGrid w:linePitch="299"/>
        </w:sectPr>
      </w:pPr>
    </w:p>
    <w:p w:rsidR="00000000" w:rsidRPr="00285870" w:rsidP="00285870">
      <w:pPr>
        <w:pStyle w:val="SuperHeading"/>
      </w:pPr>
      <w:r w:rsidRPr="00285870">
        <w:t>Assessment Requirements for RIICCM208E Carry out basic levelling</w:t>
      </w:r>
    </w:p>
    <w:p w:rsidR="00000000" w:rsidRPr="00285870" w:rsidP="00285870">
      <w:pPr>
        <w:pStyle w:val="Heading1"/>
      </w:pPr>
      <w:bookmarkStart w:id="8" w:name="O_1135862"/>
      <w:bookmarkEnd w:id="8"/>
      <w:r w:rsidRPr="00285870">
        <w:t>Modification History</w:t>
      </w:r>
    </w:p>
    <w:tbl>
      <w:tblPr>
        <w:tblW w:w="9522" w:type="dxa"/>
        <w:tblLayout w:type="fixed"/>
        <w:tblCellMar>
          <w:left w:w="62" w:type="dxa"/>
          <w:right w:w="62" w:type="dxa"/>
        </w:tblCellMar>
        <w:tblLook w:val="0000"/>
      </w:tblPr>
      <w:tblGrid>
        <w:gridCol w:w="2886"/>
        <w:gridCol w:w="6636"/>
      </w:tblGrid>
      <w:tr w:rsidTr="00285870">
        <w:tblPrEx>
          <w:tblW w:w="9522" w:type="dxa"/>
          <w:tblLayout w:type="fixed"/>
          <w:tblCellMar>
            <w:left w:w="62" w:type="dxa"/>
            <w:right w:w="62" w:type="dxa"/>
          </w:tblCellMar>
          <w:tblLook w:val="0000"/>
        </w:tblPrEx>
        <w:trPr>
          <w:trHeight w:val="438"/>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5870" w:rsidP="00285870">
            <w:pPr>
              <w:pStyle w:val="BodyText"/>
            </w:pPr>
            <w:r w:rsidRPr="00285870">
              <w:rPr>
                <w:rStyle w:val="SpecialBold"/>
              </w:rPr>
              <w:t>Release</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5870">
            <w:pPr>
              <w:pStyle w:val="BodyText"/>
              <w:rPr>
                <w:lang w:val="en-NZ"/>
              </w:rPr>
            </w:pPr>
            <w:r w:rsidRPr="00285870">
              <w:rPr>
                <w:rStyle w:val="SpecialBold"/>
              </w:rPr>
              <w:t>Comments</w:t>
            </w:r>
          </w:p>
        </w:tc>
      </w:tr>
      <w:tr w:rsidTr="00285870">
        <w:tblPrEx>
          <w:tblW w:w="9522" w:type="dxa"/>
          <w:tblLayout w:type="fixed"/>
          <w:tblCellMar>
            <w:left w:w="62" w:type="dxa"/>
            <w:right w:w="62" w:type="dxa"/>
          </w:tblCellMar>
          <w:tblLook w:val="0000"/>
        </w:tblPrEx>
        <w:trPr>
          <w:trHeight w:val="742"/>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5870">
            <w:pPr>
              <w:pStyle w:val="BodyText"/>
              <w:rPr>
                <w:lang w:val="en-NZ"/>
              </w:rPr>
            </w:pPr>
            <w:r w:rsidRPr="00285870">
              <w:t>Release 1</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5870" w:rsidP="00285870">
            <w:pPr>
              <w:pStyle w:val="BodyText"/>
            </w:pPr>
            <w:r w:rsidRPr="00285870">
              <w:t>This version first released with RII Resources and Infrastructure Industry Training Package Version 6.0.</w:t>
            </w:r>
          </w:p>
        </w:tc>
      </w:tr>
    </w:tbl>
    <w:p w:rsidR="00000000" w:rsidRPr="00285870" w:rsidP="00285870">
      <w:pPr>
        <w:pStyle w:val="BodyText"/>
      </w:pPr>
    </w:p>
    <w:p w:rsidR="00000000" w:rsidRPr="00285870" w:rsidP="00285870">
      <w:pPr>
        <w:pStyle w:val="AllowPageBreak"/>
      </w:pPr>
    </w:p>
    <w:p w:rsidR="00000000" w:rsidRPr="00285870" w:rsidP="00285870">
      <w:pPr>
        <w:pStyle w:val="Heading1"/>
      </w:pPr>
      <w:bookmarkStart w:id="9" w:name="O_1135865"/>
      <w:bookmarkEnd w:id="9"/>
      <w:r w:rsidRPr="00285870">
        <w:t>Performance Evidence</w:t>
      </w:r>
    </w:p>
    <w:p w:rsidR="00000000" w:rsidRPr="00285870" w:rsidP="007A1FC8">
      <w:pPr>
        <w:pStyle w:val="BodyText"/>
      </w:pPr>
      <w:r w:rsidRPr="00285870">
        <w:t>The candidate must demonstrate the ability to complete the tasks outlined in the elements, performance criteria and foundation skills of this unit, including evidence of the ability to:</w:t>
      </w:r>
    </w:p>
    <w:p w:rsidR="00000000" w:rsidRPr="00285870" w:rsidP="00285870">
      <w:pPr>
        <w:pStyle w:val="ListBullet"/>
      </w:pPr>
      <w:r w:rsidRPr="00285870">
        <w:t>carry out basic levelling on at least two occasions, including:</w:t>
      </w:r>
    </w:p>
    <w:p w:rsidR="00000000" w:rsidRPr="00285870" w:rsidP="00285870">
      <w:pPr>
        <w:pStyle w:val="ListBullet2"/>
      </w:pPr>
      <w:r w:rsidRPr="00285870">
        <w:t>using an automatic level on at least one occasion</w:t>
      </w:r>
    </w:p>
    <w:p w:rsidR="00000000" w:rsidRPr="00285870" w:rsidP="00285870">
      <w:pPr>
        <w:pStyle w:val="ListBullet2"/>
      </w:pPr>
      <w:r w:rsidRPr="00285870">
        <w:t>using closed traverse which utilises either the height of instrument or rise and fall method of reduction on at least one occasion</w:t>
      </w:r>
    </w:p>
    <w:p w:rsidR="00000000" w:rsidRPr="00285870" w:rsidP="00285870">
      <w:pPr>
        <w:pStyle w:val="ListBullet2"/>
      </w:pPr>
      <w:r w:rsidRPr="00285870">
        <w:t>conducting a peg test with an automatic level to confirm instrument meets m</w:t>
      </w:r>
      <w:r w:rsidRPr="00285870">
        <w:t>anufacturer tolerances</w:t>
      </w:r>
    </w:p>
    <w:p w:rsidR="00000000" w:rsidRPr="00285870" w:rsidP="00285870">
      <w:pPr>
        <w:pStyle w:val="ListBullet2"/>
      </w:pPr>
      <w:r w:rsidRPr="00285870">
        <w:t>recording results of each levelling procedure according to organisational requirements.</w:t>
      </w:r>
    </w:p>
    <w:p w:rsidR="00000000" w:rsidRPr="00285870" w:rsidP="00285870">
      <w:pPr>
        <w:pStyle w:val="BodyText"/>
      </w:pPr>
    </w:p>
    <w:p w:rsidR="00000000" w:rsidRPr="00285870" w:rsidP="007A1FC8">
      <w:pPr>
        <w:pStyle w:val="BodyText"/>
      </w:pPr>
      <w:r w:rsidRPr="00285870">
        <w:t>During the above, the candidate must:</w:t>
      </w:r>
    </w:p>
    <w:p w:rsidR="00000000" w:rsidRPr="00285870" w:rsidP="00285870">
      <w:pPr>
        <w:pStyle w:val="ListBullet"/>
      </w:pPr>
      <w:r w:rsidRPr="00285870">
        <w:t>locate and apply required legislation, documentation, policies and procedures</w:t>
      </w:r>
    </w:p>
    <w:p w:rsidR="00000000" w:rsidRPr="00285870" w:rsidP="00285870">
      <w:pPr>
        <w:pStyle w:val="ListBullet"/>
      </w:pPr>
      <w:r w:rsidRPr="00285870">
        <w:t>identify, report and record</w:t>
      </w:r>
      <w:r w:rsidRPr="00285870">
        <w:t xml:space="preserve"> hazards and risks</w:t>
      </w:r>
    </w:p>
    <w:p w:rsidR="00000000" w:rsidRPr="00285870" w:rsidP="00285870">
      <w:pPr>
        <w:pStyle w:val="ListBullet"/>
      </w:pPr>
      <w:r w:rsidRPr="00285870">
        <w:t>implement the requirements, procedures and techniques for basic levelling including:</w:t>
      </w:r>
    </w:p>
    <w:p w:rsidR="00000000" w:rsidRPr="00285870" w:rsidP="00285870">
      <w:pPr>
        <w:pStyle w:val="ListBullet2"/>
      </w:pPr>
      <w:r w:rsidRPr="00285870">
        <w:t>selecting and using required tools and equipment</w:t>
      </w:r>
    </w:p>
    <w:p w:rsidR="00000000" w:rsidRPr="00285870" w:rsidP="00285870">
      <w:pPr>
        <w:pStyle w:val="ListBullet2"/>
      </w:pPr>
      <w:r w:rsidRPr="00285870">
        <w:t>carrying out basic levelling mathematics</w:t>
      </w:r>
    </w:p>
    <w:p w:rsidR="00000000" w:rsidRPr="00285870" w:rsidP="00285870">
      <w:pPr>
        <w:pStyle w:val="ListBullet2"/>
      </w:pPr>
      <w:r w:rsidRPr="00285870">
        <w:t>following basic civil construction processes</w:t>
      </w:r>
    </w:p>
    <w:p w:rsidR="00000000" w:rsidRPr="00285870" w:rsidP="00285870">
      <w:pPr>
        <w:pStyle w:val="ListBullet"/>
      </w:pPr>
      <w:r w:rsidRPr="00285870">
        <w:t>work with other</w:t>
      </w:r>
      <w:r w:rsidRPr="00285870">
        <w:t>s to complete basic levelling that meets required outcomes, including:</w:t>
      </w:r>
    </w:p>
    <w:p w:rsidR="00000000" w:rsidRPr="00285870" w:rsidP="00285870">
      <w:pPr>
        <w:pStyle w:val="ListBullet2"/>
      </w:pPr>
      <w:r w:rsidRPr="00285870">
        <w:t>communicating with others to receive and clarify work instructions</w:t>
      </w:r>
    </w:p>
    <w:p w:rsidR="00000000" w:rsidRPr="00285870" w:rsidP="00285870">
      <w:pPr>
        <w:pStyle w:val="ListBullet2"/>
      </w:pPr>
      <w:r w:rsidRPr="00285870">
        <w:t>usin</w:t>
      </w:r>
      <w:r w:rsidRPr="00285870">
        <w:t>g communication techniques and equipment to convey information to others, including signage to advise others of work activity and exclusion zones</w:t>
      </w:r>
    </w:p>
    <w:p w:rsidR="00000000" w:rsidRPr="00285870" w:rsidP="00285870">
      <w:pPr>
        <w:pStyle w:val="ListBullet2"/>
      </w:pPr>
      <w:r w:rsidRPr="00285870">
        <w:t>complying with reporting requirements and procedures.</w:t>
      </w:r>
    </w:p>
    <w:p w:rsidR="00000000" w:rsidRPr="00285870" w:rsidP="00285870">
      <w:pPr>
        <w:pStyle w:val="AllowPageBreak"/>
      </w:pPr>
    </w:p>
    <w:p w:rsidR="00000000" w:rsidRPr="00285870" w:rsidP="00285870">
      <w:pPr>
        <w:pStyle w:val="Heading1"/>
      </w:pPr>
      <w:bookmarkStart w:id="10" w:name="O_1135864"/>
      <w:bookmarkEnd w:id="10"/>
      <w:r w:rsidRPr="00285870">
        <w:t>Knowledge Evidence</w:t>
      </w:r>
    </w:p>
    <w:p w:rsidR="00000000" w:rsidRPr="00285870" w:rsidP="007A1FC8">
      <w:pPr>
        <w:pStyle w:val="BodyText"/>
      </w:pPr>
      <w:r w:rsidRPr="00285870">
        <w:t>The candidate must</w:t>
      </w:r>
      <w:r w:rsidRPr="00285870">
        <w:t xml:space="preserve"> be able to demonstrate knowledge to complete the tasks outlined in the elements, performance criteria and foundation skills of this unit, including knowledge of:</w:t>
      </w:r>
    </w:p>
    <w:p w:rsidR="00000000" w:rsidRPr="00285870" w:rsidP="00285870">
      <w:pPr>
        <w:pStyle w:val="ListBullet"/>
      </w:pPr>
      <w:r w:rsidRPr="00285870">
        <w:t xml:space="preserve">legislation required to carry out basic levelling </w:t>
      </w:r>
    </w:p>
    <w:p w:rsidR="00000000" w:rsidRPr="00285870" w:rsidP="00285870">
      <w:pPr>
        <w:pStyle w:val="ListBullet"/>
      </w:pPr>
      <w:r w:rsidRPr="00285870">
        <w:t>policies, procedures and documentation re</w:t>
      </w:r>
      <w:r w:rsidRPr="00285870">
        <w:t>quired to carry out basic levelling, including those relating to:</w:t>
      </w:r>
    </w:p>
    <w:p w:rsidR="00000000" w:rsidRPr="00285870" w:rsidP="00285870">
      <w:pPr>
        <w:pStyle w:val="ListBullet2"/>
      </w:pPr>
      <w:r w:rsidRPr="00285870">
        <w:t>hazard and risk management</w:t>
      </w:r>
    </w:p>
    <w:p w:rsidR="00000000" w:rsidRPr="00285870" w:rsidP="00285870">
      <w:pPr>
        <w:pStyle w:val="ListBullet2"/>
      </w:pPr>
      <w:r w:rsidRPr="00285870">
        <w:t>work health and safety</w:t>
      </w:r>
    </w:p>
    <w:p w:rsidR="00000000" w:rsidRPr="00285870" w:rsidP="00285870">
      <w:pPr>
        <w:pStyle w:val="ListBullet2"/>
      </w:pPr>
      <w:r w:rsidRPr="00285870">
        <w:t>emergency response</w:t>
      </w:r>
    </w:p>
    <w:p w:rsidR="00000000" w:rsidRPr="00285870" w:rsidP="00285870">
      <w:pPr>
        <w:pStyle w:val="ListBullet2"/>
      </w:pPr>
      <w:r w:rsidRPr="00285870">
        <w:t xml:space="preserve">site and equipment safety </w:t>
      </w:r>
    </w:p>
    <w:p w:rsidR="00000000" w:rsidRPr="00285870" w:rsidP="00285870">
      <w:pPr>
        <w:pStyle w:val="ListBullet2"/>
      </w:pPr>
      <w:r w:rsidRPr="00285870">
        <w:t xml:space="preserve">environmental protection waste management </w:t>
      </w:r>
    </w:p>
    <w:p w:rsidR="00000000" w:rsidRPr="00285870" w:rsidP="00285870">
      <w:pPr>
        <w:pStyle w:val="ListBullet2"/>
      </w:pPr>
      <w:r w:rsidRPr="00285870">
        <w:t>communication techniques and equipment</w:t>
      </w:r>
    </w:p>
    <w:p w:rsidR="00000000" w:rsidRPr="00285870" w:rsidP="00285870">
      <w:pPr>
        <w:pStyle w:val="ListBullet2"/>
      </w:pPr>
      <w:r w:rsidRPr="00285870">
        <w:t>workplace recording and reporting</w:t>
      </w:r>
    </w:p>
    <w:p w:rsidR="00000000" w:rsidRPr="00285870" w:rsidP="00285870">
      <w:pPr>
        <w:pStyle w:val="ListBullet2"/>
      </w:pPr>
      <w:r w:rsidRPr="00285870">
        <w:t>site isolation and traffic control responsibilities</w:t>
      </w:r>
    </w:p>
    <w:p w:rsidR="00000000" w:rsidRPr="00285870" w:rsidP="00285870">
      <w:pPr>
        <w:pStyle w:val="ListBullet2"/>
      </w:pPr>
      <w:r w:rsidRPr="00285870">
        <w:t>operational, maintenance and basic diagnostic procedures</w:t>
      </w:r>
    </w:p>
    <w:p w:rsidR="00000000" w:rsidRPr="00285870" w:rsidP="00285870">
      <w:pPr>
        <w:pStyle w:val="ListBullet2"/>
      </w:pPr>
      <w:r w:rsidRPr="00285870">
        <w:t>project quality requirements</w:t>
      </w:r>
    </w:p>
    <w:p w:rsidR="00000000" w:rsidRPr="00285870" w:rsidP="00285870">
      <w:pPr>
        <w:pStyle w:val="ListBullet2"/>
      </w:pPr>
      <w:r w:rsidRPr="00285870">
        <w:t>job plans and specifications</w:t>
      </w:r>
    </w:p>
    <w:p w:rsidR="00000000" w:rsidRPr="00285870" w:rsidP="00285870">
      <w:pPr>
        <w:pStyle w:val="ListBullet2"/>
      </w:pPr>
      <w:r w:rsidRPr="00285870">
        <w:t xml:space="preserve">housekeeping activities, including: </w:t>
      </w:r>
    </w:p>
    <w:p w:rsidR="00000000" w:rsidRPr="00285870" w:rsidP="00285870">
      <w:pPr>
        <w:pStyle w:val="ListBullet3"/>
      </w:pPr>
      <w:r w:rsidRPr="00285870">
        <w:t xml:space="preserve">cleaning up work </w:t>
      </w:r>
      <w:r w:rsidRPr="00285870">
        <w:t>area</w:t>
      </w:r>
    </w:p>
    <w:p w:rsidR="00000000" w:rsidRPr="00285870" w:rsidP="00285870">
      <w:pPr>
        <w:pStyle w:val="ListBullet3"/>
      </w:pPr>
      <w:r w:rsidRPr="00285870">
        <w:t>cleaning and maintaining condition of equipment</w:t>
      </w:r>
    </w:p>
    <w:p w:rsidR="00000000" w:rsidRPr="00285870" w:rsidP="00285870">
      <w:pPr>
        <w:pStyle w:val="ListBullet3"/>
      </w:pPr>
      <w:r w:rsidRPr="00285870">
        <w:t>waste management</w:t>
      </w:r>
    </w:p>
    <w:p w:rsidR="00000000" w:rsidRPr="00285870" w:rsidP="00285870">
      <w:pPr>
        <w:pStyle w:val="ListBullet3"/>
      </w:pPr>
      <w:r w:rsidRPr="00285870">
        <w:t>processing records</w:t>
      </w:r>
    </w:p>
    <w:p w:rsidR="00000000" w:rsidRPr="00285870" w:rsidP="00285870">
      <w:pPr>
        <w:pStyle w:val="ListBullet"/>
      </w:pPr>
      <w:r w:rsidRPr="00285870">
        <w:t xml:space="preserve">principles and techniques required to carry out basic levelling, including those related to: </w:t>
      </w:r>
    </w:p>
    <w:p w:rsidR="00000000" w:rsidRPr="00285870" w:rsidP="00285870">
      <w:pPr>
        <w:pStyle w:val="ListBullet2"/>
      </w:pPr>
      <w:r w:rsidRPr="00285870">
        <w:t>organising work activities</w:t>
      </w:r>
    </w:p>
    <w:p w:rsidR="00000000" w:rsidRPr="00285870" w:rsidP="00285870">
      <w:pPr>
        <w:pStyle w:val="ListBullet2"/>
      </w:pPr>
      <w:r w:rsidRPr="00285870">
        <w:t>levelling tasks</w:t>
      </w:r>
    </w:p>
    <w:p w:rsidR="00000000" w:rsidRPr="00285870" w:rsidP="00285870">
      <w:pPr>
        <w:pStyle w:val="ListBullet2"/>
      </w:pPr>
      <w:r w:rsidRPr="00285870">
        <w:t xml:space="preserve">tolerance checks, including: </w:t>
      </w:r>
    </w:p>
    <w:p w:rsidR="00000000" w:rsidRPr="00285870" w:rsidP="00285870">
      <w:pPr>
        <w:pStyle w:val="ListBullet3"/>
      </w:pPr>
      <w:r w:rsidRPr="00285870">
        <w:t>two peg test for automatic level</w:t>
      </w:r>
    </w:p>
    <w:p w:rsidR="00000000" w:rsidRPr="00285870" w:rsidP="00285870">
      <w:pPr>
        <w:pStyle w:val="ListBullet3"/>
      </w:pPr>
      <w:r w:rsidRPr="00285870">
        <w:t>reverse readings for spirit level</w:t>
      </w:r>
    </w:p>
    <w:p w:rsidR="00000000" w:rsidRPr="00285870" w:rsidP="00285870">
      <w:pPr>
        <w:pStyle w:val="ListBullet2"/>
      </w:pPr>
      <w:r w:rsidRPr="00285870">
        <w:t>reading and applying civil construction plans</w:t>
      </w:r>
    </w:p>
    <w:p w:rsidR="00000000" w:rsidRPr="00285870" w:rsidP="00285870">
      <w:pPr>
        <w:pStyle w:val="ListBullet2"/>
      </w:pPr>
      <w:r w:rsidRPr="00285870">
        <w:t>basic symbols</w:t>
      </w:r>
    </w:p>
    <w:p w:rsidR="00000000" w:rsidRPr="00285870" w:rsidP="00285870">
      <w:pPr>
        <w:pStyle w:val="ListBullet2"/>
      </w:pPr>
      <w:r w:rsidRPr="00285870">
        <w:t xml:space="preserve">levelling procedures, including: </w:t>
      </w:r>
    </w:p>
    <w:p w:rsidR="00000000" w:rsidRPr="00285870" w:rsidP="00285870">
      <w:pPr>
        <w:pStyle w:val="ListBullet3"/>
      </w:pPr>
      <w:r w:rsidRPr="00285870">
        <w:t>open or close traverse utilising height of instrument</w:t>
      </w:r>
    </w:p>
    <w:p w:rsidR="00000000" w:rsidRPr="00285870" w:rsidP="00285870">
      <w:pPr>
        <w:pStyle w:val="ListBullet3"/>
      </w:pPr>
      <w:r w:rsidRPr="00285870">
        <w:t>rise and fall methods of reduction</w:t>
      </w:r>
    </w:p>
    <w:p w:rsidR="00000000" w:rsidRPr="00285870" w:rsidP="00285870">
      <w:pPr>
        <w:pStyle w:val="ListBullet"/>
      </w:pPr>
      <w:r w:rsidRPr="00285870">
        <w:t xml:space="preserve">types, characteristics, technical capabilities and limitations of plant and equipment required to carry out basic levelling, including: </w:t>
      </w:r>
    </w:p>
    <w:p w:rsidR="00000000" w:rsidRPr="00285870" w:rsidP="00285870">
      <w:pPr>
        <w:pStyle w:val="ListBullet2"/>
      </w:pPr>
      <w:r w:rsidRPr="00285870">
        <w:t xml:space="preserve">spirit levels </w:t>
      </w:r>
    </w:p>
    <w:p w:rsidR="00000000" w:rsidRPr="00285870" w:rsidP="00285870">
      <w:pPr>
        <w:pStyle w:val="ListBullet2"/>
      </w:pPr>
      <w:r w:rsidRPr="00285870">
        <w:t>wooded or steel pegs</w:t>
      </w:r>
    </w:p>
    <w:p w:rsidR="00000000" w:rsidRPr="00285870" w:rsidP="00285870">
      <w:pPr>
        <w:pStyle w:val="ListBullet2"/>
      </w:pPr>
      <w:r w:rsidRPr="00285870">
        <w:t>straight edges</w:t>
      </w:r>
    </w:p>
    <w:p w:rsidR="00000000" w:rsidRPr="00285870" w:rsidP="00285870">
      <w:pPr>
        <w:pStyle w:val="ListBullet2"/>
      </w:pPr>
      <w:r w:rsidRPr="00285870">
        <w:t>hammers</w:t>
      </w:r>
    </w:p>
    <w:p w:rsidR="00000000" w:rsidRPr="00285870" w:rsidP="00285870">
      <w:pPr>
        <w:pStyle w:val="ListBullet2"/>
      </w:pPr>
      <w:r w:rsidRPr="00285870">
        <w:t>chalk lines</w:t>
      </w:r>
    </w:p>
    <w:p w:rsidR="00000000" w:rsidRPr="00285870" w:rsidP="00285870">
      <w:pPr>
        <w:pStyle w:val="ListBullet"/>
      </w:pPr>
      <w:r w:rsidRPr="00285870">
        <w:t>materials safety data sheet (SDS) compliance processes</w:t>
      </w:r>
    </w:p>
    <w:p w:rsidR="00000000" w:rsidRPr="00285870" w:rsidP="00285870">
      <w:pPr>
        <w:pStyle w:val="ListBullet"/>
      </w:pPr>
      <w:r w:rsidRPr="00285870">
        <w:t>components of job safety analyses (JSAs), job safety environmental analyses (JSEAs), and safe work method statements (SWMs)</w:t>
      </w:r>
    </w:p>
    <w:p w:rsidR="00000000" w:rsidRPr="00285870" w:rsidP="00285870">
      <w:pPr>
        <w:pStyle w:val="ListBullet"/>
      </w:pPr>
      <w:r w:rsidRPr="00285870">
        <w:t xml:space="preserve">civil construction terminology related to carrying out basic levelling. </w:t>
      </w:r>
    </w:p>
    <w:p w:rsidR="00000000" w:rsidRPr="00285870" w:rsidP="00285870">
      <w:pPr>
        <w:pStyle w:val="AllowPageBreak"/>
      </w:pPr>
    </w:p>
    <w:p w:rsidR="00000000" w:rsidRPr="00285870" w:rsidP="00285870">
      <w:pPr>
        <w:pStyle w:val="Heading1"/>
      </w:pPr>
      <w:bookmarkStart w:id="11" w:name="O_1135863"/>
      <w:bookmarkEnd w:id="11"/>
      <w:r w:rsidRPr="00285870">
        <w:t>Assessment Conditions</w:t>
      </w:r>
    </w:p>
    <w:p w:rsidR="00000000" w:rsidRPr="00285870" w:rsidP="007A1FC8">
      <w:pPr>
        <w:pStyle w:val="BodyText"/>
      </w:pPr>
      <w:r w:rsidRPr="00285870">
        <w:t>Mandatory conditions for assessment of this unit are stipulated below. The assessment must:</w:t>
      </w:r>
    </w:p>
    <w:p w:rsidR="00000000" w:rsidRPr="00285870" w:rsidP="00285870">
      <w:pPr>
        <w:pStyle w:val="ListBullet"/>
      </w:pPr>
      <w:r w:rsidRPr="00285870">
        <w:t>include access to:</w:t>
      </w:r>
    </w:p>
    <w:p w:rsidR="00000000" w:rsidRPr="00285870" w:rsidP="00285870">
      <w:pPr>
        <w:pStyle w:val="ListBullet2"/>
      </w:pPr>
      <w:r w:rsidRPr="00285870">
        <w:t>personal protective equipment</w:t>
      </w:r>
    </w:p>
    <w:p w:rsidR="00000000" w:rsidRPr="00285870" w:rsidP="00285870">
      <w:pPr>
        <w:pStyle w:val="ListBullet2"/>
      </w:pPr>
      <w:r w:rsidRPr="00285870">
        <w:t>equipment required to carry out basic levelling</w:t>
      </w:r>
    </w:p>
    <w:p w:rsidR="00000000" w:rsidRPr="00285870" w:rsidP="00285870">
      <w:pPr>
        <w:pStyle w:val="ListBullet"/>
      </w:pPr>
      <w:r w:rsidRPr="00285870">
        <w:t xml:space="preserve">be conducted in a safe environment; and, </w:t>
      </w:r>
    </w:p>
    <w:p w:rsidR="00000000" w:rsidRPr="00285870" w:rsidP="00285870">
      <w:pPr>
        <w:pStyle w:val="ListBullet"/>
      </w:pPr>
      <w:r w:rsidRPr="00285870">
        <w:t>be assessed in the context of this sector</w:t>
      </w:r>
      <w:r>
        <w:t>’</w:t>
      </w:r>
      <w:r w:rsidRPr="00285870">
        <w:t xml:space="preserve">s work environment; and, </w:t>
      </w:r>
    </w:p>
    <w:p w:rsidR="00000000" w:rsidRPr="00285870" w:rsidP="00285870">
      <w:pPr>
        <w:pStyle w:val="ListBullet"/>
      </w:pPr>
      <w:r w:rsidRPr="00285870">
        <w:t>be assessed in compliance with relevant legislation/regulation and using policies, procedures and processes directly related to the industry secto</w:t>
      </w:r>
      <w:r w:rsidRPr="00285870">
        <w:t>r for which it is being assessed; and,</w:t>
      </w:r>
    </w:p>
    <w:p w:rsidR="00000000" w:rsidRPr="00285870" w:rsidP="00285870">
      <w:pPr>
        <w:pStyle w:val="ListBullet"/>
      </w:pPr>
      <w:r w:rsidRPr="00285870">
        <w:t>confirm consistent performance can be applied in a range of relevant workplace circumstances.</w:t>
      </w:r>
    </w:p>
    <w:p w:rsidR="00000000" w:rsidRPr="00285870" w:rsidP="007A1FC8">
      <w:pPr>
        <w:pStyle w:val="BodyText"/>
      </w:pPr>
      <w:r w:rsidRPr="00285870">
        <w:t>Where personal safety or environmental damage are limiting factors, assessment may occur in a simulated work environment* p</w:t>
      </w:r>
      <w:r w:rsidRPr="00285870">
        <w:t>rovided it is realistic and sufficiently rigorous to cover all aspects of this sector’s workplace performance, including environment, task skills, task management skills, contingency management skills and job role environment skills.</w:t>
      </w:r>
    </w:p>
    <w:p w:rsidR="00000000" w:rsidRPr="00285870" w:rsidP="00285870">
      <w:pPr>
        <w:pStyle w:val="ListBullet"/>
      </w:pPr>
      <w:r w:rsidRPr="00285870">
        <w:rPr>
          <w:rStyle w:val="SpecialBold"/>
        </w:rPr>
        <w:t>Assessor requirements</w:t>
      </w:r>
    </w:p>
    <w:p w:rsidR="00000000" w:rsidRPr="00285870" w:rsidP="007A1FC8">
      <w:pPr>
        <w:pStyle w:val="BodyText"/>
      </w:pPr>
      <w:r w:rsidRPr="00285870">
        <w:t xml:space="preserve">Assessors must be able to clearly demonstrate current and relevant industry knowledge and experience to </w:t>
      </w:r>
      <w:r w:rsidRPr="00285870">
        <w:t>satisfy the mandatory regulatory standards as set out in the Standards for Registered Training Organisations 2015/Australian Quality Training Framework</w:t>
      </w:r>
      <w:r w:rsidRPr="00285870">
        <w:t xml:space="preserve"> mandatory requirements for assessors current at the time of assessment and any relevant licensing and certification requirements. This includes:</w:t>
      </w:r>
    </w:p>
    <w:p w:rsidR="00000000" w:rsidRPr="00285870" w:rsidP="00285870">
      <w:pPr>
        <w:pStyle w:val="ListBullet"/>
      </w:pPr>
      <w:r w:rsidRPr="00285870">
        <w:t>vocational competencies at least to the level being delivered and assessed</w:t>
      </w:r>
    </w:p>
    <w:p w:rsidR="00000000" w:rsidRPr="00285870" w:rsidP="00285870">
      <w:pPr>
        <w:pStyle w:val="ListBullet"/>
      </w:pPr>
      <w:r w:rsidRPr="00285870">
        <w:t>current industry skills directly r</w:t>
      </w:r>
      <w:r w:rsidRPr="00285870">
        <w:t>elevant to the training and assessment being provided</w:t>
      </w:r>
    </w:p>
    <w:p w:rsidR="00000000" w:rsidRPr="00285870" w:rsidP="00285870">
      <w:pPr>
        <w:pStyle w:val="ListBullet"/>
      </w:pPr>
      <w:r w:rsidRPr="00285870">
        <w:t>current knowledge and skills in vocational training and learning that informs their training and assessment</w:t>
      </w:r>
    </w:p>
    <w:p w:rsidR="00000000" w:rsidRPr="00285870" w:rsidP="00285870">
      <w:pPr>
        <w:pStyle w:val="ListBullet"/>
      </w:pPr>
      <w:r w:rsidRPr="00285870">
        <w:t>formal relevant qualifications in training and assessment</w:t>
      </w:r>
    </w:p>
    <w:p w:rsidR="00000000" w:rsidRPr="00285870" w:rsidP="00285870">
      <w:pPr>
        <w:pStyle w:val="ListBullet"/>
      </w:pPr>
      <w:r w:rsidRPr="00285870">
        <w:t xml:space="preserve">having knowledge of and/or experience using the latest techniques and processes </w:t>
      </w:r>
    </w:p>
    <w:p w:rsidR="00000000" w:rsidRPr="00285870" w:rsidP="00285870">
      <w:pPr>
        <w:pStyle w:val="ListBullet"/>
      </w:pPr>
      <w:r w:rsidRPr="00285870">
        <w:t>possessing the required level of RII training product knowledge</w:t>
      </w:r>
    </w:p>
    <w:p w:rsidR="00000000" w:rsidRPr="00285870" w:rsidP="00285870">
      <w:pPr>
        <w:pStyle w:val="ListBullet"/>
      </w:pPr>
      <w:r w:rsidRPr="00285870">
        <w:t>having an understanding and knowledge of legislation and regulations relevant to the industry and to employment</w:t>
      </w:r>
      <w:r w:rsidRPr="00285870">
        <w:t xml:space="preserve"> and workplaces</w:t>
      </w:r>
    </w:p>
    <w:p w:rsidR="00000000" w:rsidRPr="00285870" w:rsidP="00285870">
      <w:pPr>
        <w:pStyle w:val="ListBullet"/>
      </w:pPr>
      <w:r w:rsidRPr="00285870">
        <w:t>demonstrating the performance evidence, and knowledge evidence outlined in this unit of competency, and</w:t>
      </w:r>
    </w:p>
    <w:p w:rsidR="00000000" w:rsidRPr="00285870" w:rsidP="00285870">
      <w:pPr>
        <w:pStyle w:val="ListBullet"/>
      </w:pPr>
      <w:r w:rsidRPr="00285870">
        <w:t>the minimum years of current** work experience after competency has been obtained as specified below in an industry sector relevant to t</w:t>
      </w:r>
      <w:r w:rsidRPr="00285870">
        <w:t>he outcomes of the unit.</w:t>
      </w:r>
    </w:p>
    <w:p w:rsidR="00000000" w:rsidRPr="00285870" w:rsidP="007A1FC8">
      <w:pPr>
        <w:pStyle w:val="BodyText"/>
      </w:pPr>
      <w:r w:rsidRPr="00285870">
        <w:t>It is also acceptable for the appropriately qualified assessor to work with an industry expert to conduct assessment together and for the industry expert to be involved in the assessment judgement. The industry expert must have cur</w:t>
      </w:r>
      <w:r w:rsidRPr="00285870">
        <w:t>rent industry skills directly relevant to the training and assessment being provided. This means the industry subject matter expert must demonstrate skills and knowledge from the minimum years of current work experience after competency has been obtained a</w:t>
      </w:r>
      <w:r w:rsidRPr="00285870">
        <w:t>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7A1FC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85870">
            <w:pPr>
              <w:pStyle w:val="Heading4"/>
              <w:rPr>
                <w:lang w:val="en-NZ"/>
              </w:rPr>
            </w:pPr>
            <w:r w:rsidRPr="00285870">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85870">
            <w:pPr>
              <w:pStyle w:val="Heading4"/>
              <w:rPr>
                <w:lang w:val="en-NZ"/>
              </w:rPr>
            </w:pPr>
            <w:r w:rsidRPr="00285870">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85870">
            <w:pPr>
              <w:pStyle w:val="Heading4"/>
              <w:rPr>
                <w:lang w:val="en-NZ"/>
              </w:rPr>
            </w:pPr>
            <w:r w:rsidRPr="00285870">
              <w:t>Required assessor or industry subject matter expert experience</w:t>
            </w:r>
          </w:p>
        </w:tc>
      </w:tr>
      <w:tr w:rsidTr="007A1FC8">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85870">
            <w:pPr>
              <w:pStyle w:val="BodyText"/>
              <w:rPr>
                <w:lang w:val="en-NZ"/>
              </w:rPr>
            </w:pPr>
            <w:r w:rsidRPr="00285870">
              <w:t xml:space="preserve">Drilling, Metalliferous Mining, Coal Mining, Extractive (Quarrying) </w:t>
            </w:r>
            <w:r w:rsidRPr="00285870">
              <w:t>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85870">
            <w:pPr>
              <w:pStyle w:val="BodyText"/>
              <w:rPr>
                <w:lang w:val="en-NZ"/>
              </w:rPr>
            </w:pPr>
            <w:r w:rsidRPr="00285870">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85870">
            <w:pPr>
              <w:pStyle w:val="BodyText"/>
              <w:rPr>
                <w:lang w:val="en-NZ"/>
              </w:rPr>
            </w:pPr>
            <w:r w:rsidRPr="00285870">
              <w:t>1 year</w:t>
            </w:r>
          </w:p>
        </w:tc>
      </w:tr>
      <w:tr w:rsidTr="007A1FC8">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85870">
            <w:pPr>
              <w:pStyle w:val="BodyText"/>
              <w:rPr>
                <w:lang w:val="en-NZ"/>
              </w:rPr>
            </w:pPr>
            <w:r w:rsidRPr="00285870">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85870">
            <w:pPr>
              <w:pStyle w:val="BodyText"/>
              <w:rPr>
                <w:lang w:val="en-NZ"/>
              </w:rPr>
            </w:pPr>
            <w:r w:rsidRPr="00285870">
              <w:t>2 years</w:t>
            </w:r>
          </w:p>
        </w:tc>
      </w:tr>
      <w:tr w:rsidTr="007A1FC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85870">
            <w:pPr>
              <w:pStyle w:val="BodyText"/>
              <w:rPr>
                <w:lang w:val="en-NZ"/>
              </w:rPr>
            </w:pPr>
            <w:r w:rsidRPr="00285870">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85870">
            <w:pPr>
              <w:pStyle w:val="BodyText"/>
              <w:rPr>
                <w:lang w:val="en-NZ"/>
              </w:rPr>
            </w:pPr>
            <w:r w:rsidRPr="00285870">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85870">
            <w:pPr>
              <w:pStyle w:val="BodyText"/>
              <w:rPr>
                <w:lang w:val="en-NZ"/>
              </w:rPr>
            </w:pPr>
            <w:r w:rsidRPr="00285870">
              <w:t>3 years</w:t>
            </w:r>
          </w:p>
        </w:tc>
      </w:tr>
      <w:tr w:rsidTr="007A1FC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85870">
            <w:pPr>
              <w:pStyle w:val="BodyText"/>
              <w:rPr>
                <w:lang w:val="en-NZ"/>
              </w:rPr>
            </w:pPr>
            <w:r w:rsidRPr="00285870">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85870" w:rsidP="00285870">
            <w:pPr>
              <w:pStyle w:val="BodyText"/>
            </w:pPr>
            <w:r w:rsidRPr="00285870">
              <w:t>Where this unit is being assessed outside of the resources and infrastructure sectors assessor and/or industry subject matter expert experience should be in-line with industry standards for the sector in which it is being assessed and where no industry sta</w:t>
            </w:r>
            <w:r w:rsidRPr="00285870">
              <w:t>ndard is specified should comply with any relevant regulation.</w:t>
            </w:r>
          </w:p>
        </w:tc>
      </w:tr>
    </w:tbl>
    <w:p w:rsidR="00000000" w:rsidRPr="00285870" w:rsidP="007A1FC8">
      <w:pPr>
        <w:pStyle w:val="BodyText"/>
      </w:pPr>
      <w:r w:rsidRPr="00285870">
        <w:t>*Guidance on simulated environments has been stipulated in the RII Companion Volume Implementation Guide located on VETNet.</w:t>
      </w:r>
    </w:p>
    <w:p w:rsidR="00000000" w:rsidRPr="00285870" w:rsidP="007A1FC8">
      <w:pPr>
        <w:pStyle w:val="BodyText"/>
      </w:pPr>
      <w:r w:rsidRPr="00285870">
        <w:t>**Assessors can demonstrate current work experience through employm</w:t>
      </w:r>
      <w:r w:rsidRPr="00285870">
        <w:t>ent within industry in a role relevant to the outcomes of the unit; or, for external assessors this can be demonstrated through exposure to industry by conducting a minimum number of site assessments as determined by the relevant industry sector, across va</w:t>
      </w:r>
      <w:r w:rsidRPr="00285870">
        <w:t>rious locations.</w:t>
      </w:r>
    </w:p>
    <w:p w:rsidR="00000000" w:rsidRPr="00285870" w:rsidP="007A1FC8">
      <w:pPr>
        <w:pStyle w:val="BodyText"/>
      </w:pPr>
      <w:r w:rsidRPr="00285870">
        <w:t>*** While a unit of competency does not have an AQF level, where a unit is being delivered outside of a qualification the first numeric character in the unit code should be considered as the AQF indicator level for assessment purposes.</w:t>
      </w:r>
    </w:p>
    <w:p w:rsidR="00000000" w:rsidRPr="00285870" w:rsidP="00285870">
      <w:pPr>
        <w:pStyle w:val="Heading1"/>
      </w:pPr>
      <w:bookmarkStart w:id="12" w:name="O_1135861"/>
      <w:bookmarkEnd w:id="12"/>
      <w:r w:rsidRPr="00285870">
        <w:t>Links</w:t>
      </w:r>
    </w:p>
    <w:p w:rsidR="00000000" w:rsidRPr="00285870" w:rsidP="007A1FC8">
      <w:pPr>
        <w:pStyle w:val="BodyText"/>
      </w:pPr>
      <w:r w:rsidRPr="00285870">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B061C7">
        <w:rPr>
          <w:rStyle w:val="Hyperlink"/>
        </w:rPr>
        <w:t>https://vetnet.gov.au/Pages/TrainingDocs.aspx?q=88a61002-9a21-4386-aaf8-69c76e675272</w:t>
      </w:r>
      <w:r>
        <w:fldChar w:fldCharType="end"/>
      </w:r>
    </w:p>
    <w:p w:rsidR="00000000" w:rsidRPr="00285870" w:rsidP="00285870"/>
    <w:sectPr w:rsidSect="0028587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87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870" w:rsidRPr="007A1FC8" w:rsidP="007A1FC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87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1FC8" w:rsidP="0028587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A1FC8" w:rsidP="0028587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7A1FC8" w:rsidP="0028587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870" w:rsidP="00285870">
    <w:pPr>
      <w:pStyle w:val="Footer"/>
      <w:framePr w:wrap="around"/>
    </w:pPr>
    <w:r>
      <w:fldChar w:fldCharType="begin"/>
    </w:r>
    <w:r>
      <w:instrText xml:space="preserve"> DOCPROPERTY  Subject  \* MERGEFORMAT </w:instrText>
    </w:r>
    <w:r>
      <w:fldChar w:fldCharType="separate"/>
    </w:r>
    <w:r w:rsidR="007A1FC8">
      <w:t>Approved</w:t>
    </w:r>
    <w:r w:rsidR="007A1FC8">
      <w:fldChar w:fldCharType="end"/>
    </w:r>
    <w:r>
      <w:tab/>
      <w:t xml:space="preserve">Page </w:t>
    </w:r>
    <w:r>
      <w:fldChar w:fldCharType="begin"/>
    </w:r>
    <w:r>
      <w:instrText xml:space="preserve"> PAGE  \* Arabic  \* MERGEFORMAT </w:instrText>
    </w:r>
    <w:r>
      <w:fldChar w:fldCharType="separate"/>
    </w:r>
    <w:r w:rsidR="007A1FC8">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A1FC8">
      <w:rPr>
        <w:noProof/>
      </w:rPr>
      <w:t>5</w:t>
    </w:r>
    <w:r>
      <w:rPr>
        <w:noProof/>
      </w:rPr>
      <w:fldChar w:fldCharType="end"/>
    </w:r>
  </w:p>
  <w:p w:rsidR="00285870" w:rsidP="00285870">
    <w:pPr>
      <w:pStyle w:val="Footer"/>
      <w:framePr w:wrap="around"/>
    </w:pPr>
    <w:r>
      <w:t xml:space="preserve">© Commonwealth of Australia, </w:t>
    </w:r>
    <w:r>
      <w:fldChar w:fldCharType="begin"/>
    </w:r>
    <w:r>
      <w:instrText xml:space="preserve"> DATE  \@ "yyyy"  \* MERGEFORMAT </w:instrText>
    </w:r>
    <w:r>
      <w:fldChar w:fldCharType="separate"/>
    </w:r>
    <w:r w:rsidR="007A1FC8">
      <w:rPr>
        <w:noProof/>
      </w:rPr>
      <w:t>2025</w:t>
    </w:r>
    <w:r>
      <w:fldChar w:fldCharType="end"/>
    </w:r>
    <w:r>
      <w:tab/>
    </w:r>
    <w:r>
      <w:fldChar w:fldCharType="begin"/>
    </w:r>
    <w:r>
      <w:instrText xml:space="preserve"> DOCPROPERTY  Author  \* MERGEFORMAT </w:instrText>
    </w:r>
    <w:r>
      <w:fldChar w:fldCharType="separate"/>
    </w:r>
    <w:r w:rsidR="007A1FC8">
      <w:t>Mining and Automotive Skills Alliance</w:t>
    </w:r>
    <w:r w:rsidR="007A1FC8">
      <w:fldChar w:fldCharType="end"/>
    </w:r>
  </w:p>
  <w:p w:rsidR="00285870" w:rsidP="0028587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87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1FC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85870" w:rsidRPr="007A1FC8" w:rsidP="007A1FC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87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1FC8" w:rsidRPr="002D2AF8" w:rsidP="00285870">
    <w:pPr>
      <w:pStyle w:val="Header"/>
      <w:framePr w:wrap="around"/>
    </w:pPr>
    <w:r>
      <w:fldChar w:fldCharType="begin"/>
    </w:r>
    <w:r>
      <w:instrText xml:space="preserve"> TITLE   \* MERGEFORMAT </w:instrText>
    </w:r>
    <w:r>
      <w:fldChar w:fldCharType="separate"/>
    </w:r>
    <w:r>
      <w:t>RIICCM208E Carry out basic levelling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A1FC8" w:rsidP="0028587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870" w:rsidRPr="002D2AF8" w:rsidP="00285870">
    <w:pPr>
      <w:pStyle w:val="Header"/>
      <w:framePr w:wrap="around"/>
    </w:pPr>
    <w:r>
      <w:fldChar w:fldCharType="begin"/>
    </w:r>
    <w:r>
      <w:instrText xml:space="preserve"> TITLE   \* MERGEFORMAT </w:instrText>
    </w:r>
    <w:r>
      <w:fldChar w:fldCharType="separate"/>
    </w:r>
    <w:r w:rsidR="007A1FC8">
      <w:t>RIICCM208E Carry out basic levelling</w:t>
    </w:r>
    <w:r w:rsidR="007A1FC8">
      <w:fldChar w:fldCharType="end"/>
    </w:r>
    <w:r>
      <w:tab/>
      <w:t xml:space="preserve">Date this document was generated: </w:t>
    </w:r>
    <w:r>
      <w:fldChar w:fldCharType="begin"/>
    </w:r>
    <w:r>
      <w:instrText xml:space="preserve"> CREATEDATE  \@ "d MMMM yyyy"  \* MERGEFORMAT </w:instrText>
    </w:r>
    <w:r>
      <w:fldChar w:fldCharType="separate"/>
    </w:r>
    <w:r w:rsidR="007A1FC8">
      <w:rPr>
        <w:noProof/>
      </w:rPr>
      <w:t>2 March 2025</w:t>
    </w:r>
    <w:r>
      <w:fldChar w:fldCharType="end"/>
    </w:r>
  </w:p>
  <w:p w:rsidR="00285870" w:rsidP="0028587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5FEE1B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5EE319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4F6F3F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587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85870"/>
    <w:pPr>
      <w:spacing w:before="360" w:after="60"/>
      <w:outlineLvl w:val="0"/>
    </w:pPr>
    <w:rPr>
      <w:sz w:val="32"/>
    </w:rPr>
  </w:style>
  <w:style w:type="paragraph" w:styleId="Heading2">
    <w:name w:val="heading 2"/>
    <w:basedOn w:val="HeadingBase"/>
    <w:next w:val="BodyText"/>
    <w:link w:val="Heading2Char"/>
    <w:qFormat/>
    <w:rsid w:val="00285870"/>
    <w:pPr>
      <w:keepLines/>
      <w:spacing w:before="240" w:after="120"/>
      <w:outlineLvl w:val="1"/>
    </w:pPr>
    <w:rPr>
      <w:sz w:val="28"/>
      <w:szCs w:val="40"/>
    </w:rPr>
  </w:style>
  <w:style w:type="paragraph" w:styleId="Heading3">
    <w:name w:val="heading 3"/>
    <w:basedOn w:val="HeadingBase"/>
    <w:next w:val="BodyText"/>
    <w:link w:val="Heading3Char"/>
    <w:qFormat/>
    <w:rsid w:val="00285870"/>
    <w:pPr>
      <w:spacing w:before="180" w:after="120"/>
      <w:outlineLvl w:val="2"/>
    </w:pPr>
    <w:rPr>
      <w:spacing w:val="-10"/>
      <w:kern w:val="32"/>
    </w:rPr>
  </w:style>
  <w:style w:type="paragraph" w:styleId="Heading4">
    <w:name w:val="heading 4"/>
    <w:basedOn w:val="HeadingBase"/>
    <w:next w:val="BodyText"/>
    <w:link w:val="Heading4Char"/>
    <w:qFormat/>
    <w:rsid w:val="00285870"/>
    <w:pPr>
      <w:spacing w:before="160" w:after="120"/>
      <w:outlineLvl w:val="3"/>
    </w:pPr>
    <w:rPr>
      <w:sz w:val="22"/>
    </w:rPr>
  </w:style>
  <w:style w:type="paragraph" w:styleId="Heading5">
    <w:name w:val="heading 5"/>
    <w:basedOn w:val="HeadingBase"/>
    <w:next w:val="Normal"/>
    <w:link w:val="Heading5Char"/>
    <w:qFormat/>
    <w:rsid w:val="00285870"/>
    <w:pPr>
      <w:spacing w:before="80"/>
      <w:outlineLvl w:val="4"/>
    </w:pPr>
    <w:rPr>
      <w:color w:val="918585"/>
      <w:sz w:val="20"/>
    </w:rPr>
  </w:style>
  <w:style w:type="paragraph" w:styleId="Heading6">
    <w:name w:val="heading 6"/>
    <w:basedOn w:val="HeadingBase"/>
    <w:next w:val="Normal"/>
    <w:link w:val="Heading6Char"/>
    <w:qFormat/>
    <w:rsid w:val="00285870"/>
    <w:pPr>
      <w:spacing w:before="60"/>
      <w:outlineLvl w:val="5"/>
    </w:pPr>
    <w:rPr>
      <w:color w:val="918585"/>
      <w:sz w:val="20"/>
    </w:rPr>
  </w:style>
  <w:style w:type="paragraph" w:styleId="Heading7">
    <w:name w:val="heading 7"/>
    <w:basedOn w:val="Normal"/>
    <w:next w:val="Normal"/>
    <w:link w:val="Heading7Char"/>
    <w:qFormat/>
    <w:rsid w:val="00285870"/>
    <w:pPr>
      <w:ind w:left="720"/>
      <w:outlineLvl w:val="6"/>
    </w:pPr>
    <w:rPr>
      <w:i/>
    </w:rPr>
  </w:style>
  <w:style w:type="paragraph" w:styleId="Heading8">
    <w:name w:val="heading 8"/>
    <w:basedOn w:val="Normal"/>
    <w:next w:val="Normal"/>
    <w:link w:val="Heading8Char"/>
    <w:qFormat/>
    <w:rsid w:val="00285870"/>
    <w:pPr>
      <w:ind w:left="720"/>
      <w:outlineLvl w:val="7"/>
    </w:pPr>
    <w:rPr>
      <w:i/>
    </w:rPr>
  </w:style>
  <w:style w:type="paragraph" w:styleId="Heading9">
    <w:name w:val="heading 9"/>
    <w:basedOn w:val="Normal"/>
    <w:next w:val="Normal"/>
    <w:link w:val="Heading9Char"/>
    <w:qFormat/>
    <w:rsid w:val="00285870"/>
    <w:pPr>
      <w:ind w:left="720"/>
      <w:outlineLvl w:val="8"/>
    </w:pPr>
    <w:rPr>
      <w:i/>
    </w:rPr>
  </w:style>
  <w:style w:type="character" w:default="1" w:styleId="DefaultParagraphFont">
    <w:name w:val="Default Paragraph Font"/>
    <w:uiPriority w:val="1"/>
    <w:unhideWhenUsed/>
    <w:rsid w:val="0028587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85870"/>
  </w:style>
  <w:style w:type="character" w:customStyle="1" w:styleId="Heading1Char">
    <w:name w:val="Heading 1 Char"/>
    <w:basedOn w:val="DefaultParagraphFont"/>
    <w:link w:val="Heading1"/>
    <w:rsid w:val="00285870"/>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285870"/>
    <w:rPr>
      <w:rFonts w:ascii="Times New Roman" w:eastAsia="Times New Roman" w:hAnsi="Times New Roman" w:cs="Times New Roman"/>
      <w:b/>
      <w:szCs w:val="20"/>
      <w:lang w:eastAsia="en-US"/>
    </w:rPr>
  </w:style>
  <w:style w:type="paragraph" w:styleId="BodyText">
    <w:name w:val="Body Text"/>
    <w:basedOn w:val="Normal"/>
    <w:link w:val="BodyTextChar"/>
    <w:rsid w:val="0028587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85870"/>
    <w:rPr>
      <w:rFonts w:ascii="Times New Roman" w:eastAsia="Times New Roman" w:hAnsi="Times New Roman" w:cs="Times New Roman"/>
      <w:sz w:val="24"/>
      <w:lang w:eastAsia="en-US"/>
    </w:rPr>
  </w:style>
  <w:style w:type="paragraph" w:styleId="List">
    <w:name w:val="List"/>
    <w:basedOn w:val="BodyText"/>
    <w:next w:val="BodyText"/>
    <w:rsid w:val="00285870"/>
    <w:pPr>
      <w:tabs>
        <w:tab w:val="left" w:pos="340"/>
      </w:tabs>
      <w:spacing w:before="60" w:after="60"/>
      <w:ind w:left="340" w:hanging="340"/>
    </w:pPr>
  </w:style>
  <w:style w:type="paragraph" w:styleId="ListBullet">
    <w:name w:val="List Bullet"/>
    <w:basedOn w:val="List"/>
    <w:rsid w:val="00285870"/>
    <w:pPr>
      <w:numPr>
        <w:numId w:val="13"/>
      </w:numPr>
      <w:tabs>
        <w:tab w:val="clear" w:pos="340"/>
      </w:tabs>
      <w:spacing w:before="40" w:after="40"/>
    </w:pPr>
  </w:style>
  <w:style w:type="character" w:customStyle="1" w:styleId="SpecialBold">
    <w:name w:val="Special Bold"/>
    <w:basedOn w:val="DefaultParagraphFont"/>
    <w:rsid w:val="00285870"/>
    <w:rPr>
      <w:b/>
      <w:spacing w:val="0"/>
    </w:rPr>
  </w:style>
  <w:style w:type="paragraph" w:styleId="ListBullet2">
    <w:name w:val="List Bullet 2"/>
    <w:basedOn w:val="List2"/>
    <w:rsid w:val="00285870"/>
    <w:pPr>
      <w:numPr>
        <w:numId w:val="14"/>
      </w:numPr>
      <w:tabs>
        <w:tab w:val="clear" w:pos="680"/>
      </w:tabs>
    </w:pPr>
  </w:style>
  <w:style w:type="character" w:styleId="Emphasis">
    <w:name w:val="Emphasis"/>
    <w:basedOn w:val="DefaultParagraphFont"/>
    <w:qFormat/>
    <w:rsid w:val="00285870"/>
    <w:rPr>
      <w:i/>
    </w:rPr>
  </w:style>
  <w:style w:type="paragraph" w:customStyle="1" w:styleId="SuperHeading">
    <w:name w:val="SuperHeading"/>
    <w:basedOn w:val="Normal"/>
    <w:rsid w:val="00285870"/>
    <w:pPr>
      <w:spacing w:before="240" w:after="120"/>
      <w:outlineLvl w:val="0"/>
    </w:pPr>
    <w:rPr>
      <w:rFonts w:ascii="Times New Roman" w:hAnsi="Times New Roman"/>
      <w:b/>
      <w:sz w:val="32"/>
    </w:rPr>
  </w:style>
  <w:style w:type="paragraph" w:customStyle="1" w:styleId="AllowPageBreak">
    <w:name w:val="AllowPageBreak"/>
    <w:rsid w:val="0028587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85870"/>
    <w:pPr>
      <w:numPr>
        <w:numId w:val="3"/>
      </w:numPr>
      <w:tabs>
        <w:tab w:val="clear" w:pos="1021"/>
      </w:tabs>
      <w:ind w:left="1037" w:hanging="357"/>
    </w:pPr>
  </w:style>
  <w:style w:type="character" w:customStyle="1" w:styleId="Heading2Char">
    <w:name w:val="Heading 2 Char"/>
    <w:basedOn w:val="DefaultParagraphFont"/>
    <w:link w:val="Heading2"/>
    <w:rsid w:val="0028587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85870"/>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28587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8587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8587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8587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85870"/>
    <w:rPr>
      <w:rFonts w:ascii="Courier New" w:eastAsia="Times New Roman" w:hAnsi="Courier New" w:cs="Times New Roman"/>
      <w:i/>
      <w:szCs w:val="20"/>
      <w:lang w:eastAsia="en-US"/>
    </w:rPr>
  </w:style>
  <w:style w:type="paragraph" w:customStyle="1" w:styleId="HeadingBase">
    <w:name w:val="Heading Base"/>
    <w:rsid w:val="0028587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85870"/>
    <w:pPr>
      <w:tabs>
        <w:tab w:val="right" w:leader="dot" w:pos="9072"/>
      </w:tabs>
      <w:ind w:left="567"/>
    </w:pPr>
    <w:rPr>
      <w:szCs w:val="22"/>
    </w:rPr>
  </w:style>
  <w:style w:type="paragraph" w:customStyle="1" w:styleId="TOCBase">
    <w:name w:val="TOC Base"/>
    <w:rsid w:val="0028587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85870"/>
    <w:pPr>
      <w:tabs>
        <w:tab w:val="right" w:leader="dot" w:pos="9072"/>
      </w:tabs>
      <w:spacing w:before="40" w:after="40"/>
      <w:ind w:left="284"/>
    </w:pPr>
    <w:rPr>
      <w:rFonts w:ascii="Times New Roman" w:hAnsi="Times New Roman"/>
    </w:rPr>
  </w:style>
  <w:style w:type="paragraph" w:styleId="TOC1">
    <w:name w:val="toc 1"/>
    <w:basedOn w:val="TOCBase"/>
    <w:next w:val="Normal"/>
    <w:rsid w:val="0028587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8587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85870"/>
    <w:rPr>
      <w:rFonts w:ascii="Times New Roman" w:eastAsia="Times New Roman" w:hAnsi="Times New Roman" w:cs="Times New Roman"/>
      <w:sz w:val="16"/>
      <w:lang w:eastAsia="en-US"/>
    </w:rPr>
  </w:style>
  <w:style w:type="paragraph" w:styleId="Title">
    <w:name w:val="Title"/>
    <w:basedOn w:val="HeadingBase"/>
    <w:link w:val="TitleChar"/>
    <w:qFormat/>
    <w:rsid w:val="00285870"/>
    <w:pPr>
      <w:spacing w:before="5040"/>
      <w:jc w:val="center"/>
    </w:pPr>
    <w:rPr>
      <w:sz w:val="48"/>
      <w:szCs w:val="72"/>
      <w:lang w:val="en-US"/>
    </w:rPr>
  </w:style>
  <w:style w:type="character" w:customStyle="1" w:styleId="TitleChar">
    <w:name w:val="Title Char"/>
    <w:basedOn w:val="DefaultParagraphFont"/>
    <w:link w:val="Title"/>
    <w:rsid w:val="0028587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85870"/>
    <w:pPr>
      <w:tabs>
        <w:tab w:val="left" w:pos="3600"/>
        <w:tab w:val="left" w:pos="3958"/>
      </w:tabs>
    </w:pPr>
  </w:style>
  <w:style w:type="paragraph" w:customStyle="1" w:styleId="Note">
    <w:name w:val="Note"/>
    <w:basedOn w:val="BodyText"/>
    <w:rsid w:val="0028587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85870"/>
    <w:pPr>
      <w:framePr w:wrap="auto" w:hAnchor="text" w:y="6049"/>
    </w:pPr>
    <w:rPr>
      <w:color w:val="000000"/>
      <w:sz w:val="40"/>
    </w:rPr>
  </w:style>
  <w:style w:type="paragraph" w:customStyle="1" w:styleId="TOCTitle">
    <w:name w:val="TOCTitle"/>
    <w:basedOn w:val="Heading1"/>
    <w:rsid w:val="00285870"/>
    <w:pPr>
      <w:spacing w:after="240"/>
      <w:jc w:val="center"/>
      <w:outlineLvl w:val="9"/>
    </w:pPr>
    <w:rPr>
      <w:caps/>
    </w:rPr>
  </w:style>
  <w:style w:type="paragraph" w:customStyle="1" w:styleId="Version">
    <w:name w:val="Version"/>
    <w:rsid w:val="0028587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85870"/>
    <w:pPr>
      <w:keepNext w:val="0"/>
      <w:tabs>
        <w:tab w:val="right" w:pos="4176"/>
      </w:tabs>
      <w:ind w:left="198" w:hanging="198"/>
    </w:pPr>
    <w:rPr>
      <w:rFonts w:ascii="Garamond" w:hAnsi="Garamond"/>
    </w:rPr>
  </w:style>
  <w:style w:type="paragraph" w:styleId="IndexHeading">
    <w:name w:val="index heading"/>
    <w:basedOn w:val="Normal"/>
    <w:next w:val="Index1"/>
    <w:semiHidden/>
    <w:rsid w:val="00285870"/>
    <w:pPr>
      <w:spacing w:before="120" w:after="120"/>
    </w:pPr>
    <w:rPr>
      <w:rFonts w:ascii="Arial" w:hAnsi="Arial"/>
      <w:b/>
      <w:color w:val="918585"/>
      <w:sz w:val="24"/>
    </w:rPr>
  </w:style>
  <w:style w:type="paragraph" w:styleId="Header">
    <w:name w:val="header"/>
    <w:basedOn w:val="Normal"/>
    <w:link w:val="HeaderChar"/>
    <w:rsid w:val="0028587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85870"/>
    <w:rPr>
      <w:rFonts w:ascii="Times New Roman" w:eastAsia="Times New Roman" w:hAnsi="Times New Roman" w:cs="Times New Roman"/>
      <w:sz w:val="16"/>
      <w:szCs w:val="20"/>
      <w:lang w:val="en-GB" w:eastAsia="en-US"/>
    </w:rPr>
  </w:style>
  <w:style w:type="paragraph" w:customStyle="1" w:styleId="Chapter">
    <w:name w:val="Chapter"/>
    <w:basedOn w:val="Normal"/>
    <w:rsid w:val="00285870"/>
    <w:pPr>
      <w:spacing w:before="240"/>
    </w:pPr>
    <w:rPr>
      <w:rFonts w:ascii="Times New Roman" w:hAnsi="Times New Roman"/>
      <w:smallCaps/>
      <w:spacing w:val="80"/>
      <w:sz w:val="28"/>
    </w:rPr>
  </w:style>
  <w:style w:type="paragraph" w:customStyle="1" w:styleId="InChapter">
    <w:name w:val="InChapter"/>
    <w:basedOn w:val="Heading3"/>
    <w:rsid w:val="00285870"/>
    <w:pPr>
      <w:spacing w:after="240"/>
      <w:outlineLvl w:val="9"/>
    </w:pPr>
    <w:rPr>
      <w:noProof/>
    </w:rPr>
  </w:style>
  <w:style w:type="paragraph" w:styleId="Index2">
    <w:name w:val="index 2"/>
    <w:basedOn w:val="Normal"/>
    <w:next w:val="Normal"/>
    <w:semiHidden/>
    <w:rsid w:val="00285870"/>
    <w:pPr>
      <w:tabs>
        <w:tab w:val="right" w:pos="4176"/>
      </w:tabs>
      <w:ind w:left="568" w:hanging="284"/>
    </w:pPr>
    <w:rPr>
      <w:rFonts w:ascii="Garamond" w:hAnsi="Garamond"/>
    </w:rPr>
  </w:style>
  <w:style w:type="paragraph" w:customStyle="1" w:styleId="Byline">
    <w:name w:val="Byline"/>
    <w:rsid w:val="0028587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85870"/>
    <w:pPr>
      <w:tabs>
        <w:tab w:val="clear" w:pos="3600"/>
        <w:tab w:val="clear" w:pos="3958"/>
      </w:tabs>
      <w:jc w:val="right"/>
    </w:pPr>
  </w:style>
  <w:style w:type="paragraph" w:styleId="Caption">
    <w:name w:val="caption"/>
    <w:basedOn w:val="BodyText"/>
    <w:next w:val="Normal"/>
    <w:qFormat/>
    <w:rsid w:val="00285870"/>
    <w:pPr>
      <w:framePr w:w="2268" w:hSpace="181" w:vSpace="181" w:wrap="around" w:vAnchor="text" w:hAnchor="page" w:x="1135" w:y="285" w:anchorLock="1"/>
    </w:pPr>
    <w:rPr>
      <w:i/>
    </w:rPr>
  </w:style>
  <w:style w:type="paragraph" w:customStyle="1" w:styleId="MiniTOCTitle">
    <w:name w:val="MiniTOCTitle"/>
    <w:basedOn w:val="Heading4"/>
    <w:rsid w:val="00285870"/>
    <w:pPr>
      <w:spacing w:before="240"/>
      <w:outlineLvl w:val="9"/>
    </w:pPr>
    <w:rPr>
      <w:noProof/>
      <w:sz w:val="24"/>
    </w:rPr>
  </w:style>
  <w:style w:type="paragraph" w:customStyle="1" w:styleId="MiniTOCItem">
    <w:name w:val="MiniTOCItem"/>
    <w:basedOn w:val="ListBullet"/>
    <w:rsid w:val="00285870"/>
    <w:pPr>
      <w:numPr>
        <w:numId w:val="0"/>
      </w:numPr>
      <w:tabs>
        <w:tab w:val="right" w:leader="dot" w:pos="6521"/>
      </w:tabs>
      <w:spacing w:before="0" w:after="0"/>
    </w:pPr>
  </w:style>
  <w:style w:type="paragraph" w:customStyle="1" w:styleId="TOFTitle">
    <w:name w:val="TOFTitle"/>
    <w:basedOn w:val="TOCTitle"/>
    <w:rsid w:val="00285870"/>
  </w:style>
  <w:style w:type="paragraph" w:styleId="TableofFigures">
    <w:name w:val="table of figures"/>
    <w:basedOn w:val="Normal"/>
    <w:next w:val="Normal"/>
    <w:semiHidden/>
    <w:rsid w:val="00285870"/>
    <w:pPr>
      <w:tabs>
        <w:tab w:val="right" w:leader="dot" w:pos="9072"/>
      </w:tabs>
      <w:ind w:left="970" w:hanging="403"/>
    </w:pPr>
    <w:rPr>
      <w:rFonts w:ascii="Times New Roman" w:hAnsi="Times New Roman"/>
      <w:b/>
    </w:rPr>
  </w:style>
  <w:style w:type="paragraph" w:styleId="ListNumber">
    <w:name w:val="List Number"/>
    <w:basedOn w:val="List"/>
    <w:rsid w:val="00285870"/>
    <w:pPr>
      <w:numPr>
        <w:numId w:val="16"/>
      </w:numPr>
      <w:tabs>
        <w:tab w:val="clear" w:pos="340"/>
      </w:tabs>
    </w:pPr>
  </w:style>
  <w:style w:type="character" w:customStyle="1" w:styleId="WingdingSymbols">
    <w:name w:val="Wingding Symbols"/>
    <w:rsid w:val="00285870"/>
    <w:rPr>
      <w:rFonts w:ascii="Wingdings" w:hAnsi="Wingdings"/>
    </w:rPr>
  </w:style>
  <w:style w:type="paragraph" w:customStyle="1" w:styleId="TableHeading">
    <w:name w:val="Table Heading"/>
    <w:basedOn w:val="HeadingBase"/>
    <w:rsid w:val="00285870"/>
    <w:pPr>
      <w:keepLines/>
      <w:pBdr>
        <w:bottom w:val="single" w:sz="6" w:space="1" w:color="918585"/>
      </w:pBdr>
      <w:spacing w:before="240"/>
    </w:pPr>
  </w:style>
  <w:style w:type="character" w:customStyle="1" w:styleId="HotSpot">
    <w:name w:val="HotSpot"/>
    <w:rsid w:val="00285870"/>
    <w:rPr>
      <w:color w:val="0033CC"/>
      <w:u w:val="none"/>
    </w:rPr>
  </w:style>
  <w:style w:type="paragraph" w:customStyle="1" w:styleId="BodyTextRight">
    <w:name w:val="Body Text Right"/>
    <w:basedOn w:val="BodyText"/>
    <w:rsid w:val="00285870"/>
    <w:pPr>
      <w:spacing w:before="0" w:after="0"/>
      <w:jc w:val="right"/>
    </w:pPr>
  </w:style>
  <w:style w:type="paragraph" w:styleId="Index3">
    <w:name w:val="index 3"/>
    <w:basedOn w:val="ListNumber2"/>
    <w:next w:val="Normal"/>
    <w:semiHidden/>
    <w:rsid w:val="00285870"/>
    <w:pPr>
      <w:numPr>
        <w:numId w:val="0"/>
      </w:numPr>
      <w:tabs>
        <w:tab w:val="right" w:leader="dot" w:pos="4176"/>
      </w:tabs>
    </w:pPr>
  </w:style>
  <w:style w:type="paragraph" w:styleId="ListNumber2">
    <w:name w:val="List Number 2"/>
    <w:basedOn w:val="List2"/>
    <w:rsid w:val="00285870"/>
    <w:pPr>
      <w:numPr>
        <w:numId w:val="11"/>
      </w:numPr>
      <w:tabs>
        <w:tab w:val="clear" w:pos="1060"/>
      </w:tabs>
    </w:pPr>
  </w:style>
  <w:style w:type="paragraph" w:customStyle="1" w:styleId="MarginNote">
    <w:name w:val="Margin Note"/>
    <w:basedOn w:val="BodyText"/>
    <w:rsid w:val="0028587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8587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8587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85870"/>
    <w:rPr>
      <w:sz w:val="32"/>
    </w:rPr>
  </w:style>
  <w:style w:type="paragraph" w:customStyle="1" w:styleId="HeadingProcedure">
    <w:name w:val="Heading Procedure"/>
    <w:basedOn w:val="HeadingBase"/>
    <w:next w:val="Normal"/>
    <w:rsid w:val="00285870"/>
    <w:pPr>
      <w:tabs>
        <w:tab w:val="left" w:pos="0"/>
      </w:tabs>
      <w:spacing w:before="120" w:after="60"/>
    </w:pPr>
    <w:rPr>
      <w:i/>
      <w:color w:val="918585"/>
      <w:sz w:val="22"/>
    </w:rPr>
  </w:style>
  <w:style w:type="paragraph" w:customStyle="1" w:styleId="TableBodyText">
    <w:name w:val="Table Body Text"/>
    <w:basedOn w:val="BodyText"/>
    <w:rsid w:val="00285870"/>
    <w:pPr>
      <w:spacing w:before="60" w:after="60"/>
    </w:pPr>
  </w:style>
  <w:style w:type="paragraph" w:styleId="ListContinue">
    <w:name w:val="List Continue"/>
    <w:basedOn w:val="List"/>
    <w:rsid w:val="00285870"/>
    <w:pPr>
      <w:ind w:firstLine="0"/>
    </w:pPr>
  </w:style>
  <w:style w:type="paragraph" w:customStyle="1" w:styleId="ListNote">
    <w:name w:val="List Note"/>
    <w:basedOn w:val="List"/>
    <w:rsid w:val="00285870"/>
    <w:pPr>
      <w:pBdr>
        <w:top w:val="single" w:sz="6" w:space="2" w:color="918585"/>
        <w:bottom w:val="single" w:sz="6" w:space="2" w:color="918585"/>
      </w:pBdr>
      <w:tabs>
        <w:tab w:val="left" w:pos="1021"/>
      </w:tabs>
      <w:ind w:firstLine="0"/>
    </w:pPr>
  </w:style>
  <w:style w:type="paragraph" w:customStyle="1" w:styleId="Warning">
    <w:name w:val="Warning"/>
    <w:basedOn w:val="BodyText"/>
    <w:rsid w:val="00285870"/>
    <w:pPr>
      <w:shd w:val="clear" w:color="auto" w:fill="D9D9D9"/>
      <w:tabs>
        <w:tab w:val="left" w:pos="992"/>
      </w:tabs>
      <w:ind w:left="119" w:right="119"/>
    </w:pPr>
    <w:rPr>
      <w:sz w:val="20"/>
    </w:rPr>
  </w:style>
  <w:style w:type="paragraph" w:customStyle="1" w:styleId="MarginIcons">
    <w:name w:val="Margin Icons"/>
    <w:basedOn w:val="BodyText"/>
    <w:rsid w:val="0028587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85870"/>
    <w:rPr>
      <w:rFonts w:ascii="Courier New" w:hAnsi="Courier New"/>
    </w:rPr>
  </w:style>
  <w:style w:type="paragraph" w:customStyle="1" w:styleId="NoteBullet">
    <w:name w:val="Note Bullet"/>
    <w:basedOn w:val="Note"/>
    <w:rsid w:val="00285870"/>
    <w:pPr>
      <w:tabs>
        <w:tab w:val="clear" w:pos="680"/>
      </w:tabs>
      <w:spacing w:before="60" w:after="60"/>
    </w:pPr>
  </w:style>
  <w:style w:type="paragraph" w:customStyle="1" w:styleId="SubHeading2">
    <w:name w:val="SubHeading2"/>
    <w:basedOn w:val="HeadingBase"/>
    <w:rsid w:val="00285870"/>
    <w:pPr>
      <w:spacing w:before="240" w:after="60"/>
    </w:pPr>
    <w:rPr>
      <w:sz w:val="20"/>
    </w:rPr>
  </w:style>
  <w:style w:type="paragraph" w:customStyle="1" w:styleId="SubHeading1">
    <w:name w:val="SubHeading1"/>
    <w:basedOn w:val="HeadingBase"/>
    <w:rsid w:val="00285870"/>
    <w:pPr>
      <w:spacing w:before="240" w:after="60"/>
    </w:pPr>
    <w:rPr>
      <w:color w:val="918585"/>
      <w:sz w:val="22"/>
    </w:rPr>
  </w:style>
  <w:style w:type="paragraph" w:customStyle="1" w:styleId="SideHeading">
    <w:name w:val="Side Heading"/>
    <w:basedOn w:val="HeadingBase"/>
    <w:rsid w:val="0028587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85870"/>
    <w:pPr>
      <w:numPr>
        <w:numId w:val="12"/>
      </w:numPr>
    </w:pPr>
  </w:style>
  <w:style w:type="paragraph" w:styleId="PlainText">
    <w:name w:val="Plain Text"/>
    <w:basedOn w:val="Normal"/>
    <w:link w:val="PlainTextChar"/>
    <w:rsid w:val="00285870"/>
    <w:rPr>
      <w:sz w:val="20"/>
    </w:rPr>
  </w:style>
  <w:style w:type="character" w:customStyle="1" w:styleId="PlainTextChar">
    <w:name w:val="Plain Text Char"/>
    <w:basedOn w:val="DefaultParagraphFont"/>
    <w:link w:val="PlainText"/>
    <w:rsid w:val="00285870"/>
    <w:rPr>
      <w:rFonts w:ascii="Courier New" w:eastAsia="Times New Roman" w:hAnsi="Courier New" w:cs="Times New Roman"/>
      <w:sz w:val="20"/>
      <w:szCs w:val="20"/>
      <w:lang w:eastAsia="en-US"/>
    </w:rPr>
  </w:style>
  <w:style w:type="character" w:customStyle="1" w:styleId="MenuOption">
    <w:name w:val="Menu Option"/>
    <w:basedOn w:val="DefaultParagraphFont"/>
    <w:rsid w:val="00285870"/>
    <w:rPr>
      <w:b/>
      <w:smallCaps/>
    </w:rPr>
  </w:style>
  <w:style w:type="paragraph" w:customStyle="1" w:styleId="TableListNumber">
    <w:name w:val="Table List Number"/>
    <w:basedOn w:val="ListNumber"/>
    <w:rsid w:val="00285870"/>
    <w:pPr>
      <w:numPr>
        <w:numId w:val="0"/>
      </w:numPr>
    </w:pPr>
  </w:style>
  <w:style w:type="paragraph" w:styleId="TOC4">
    <w:name w:val="toc 4"/>
    <w:basedOn w:val="TOCBase"/>
    <w:next w:val="Normal"/>
    <w:semiHidden/>
    <w:rsid w:val="00285870"/>
    <w:pPr>
      <w:tabs>
        <w:tab w:val="right" w:leader="dot" w:pos="9071"/>
      </w:tabs>
      <w:ind w:left="1701"/>
    </w:pPr>
  </w:style>
  <w:style w:type="paragraph" w:customStyle="1" w:styleId="ListAlpha">
    <w:name w:val="List Alpha"/>
    <w:basedOn w:val="List"/>
    <w:rsid w:val="00285870"/>
    <w:pPr>
      <w:numPr>
        <w:numId w:val="10"/>
      </w:numPr>
    </w:pPr>
  </w:style>
  <w:style w:type="paragraph" w:customStyle="1" w:styleId="ListAlpha2">
    <w:name w:val="List Alpha 2"/>
    <w:basedOn w:val="List2"/>
    <w:rsid w:val="00285870"/>
    <w:pPr>
      <w:numPr>
        <w:numId w:val="9"/>
      </w:numPr>
    </w:pPr>
  </w:style>
  <w:style w:type="paragraph" w:styleId="List2">
    <w:name w:val="List 2"/>
    <w:basedOn w:val="BodyText"/>
    <w:rsid w:val="00285870"/>
    <w:pPr>
      <w:tabs>
        <w:tab w:val="left" w:pos="680"/>
      </w:tabs>
      <w:spacing w:before="60" w:after="60"/>
      <w:ind w:left="680" w:hanging="340"/>
    </w:pPr>
  </w:style>
  <w:style w:type="paragraph" w:styleId="List3">
    <w:name w:val="List 3"/>
    <w:basedOn w:val="BodyText"/>
    <w:rsid w:val="00285870"/>
    <w:pPr>
      <w:tabs>
        <w:tab w:val="left" w:pos="1021"/>
      </w:tabs>
      <w:spacing w:before="60" w:after="60"/>
      <w:ind w:left="1020" w:hanging="340"/>
    </w:pPr>
  </w:style>
  <w:style w:type="paragraph" w:styleId="List4">
    <w:name w:val="List 4"/>
    <w:basedOn w:val="BodyText"/>
    <w:rsid w:val="00285870"/>
    <w:pPr>
      <w:tabs>
        <w:tab w:val="left" w:pos="1361"/>
      </w:tabs>
      <w:spacing w:before="60" w:after="60"/>
      <w:ind w:left="1361" w:hanging="340"/>
    </w:pPr>
  </w:style>
  <w:style w:type="paragraph" w:styleId="List5">
    <w:name w:val="List 5"/>
    <w:basedOn w:val="BodyText"/>
    <w:rsid w:val="00285870"/>
    <w:pPr>
      <w:tabs>
        <w:tab w:val="left" w:pos="1701"/>
      </w:tabs>
      <w:spacing w:before="60" w:after="60"/>
      <w:ind w:left="1701" w:hanging="340"/>
    </w:pPr>
  </w:style>
  <w:style w:type="paragraph" w:styleId="ListBullet4">
    <w:name w:val="List Bullet 4"/>
    <w:basedOn w:val="List4"/>
    <w:rsid w:val="00285870"/>
    <w:pPr>
      <w:numPr>
        <w:numId w:val="4"/>
      </w:numPr>
      <w:tabs>
        <w:tab w:val="clear" w:pos="1361"/>
      </w:tabs>
    </w:pPr>
  </w:style>
  <w:style w:type="paragraph" w:styleId="ListBullet5">
    <w:name w:val="List Bullet 5"/>
    <w:basedOn w:val="List5"/>
    <w:rsid w:val="00285870"/>
    <w:pPr>
      <w:numPr>
        <w:numId w:val="5"/>
      </w:numPr>
    </w:pPr>
  </w:style>
  <w:style w:type="paragraph" w:styleId="ListContinue2">
    <w:name w:val="List Continue 2"/>
    <w:basedOn w:val="List2"/>
    <w:rsid w:val="00285870"/>
    <w:pPr>
      <w:ind w:firstLine="0"/>
    </w:pPr>
  </w:style>
  <w:style w:type="paragraph" w:styleId="ListContinue3">
    <w:name w:val="List Continue 3"/>
    <w:basedOn w:val="List3"/>
    <w:rsid w:val="00285870"/>
    <w:pPr>
      <w:ind w:left="1021" w:firstLine="0"/>
    </w:pPr>
  </w:style>
  <w:style w:type="paragraph" w:styleId="ListContinue4">
    <w:name w:val="List Continue 4"/>
    <w:basedOn w:val="List4"/>
    <w:rsid w:val="00285870"/>
    <w:pPr>
      <w:ind w:firstLine="0"/>
    </w:pPr>
  </w:style>
  <w:style w:type="paragraph" w:styleId="ListContinue5">
    <w:name w:val="List Continue 5"/>
    <w:basedOn w:val="List5"/>
    <w:rsid w:val="00285870"/>
    <w:pPr>
      <w:ind w:firstLine="0"/>
    </w:pPr>
  </w:style>
  <w:style w:type="paragraph" w:styleId="ListNumber3">
    <w:name w:val="List Number 3"/>
    <w:basedOn w:val="List3"/>
    <w:rsid w:val="00285870"/>
    <w:pPr>
      <w:numPr>
        <w:numId w:val="6"/>
      </w:numPr>
    </w:pPr>
  </w:style>
  <w:style w:type="paragraph" w:styleId="ListNumber4">
    <w:name w:val="List Number 4"/>
    <w:basedOn w:val="List4"/>
    <w:rsid w:val="00285870"/>
    <w:pPr>
      <w:numPr>
        <w:numId w:val="7"/>
      </w:numPr>
    </w:pPr>
  </w:style>
  <w:style w:type="paragraph" w:styleId="ListNumber5">
    <w:name w:val="List Number 5"/>
    <w:basedOn w:val="List5"/>
    <w:rsid w:val="00285870"/>
    <w:pPr>
      <w:numPr>
        <w:numId w:val="8"/>
      </w:numPr>
    </w:pPr>
  </w:style>
  <w:style w:type="paragraph" w:styleId="BlockText">
    <w:name w:val="Block Text"/>
    <w:basedOn w:val="Normal"/>
    <w:rsid w:val="00285870"/>
    <w:pPr>
      <w:spacing w:after="120"/>
      <w:ind w:left="1440" w:right="1440"/>
    </w:pPr>
  </w:style>
  <w:style w:type="character" w:customStyle="1" w:styleId="Subscript">
    <w:name w:val="Subscript"/>
    <w:basedOn w:val="DefaultParagraphFont"/>
    <w:rsid w:val="00285870"/>
    <w:rPr>
      <w:sz w:val="16"/>
      <w:vertAlign w:val="subscript"/>
    </w:rPr>
  </w:style>
  <w:style w:type="character" w:customStyle="1" w:styleId="Superscript">
    <w:name w:val="Superscript"/>
    <w:basedOn w:val="DefaultParagraphFont"/>
    <w:rsid w:val="00285870"/>
    <w:rPr>
      <w:sz w:val="16"/>
      <w:vertAlign w:val="superscript"/>
    </w:rPr>
  </w:style>
  <w:style w:type="character" w:customStyle="1" w:styleId="Symbols">
    <w:name w:val="Symbols"/>
    <w:basedOn w:val="DefaultParagraphFont"/>
    <w:rsid w:val="00285870"/>
    <w:rPr>
      <w:rFonts w:ascii="Symbol" w:hAnsi="Symbol"/>
    </w:rPr>
  </w:style>
  <w:style w:type="character" w:customStyle="1" w:styleId="MenuOptions">
    <w:name w:val="Menu Options"/>
    <w:basedOn w:val="DefaultParagraphFont"/>
    <w:rsid w:val="00285870"/>
    <w:rPr>
      <w:rFonts w:ascii="Arial Narrow" w:hAnsi="Arial Narrow"/>
      <w:smallCaps/>
    </w:rPr>
  </w:style>
  <w:style w:type="character" w:customStyle="1" w:styleId="Buttons">
    <w:name w:val="Buttons"/>
    <w:basedOn w:val="DefaultParagraphFont"/>
    <w:rsid w:val="00285870"/>
    <w:rPr>
      <w:b/>
    </w:rPr>
  </w:style>
  <w:style w:type="character" w:customStyle="1" w:styleId="Underlined">
    <w:name w:val="Underlined"/>
    <w:basedOn w:val="DefaultParagraphFont"/>
    <w:rsid w:val="00285870"/>
    <w:rPr>
      <w:u w:val="single"/>
    </w:rPr>
  </w:style>
  <w:style w:type="paragraph" w:customStyle="1" w:styleId="TableBodyTextRight">
    <w:name w:val="Table Body Text Right"/>
    <w:basedOn w:val="TableBodyText"/>
    <w:rsid w:val="00285870"/>
    <w:pPr>
      <w:widowControl w:val="0"/>
      <w:autoSpaceDE w:val="0"/>
      <w:autoSpaceDN w:val="0"/>
      <w:adjustRightInd w:val="0"/>
      <w:jc w:val="right"/>
    </w:pPr>
    <w:rPr>
      <w:rFonts w:cs="Arial"/>
      <w:szCs w:val="18"/>
    </w:rPr>
  </w:style>
  <w:style w:type="paragraph" w:customStyle="1" w:styleId="CopyrightText">
    <w:name w:val="Copyright Text"/>
    <w:basedOn w:val="BodyText"/>
    <w:rsid w:val="00285870"/>
    <w:rPr>
      <w:sz w:val="18"/>
    </w:rPr>
  </w:style>
  <w:style w:type="paragraph" w:customStyle="1" w:styleId="BodySmallRight">
    <w:name w:val="Body Small Right"/>
    <w:basedOn w:val="BodyTextRight"/>
    <w:rsid w:val="00285870"/>
    <w:rPr>
      <w:sz w:val="18"/>
      <w:szCs w:val="18"/>
    </w:rPr>
  </w:style>
  <w:style w:type="paragraph" w:customStyle="1" w:styleId="MarginEdition">
    <w:name w:val="Margin Edition"/>
    <w:basedOn w:val="MarginNote"/>
    <w:rsid w:val="00285870"/>
    <w:pPr>
      <w:spacing w:before="0" w:after="0"/>
    </w:pPr>
    <w:rPr>
      <w:rFonts w:ascii="Times New Roman" w:hAnsi="Times New Roman"/>
      <w:color w:val="999999"/>
    </w:rPr>
  </w:style>
  <w:style w:type="paragraph" w:customStyle="1" w:styleId="Spacer">
    <w:name w:val="Spacer"/>
    <w:basedOn w:val="Normal"/>
    <w:rsid w:val="00285870"/>
    <w:rPr>
      <w:sz w:val="2"/>
      <w:szCs w:val="2"/>
    </w:rPr>
  </w:style>
  <w:style w:type="character" w:customStyle="1" w:styleId="Small">
    <w:name w:val="Small"/>
    <w:basedOn w:val="DefaultParagraphFont"/>
    <w:rsid w:val="00285870"/>
    <w:rPr>
      <w:sz w:val="16"/>
    </w:rPr>
  </w:style>
  <w:style w:type="paragraph" w:customStyle="1" w:styleId="WideTable">
    <w:name w:val="Wide Table"/>
    <w:basedOn w:val="Normal"/>
    <w:rsid w:val="00285870"/>
    <w:pPr>
      <w:ind w:left="-1418"/>
    </w:pPr>
    <w:rPr>
      <w:sz w:val="2"/>
      <w:szCs w:val="2"/>
    </w:rPr>
  </w:style>
  <w:style w:type="character" w:styleId="PageNumber">
    <w:name w:val="page number"/>
    <w:basedOn w:val="DefaultParagraphFont"/>
    <w:rsid w:val="00285870"/>
  </w:style>
  <w:style w:type="paragraph" w:styleId="Quote">
    <w:name w:val="Quote"/>
    <w:basedOn w:val="Heading1"/>
    <w:link w:val="QuoteChar"/>
    <w:qFormat/>
    <w:rsid w:val="00285870"/>
    <w:rPr>
      <w:b w:val="0"/>
      <w:sz w:val="72"/>
      <w:szCs w:val="72"/>
      <w:lang w:val="en-NZ"/>
    </w:rPr>
  </w:style>
  <w:style w:type="character" w:customStyle="1" w:styleId="QuoteChar">
    <w:name w:val="Quote Char"/>
    <w:basedOn w:val="DefaultParagraphFont"/>
    <w:link w:val="Quote"/>
    <w:rsid w:val="0028587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85870"/>
    <w:pPr>
      <w:pageBreakBefore/>
    </w:pPr>
  </w:style>
  <w:style w:type="paragraph" w:customStyle="1" w:styleId="Border">
    <w:name w:val="Border"/>
    <w:basedOn w:val="Normal"/>
    <w:qFormat/>
    <w:rsid w:val="0028587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85870"/>
    <w:rPr>
      <w:b/>
      <w:bCs/>
      <w:i/>
      <w:iCs/>
      <w:color w:val="auto"/>
    </w:rPr>
  </w:style>
  <w:style w:type="paragraph" w:styleId="IntenseQuote">
    <w:name w:val="Intense Quote"/>
    <w:basedOn w:val="Normal"/>
    <w:next w:val="Normal"/>
    <w:link w:val="IntenseQuoteChar"/>
    <w:uiPriority w:val="30"/>
    <w:qFormat/>
    <w:rsid w:val="0028587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8587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85870"/>
    <w:rPr>
      <w:smallCaps/>
      <w:color w:val="auto"/>
      <w:u w:val="single"/>
    </w:rPr>
  </w:style>
  <w:style w:type="character" w:styleId="IntenseReference">
    <w:name w:val="Intense Reference"/>
    <w:basedOn w:val="DefaultParagraphFont"/>
    <w:uiPriority w:val="32"/>
    <w:qFormat/>
    <w:rsid w:val="00285870"/>
    <w:rPr>
      <w:b/>
      <w:bCs/>
      <w:smallCaps/>
      <w:color w:val="auto"/>
      <w:spacing w:val="5"/>
      <w:u w:val="single"/>
    </w:rPr>
  </w:style>
  <w:style w:type="paragraph" w:customStyle="1" w:styleId="2ColumnHeading">
    <w:name w:val="2Column Heading"/>
    <w:basedOn w:val="BodyText"/>
    <w:qFormat/>
    <w:rsid w:val="00285870"/>
    <w:pPr>
      <w:spacing w:after="60"/>
      <w:ind w:left="-2268"/>
    </w:pPr>
    <w:rPr>
      <w:b/>
    </w:rPr>
  </w:style>
  <w:style w:type="paragraph" w:customStyle="1" w:styleId="Heading1TOC">
    <w:name w:val="Heading1 TOC"/>
    <w:basedOn w:val="Normal"/>
    <w:qFormat/>
    <w:rsid w:val="00285870"/>
    <w:pPr>
      <w:spacing w:before="240" w:after="120"/>
    </w:pPr>
    <w:rPr>
      <w:rFonts w:ascii="Times New Roman" w:hAnsi="Times New Roman"/>
      <w:b/>
      <w:sz w:val="32"/>
    </w:rPr>
  </w:style>
  <w:style w:type="paragraph" w:customStyle="1" w:styleId="Heading2TOC">
    <w:name w:val="Heading2 TOC"/>
    <w:basedOn w:val="Normal"/>
    <w:qFormat/>
    <w:rsid w:val="00285870"/>
    <w:pPr>
      <w:spacing w:before="240" w:after="60"/>
    </w:pPr>
    <w:rPr>
      <w:rFonts w:ascii="Times New Roman" w:hAnsi="Times New Roman"/>
      <w:b/>
      <w:sz w:val="28"/>
    </w:rPr>
  </w:style>
  <w:style w:type="character" w:customStyle="1" w:styleId="Underline">
    <w:name w:val="Underline"/>
    <w:basedOn w:val="DefaultParagraphFont"/>
    <w:qFormat/>
    <w:rsid w:val="00285870"/>
    <w:rPr>
      <w:u w:val="single"/>
    </w:rPr>
  </w:style>
  <w:style w:type="character" w:customStyle="1" w:styleId="BoldandItalics">
    <w:name w:val="Bold and Italics"/>
    <w:qFormat/>
    <w:rsid w:val="00285870"/>
    <w:rPr>
      <w:b/>
      <w:i/>
      <w:u w:val="none"/>
    </w:rPr>
  </w:style>
  <w:style w:type="paragraph" w:styleId="BalloonText">
    <w:name w:val="Balloon Text"/>
    <w:basedOn w:val="Normal"/>
    <w:link w:val="BalloonTextChar"/>
    <w:rsid w:val="00285870"/>
    <w:rPr>
      <w:rFonts w:ascii="Tahoma" w:hAnsi="Tahoma" w:cs="Tahoma"/>
      <w:sz w:val="16"/>
      <w:szCs w:val="16"/>
    </w:rPr>
  </w:style>
  <w:style w:type="character" w:customStyle="1" w:styleId="BalloonTextChar">
    <w:name w:val="Balloon Text Char"/>
    <w:basedOn w:val="DefaultParagraphFont"/>
    <w:link w:val="BalloonText"/>
    <w:rsid w:val="0028587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8587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8587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85870"/>
    <w:rPr>
      <w:b/>
      <w:color w:val="660033"/>
      <w:spacing w:val="0"/>
    </w:rPr>
  </w:style>
  <w:style w:type="paragraph" w:customStyle="1" w:styleId="Nameditemlist">
    <w:name w:val="Named item list"/>
    <w:basedOn w:val="BodyText"/>
    <w:qFormat/>
    <w:rsid w:val="00285870"/>
    <w:pPr>
      <w:tabs>
        <w:tab w:val="left" w:pos="2835"/>
      </w:tabs>
      <w:ind w:left="2835" w:hanging="2835"/>
    </w:pPr>
  </w:style>
  <w:style w:type="paragraph" w:customStyle="1" w:styleId="BodyTextnopadding">
    <w:name w:val="Body Text no padding"/>
    <w:basedOn w:val="BodyText"/>
    <w:qFormat/>
    <w:rsid w:val="00285870"/>
    <w:pPr>
      <w:spacing w:before="0" w:after="0"/>
    </w:pPr>
  </w:style>
  <w:style w:type="paragraph" w:customStyle="1" w:styleId="BodyTextBold">
    <w:name w:val="Body Text Bold"/>
    <w:basedOn w:val="BodyText"/>
    <w:qFormat/>
    <w:rsid w:val="00285870"/>
    <w:rPr>
      <w:b/>
    </w:rPr>
  </w:style>
  <w:style w:type="character" w:styleId="Hyperlink">
    <w:name w:val="Hyperlink"/>
    <w:basedOn w:val="DefaultParagraphFont"/>
    <w:uiPriority w:val="99"/>
    <w:unhideWhenUsed/>
    <w:rsid w:val="007A1FC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1573</Words>
  <Characters>9882</Characters>
  <Application>Microsoft Office Word</Application>
  <DocSecurity>0</DocSecurity>
  <Lines>267</Lines>
  <Paragraphs>184</Paragraphs>
  <ScaleCrop>false</ScaleCrop>
  <Company>Author-it Software Corporation Ltd.</Company>
  <LinksUpToDate>false</LinksUpToDate>
  <CharactersWithSpaces>11271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RIICCM208E Carry out basic levelling</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2025-03-01T15:02:00Z</dcterms:created>
  <dcterms:modified xsi:type="dcterms:W3CDTF">2025-03-01T15:02:00Z</dcterms:modified>
</cp:coreProperties>
</file>