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5BF" w:rsidP="005B25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RIICCM204E Place and fix reinforcement materials</w:t>
      </w:r>
      <w:r>
        <w:fldChar w:fldCharType="end"/>
      </w:r>
    </w:p>
    <w:p w:rsidR="005B25BF" w:rsidP="005B25BF">
      <w:pPr>
        <w:pStyle w:val="Version"/>
        <w:sectPr w:rsidSect="00D92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C41" w:rsidP="00D92C41">
      <w:pPr>
        <w:pStyle w:val="SuperHeading"/>
      </w:pPr>
      <w:r w:rsidRPr="00D92C41">
        <w:t>RIICCM204E Place and fix reinforcement materials</w:t>
      </w:r>
    </w:p>
    <w:p w:rsidR="00000000" w:rsidRPr="00D92C41" w:rsidP="00D92C41">
      <w:pPr>
        <w:pStyle w:val="Heading1"/>
      </w:pPr>
      <w:bookmarkStart w:id="1" w:name="O_1135539"/>
      <w:bookmarkEnd w:id="1"/>
      <w:r w:rsidRPr="00D92C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D92C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BodyText"/>
            </w:pPr>
            <w:r w:rsidRPr="00D92C41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BodyText"/>
              <w:rPr>
                <w:lang w:val="en-NZ"/>
              </w:rPr>
            </w:pPr>
            <w:r w:rsidRPr="00D92C41">
              <w:rPr>
                <w:rStyle w:val="SpecialBold"/>
              </w:rPr>
              <w:t>Comments</w:t>
            </w:r>
          </w:p>
        </w:tc>
      </w:tr>
      <w:tr w:rsidTr="00D92C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BodyText"/>
              <w:rPr>
                <w:lang w:val="en-NZ"/>
              </w:rPr>
            </w:pPr>
            <w:r w:rsidRPr="00D92C41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BodyText"/>
            </w:pPr>
            <w:r w:rsidRPr="00D92C41">
              <w:t>This version first released with RII Resources and Infrastructure Industry Training Package Version 6.0.</w:t>
            </w:r>
          </w:p>
        </w:tc>
      </w:tr>
    </w:tbl>
    <w:p w:rsidR="005B25BF" w:rsidP="00D92C41">
      <w:pPr>
        <w:pStyle w:val="BodyText"/>
      </w:pPr>
    </w:p>
    <w:p w:rsidR="005B25BF" w:rsidP="00D92C41">
      <w:pPr>
        <w:pStyle w:val="BodyText"/>
      </w:pPr>
    </w:p>
    <w:p w:rsidR="00000000" w:rsidRPr="00D92C41" w:rsidP="00D92C41">
      <w:pPr>
        <w:pStyle w:val="Heading1"/>
      </w:pPr>
      <w:bookmarkStart w:id="2" w:name="O_1135544"/>
      <w:bookmarkEnd w:id="2"/>
      <w:r w:rsidRPr="00D92C41">
        <w:t>Application</w:t>
      </w:r>
    </w:p>
    <w:p w:rsidR="00000000" w:rsidRPr="00D92C41" w:rsidP="005B25BF">
      <w:pPr>
        <w:pStyle w:val="BodyText"/>
      </w:pPr>
      <w:r w:rsidRPr="00D92C41">
        <w:t>This unit describes the skills and knowledge required to pl</w:t>
      </w:r>
      <w:r w:rsidRPr="00D92C41">
        <w:t>ace and fix reinforcement materials in civil construction, including preparing, placing, fixing and checking deformed bars, rods and mesh sheets.</w:t>
      </w:r>
    </w:p>
    <w:p w:rsidR="00000000" w:rsidRPr="00D92C41" w:rsidP="005B25BF">
      <w:pPr>
        <w:pStyle w:val="BodyText"/>
      </w:pPr>
      <w:r w:rsidRPr="00D92C41">
        <w:t>It applies to those working in operational roles. They generally work under supervision to undertake a prescri</w:t>
      </w:r>
      <w:r w:rsidRPr="00D92C41">
        <w:t>bed range of functions involving known routines and procedures and take some responsibility for the quality of work outcomes.</w:t>
      </w:r>
    </w:p>
    <w:p w:rsidR="005B25BF" w:rsidP="005B25BF">
      <w:pPr>
        <w:pStyle w:val="BodyText"/>
      </w:pPr>
      <w:r w:rsidRPr="00D92C41">
        <w:t>Licensing, legislative and certification requirements that apply to this unit can vary between states, territories, and industry s</w:t>
      </w:r>
      <w:r w:rsidRPr="00D92C41">
        <w:t>ectors. Users must check requirements with relevant body before applying the unit.</w:t>
      </w:r>
    </w:p>
    <w:p w:rsidR="00000000" w:rsidRPr="00D92C41" w:rsidP="00D92C41">
      <w:pPr>
        <w:pStyle w:val="Heading1"/>
      </w:pPr>
      <w:bookmarkStart w:id="3" w:name="O_1135543"/>
      <w:bookmarkEnd w:id="3"/>
      <w:r w:rsidRPr="00D92C41">
        <w:t>Unit Sector</w:t>
      </w:r>
    </w:p>
    <w:p w:rsidR="00000000" w:rsidRPr="00D92C41" w:rsidP="005B25BF">
      <w:pPr>
        <w:pStyle w:val="BodyText"/>
      </w:pPr>
      <w:r w:rsidRPr="00D92C41">
        <w:t>Civil construction</w:t>
      </w:r>
    </w:p>
    <w:p w:rsidR="00000000" w:rsidRPr="00D92C41" w:rsidP="00D92C41">
      <w:pPr>
        <w:pStyle w:val="Heading1"/>
      </w:pPr>
      <w:bookmarkStart w:id="4" w:name="O_1135542"/>
      <w:bookmarkEnd w:id="4"/>
      <w:r w:rsidRPr="00D92C41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D92C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BodyText"/>
            </w:pPr>
            <w:r w:rsidRPr="00D92C41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BodyText"/>
              <w:rPr>
                <w:lang w:val="en-NZ"/>
              </w:rPr>
            </w:pPr>
            <w:r w:rsidRPr="00D92C41">
              <w:rPr>
                <w:rStyle w:val="SpecialBold"/>
              </w:rPr>
              <w:t>PERFORMANCE CRITERIA</w:t>
            </w:r>
          </w:p>
        </w:tc>
      </w:tr>
      <w:tr w:rsidTr="00D92C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BodyText"/>
            </w:pPr>
            <w:r w:rsidRPr="00D92C41">
              <w:rPr>
                <w:rStyle w:val="Emphasis"/>
              </w:rPr>
              <w:t>Elements describ</w:t>
            </w:r>
            <w:r w:rsidRPr="00D92C41">
              <w:rPr>
                <w:rStyle w:val="Emphasis"/>
              </w:rPr>
              <w:t>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BodyText"/>
              <w:rPr>
                <w:lang w:val="en-NZ"/>
              </w:rPr>
            </w:pPr>
            <w:r w:rsidRPr="00D92C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2C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List"/>
              <w:rPr>
                <w:lang w:val="en-NZ"/>
              </w:rPr>
            </w:pPr>
            <w:r w:rsidRPr="00D92C41">
              <w:t>1. Plan to place and fix reinforcement materials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List"/>
            </w:pPr>
            <w:r w:rsidRPr="00D92C41">
              <w:t xml:space="preserve">1.1 Obtain, interpret clarify and confirm work instructions </w:t>
            </w:r>
          </w:p>
          <w:p w:rsidR="00000000" w:rsidRPr="00D92C41" w:rsidP="00D92C41">
            <w:pPr>
              <w:pStyle w:val="List"/>
            </w:pPr>
            <w:r w:rsidRPr="00D92C41">
              <w:t xml:space="preserve">1.2 Access, interpret and apply documentation required to place and fix reinforcement materials </w:t>
            </w:r>
          </w:p>
          <w:p w:rsidR="00000000" w:rsidRPr="00D92C41" w:rsidP="00D92C41">
            <w:pPr>
              <w:pStyle w:val="List"/>
            </w:pPr>
            <w:r w:rsidRPr="00D92C41">
              <w:t>1.3 Obtain and interpret emergency procedures, and identify steps required to respond to emergencies</w:t>
            </w:r>
          </w:p>
          <w:p w:rsidR="00000000" w:rsidRPr="00D92C41" w:rsidP="00D92C41">
            <w:pPr>
              <w:pStyle w:val="List"/>
            </w:pPr>
            <w:r w:rsidRPr="00D92C41">
              <w:t>1.4 Select and wear personal protective equipment accordin</w:t>
            </w:r>
            <w:r w:rsidRPr="00D92C41">
              <w:t>g to site requirements</w:t>
            </w:r>
          </w:p>
          <w:p w:rsidR="00000000" w:rsidRPr="00D92C41" w:rsidP="00D92C41">
            <w:pPr>
              <w:pStyle w:val="List"/>
            </w:pPr>
            <w:r w:rsidRPr="00D92C41">
              <w:t xml:space="preserve">1.5 Confirm and identify requirements for complying with environmental </w:t>
            </w:r>
            <w:r w:rsidRPr="00D92C41">
              <w:t xml:space="preserve">protection, safety and traffic management signage requirements </w:t>
            </w:r>
          </w:p>
          <w:p w:rsidR="00000000" w:rsidRPr="00D92C41" w:rsidP="00D92C41">
            <w:pPr>
              <w:pStyle w:val="List"/>
            </w:pPr>
            <w:r w:rsidRPr="00D92C41">
              <w:t>1.6 Identify, address and report environmental issues, potential hazards and risks</w:t>
            </w:r>
          </w:p>
          <w:p w:rsidR="00000000" w:rsidRPr="00D92C41" w:rsidP="00D92C41">
            <w:pPr>
              <w:pStyle w:val="List"/>
            </w:pPr>
            <w:r w:rsidRPr="00D92C41">
              <w:t>1.7 Select plan</w:t>
            </w:r>
            <w:r w:rsidRPr="00D92C41">
              <w:t>t, tools and equipment required to carry out tasks and check for faults</w:t>
            </w:r>
          </w:p>
          <w:p w:rsidR="00000000" w:rsidRPr="00D92C41" w:rsidP="00D92C41">
            <w:pPr>
              <w:pStyle w:val="List"/>
            </w:pPr>
            <w:r w:rsidRPr="00D92C41">
              <w:t>1.8 Identify, confirm, and locate materials required for work application</w:t>
            </w:r>
          </w:p>
          <w:p w:rsidR="00000000" w:rsidP="00D92C41">
            <w:pPr>
              <w:pStyle w:val="List"/>
              <w:rPr>
                <w:lang w:val="en-NZ"/>
              </w:rPr>
            </w:pPr>
            <w:r w:rsidRPr="00D92C41">
              <w:t>1.9 Check stock of required reinforcement materials</w:t>
            </w:r>
          </w:p>
        </w:tc>
      </w:tr>
      <w:tr w:rsidTr="00D92C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List"/>
              <w:rPr>
                <w:lang w:val="en-NZ"/>
              </w:rPr>
            </w:pPr>
            <w:r w:rsidRPr="00D92C41">
              <w:t xml:space="preserve">2. Prepare for reinforcement 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List"/>
            </w:pPr>
            <w:r w:rsidRPr="00D92C41">
              <w:t>2.1 Check formwork for comp</w:t>
            </w:r>
            <w:r w:rsidRPr="00D92C41">
              <w:t>letion and conformity to receive reinforcement</w:t>
            </w:r>
          </w:p>
          <w:p w:rsidR="00000000" w:rsidRPr="00D92C41" w:rsidP="00D92C41">
            <w:pPr>
              <w:pStyle w:val="List"/>
            </w:pPr>
            <w:r w:rsidRPr="00D92C41">
              <w:t>2.2 Cut and bend reinforcement bars to required set out and specifications</w:t>
            </w:r>
          </w:p>
          <w:p w:rsidR="00000000" w:rsidRPr="00D92C41" w:rsidP="00D92C41">
            <w:pPr>
              <w:pStyle w:val="List"/>
            </w:pPr>
            <w:r w:rsidRPr="00D92C41">
              <w:t xml:space="preserve">2.3 Tie bars to designed configuration </w:t>
            </w:r>
          </w:p>
          <w:p w:rsidR="00000000" w:rsidRPr="00D92C41" w:rsidP="00D92C41">
            <w:pPr>
              <w:pStyle w:val="List"/>
            </w:pPr>
            <w:r w:rsidRPr="00D92C41">
              <w:t xml:space="preserve">2.4 Cut reinforcement sheets to required sizes </w:t>
            </w:r>
          </w:p>
          <w:p w:rsidR="00000000" w:rsidRPr="00D92C41" w:rsidP="00D92C41">
            <w:pPr>
              <w:pStyle w:val="List"/>
            </w:pPr>
            <w:r w:rsidRPr="00D92C41">
              <w:t>2.5 Attach stiffening rods to panels as requir</w:t>
            </w:r>
            <w:r w:rsidRPr="00D92C41">
              <w:t>ed to facilitate handling processes</w:t>
            </w:r>
          </w:p>
          <w:p w:rsidR="00000000" w:rsidP="00D92C41">
            <w:pPr>
              <w:pStyle w:val="List"/>
              <w:rPr>
                <w:lang w:val="en-NZ"/>
              </w:rPr>
            </w:pPr>
            <w:r w:rsidRPr="00D92C41">
              <w:t>2.6 Locate bar chairs and spacers to requirements of reinforcement schedule and specifications</w:t>
            </w:r>
          </w:p>
        </w:tc>
      </w:tr>
      <w:tr w:rsidTr="00D92C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List"/>
              <w:rPr>
                <w:lang w:val="en-NZ"/>
              </w:rPr>
            </w:pPr>
            <w:r w:rsidRPr="00D92C41">
              <w:t>3. Place and fix reinforcement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List"/>
            </w:pPr>
            <w:r w:rsidRPr="00D92C41">
              <w:t>3.1 Place fabric reinforcement sheets into position according to engineer drawings and specif</w:t>
            </w:r>
            <w:r w:rsidRPr="00D92C41">
              <w:t>ications</w:t>
            </w:r>
          </w:p>
          <w:p w:rsidR="00000000" w:rsidRPr="00D92C41" w:rsidP="00D92C41">
            <w:pPr>
              <w:pStyle w:val="List"/>
            </w:pPr>
            <w:r w:rsidRPr="00D92C41">
              <w:t xml:space="preserve">3.2 Locate and position reinforcement bars </w:t>
            </w:r>
          </w:p>
          <w:p w:rsidR="00000000" w:rsidRPr="00D92C41" w:rsidP="00D92C41">
            <w:pPr>
              <w:pStyle w:val="List"/>
            </w:pPr>
            <w:r w:rsidRPr="00D92C41">
              <w:t xml:space="preserve">3.3 Locate and place reinforcement using bar chairs, ligatures and spacers </w:t>
            </w:r>
          </w:p>
          <w:p w:rsidR="00000000" w:rsidRPr="00D92C41" w:rsidP="00D92C41">
            <w:pPr>
              <w:pStyle w:val="List"/>
            </w:pPr>
            <w:r w:rsidRPr="00D92C41">
              <w:t xml:space="preserve">3.4 Confirm reinforcement material is supported and secured into position </w:t>
            </w:r>
          </w:p>
          <w:p w:rsidR="00000000" w:rsidRPr="00D92C41" w:rsidP="00D92C41">
            <w:pPr>
              <w:pStyle w:val="List"/>
            </w:pPr>
            <w:r w:rsidRPr="00D92C41">
              <w:t xml:space="preserve">3.5 Secure cast-in items to reinforcement </w:t>
            </w:r>
          </w:p>
          <w:p w:rsidR="00000000" w:rsidP="00D92C41">
            <w:pPr>
              <w:pStyle w:val="List"/>
              <w:rPr>
                <w:lang w:val="en-NZ"/>
              </w:rPr>
            </w:pPr>
            <w:r w:rsidRPr="00D92C41">
              <w:t>3.6 Cover and protect ends of protruding reinforcement material</w:t>
            </w:r>
          </w:p>
        </w:tc>
      </w:tr>
      <w:tr w:rsidTr="00D92C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List"/>
              <w:rPr>
                <w:lang w:val="en-NZ"/>
              </w:rPr>
            </w:pPr>
            <w:r w:rsidRPr="00D92C41">
              <w:t>4. Check reinforcement prior to concrete pour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List"/>
            </w:pPr>
            <w:r w:rsidRPr="00D92C41">
              <w:t>4.1 Check location and position of reinforcement and fixing ties to reinforcement for accuracy</w:t>
            </w:r>
          </w:p>
          <w:p w:rsidR="00000000" w:rsidP="00D92C41">
            <w:pPr>
              <w:pStyle w:val="List"/>
              <w:rPr>
                <w:lang w:val="en-NZ"/>
              </w:rPr>
            </w:pPr>
            <w:r w:rsidRPr="00D92C41">
              <w:t>4.2 Check depth of coverage, clearance, spacing an</w:t>
            </w:r>
            <w:r w:rsidRPr="00D92C41">
              <w:t>d overlap of reinforcement material according to engineer drawings and job specifications</w:t>
            </w:r>
          </w:p>
        </w:tc>
      </w:tr>
      <w:tr w:rsidTr="00D92C41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List"/>
              <w:rPr>
                <w:lang w:val="en-NZ"/>
              </w:rPr>
            </w:pPr>
            <w:r w:rsidRPr="00D92C41">
              <w:t>5. Conduct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List"/>
            </w:pPr>
            <w:r w:rsidRPr="00D92C41">
              <w:t>5.1 Clear work area and dispose of or recycle materials according to site requirements</w:t>
            </w:r>
          </w:p>
          <w:p w:rsidR="00000000" w:rsidRPr="00D92C41" w:rsidP="00D92C41">
            <w:pPr>
              <w:pStyle w:val="List"/>
            </w:pPr>
            <w:r w:rsidRPr="00D92C41">
              <w:t>5.2 Clean and maintain condition of equipme</w:t>
            </w:r>
            <w:r w:rsidRPr="00D92C41">
              <w:t>nt, confirm suitability for use, and address and report issues as required within scope of own role</w:t>
            </w:r>
          </w:p>
          <w:p w:rsidR="00000000" w:rsidRPr="00D92C41" w:rsidP="00D92C41">
            <w:pPr>
              <w:pStyle w:val="List"/>
            </w:pPr>
            <w:r w:rsidRPr="00D92C41">
              <w:t>5.3 Manage and report hazards, and maintain a safe working environment</w:t>
            </w:r>
          </w:p>
          <w:p w:rsidR="00000000" w:rsidRPr="00D92C41" w:rsidP="00D92C41">
            <w:pPr>
              <w:pStyle w:val="List"/>
            </w:pPr>
            <w:r w:rsidRPr="00D92C41">
              <w:t>5.4 Process records according to site requirements</w:t>
            </w:r>
          </w:p>
        </w:tc>
      </w:tr>
    </w:tbl>
    <w:p w:rsidR="00000000" w:rsidRPr="00D92C41" w:rsidP="00D92C41">
      <w:pPr>
        <w:pStyle w:val="BodyText"/>
      </w:pPr>
    </w:p>
    <w:p w:rsidR="00000000" w:rsidRPr="00D92C41" w:rsidP="00D92C41">
      <w:pPr>
        <w:pStyle w:val="AllowPageBreak"/>
      </w:pPr>
    </w:p>
    <w:p w:rsidR="00000000" w:rsidRPr="00D92C41" w:rsidP="00D92C41">
      <w:pPr>
        <w:pStyle w:val="Heading1"/>
      </w:pPr>
      <w:bookmarkStart w:id="5" w:name="O_1135541"/>
      <w:bookmarkEnd w:id="5"/>
      <w:r w:rsidRPr="00D92C41">
        <w:t>Foundation Sk</w:t>
      </w:r>
      <w:r w:rsidRPr="00D92C41">
        <w:t>ills</w:t>
      </w:r>
    </w:p>
    <w:p w:rsidR="00000000" w:rsidRPr="005B25BF" w:rsidP="005B25BF">
      <w:pPr>
        <w:pStyle w:val="BodyText"/>
        <w:rPr>
          <w:i/>
        </w:rPr>
      </w:pPr>
      <w:r w:rsidRPr="005B25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D92C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BodyText"/>
            </w:pPr>
            <w:r w:rsidRPr="00D92C41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BodyText"/>
              <w:rPr>
                <w:lang w:val="en-NZ"/>
              </w:rPr>
            </w:pPr>
            <w:r w:rsidRPr="00D92C41">
              <w:rPr>
                <w:rStyle w:val="SpecialBold"/>
              </w:rPr>
              <w:t>Description</w:t>
            </w:r>
          </w:p>
        </w:tc>
      </w:tr>
      <w:tr w:rsidTr="00D92C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C41">
            <w:pPr>
              <w:pStyle w:val="BodyText"/>
              <w:rPr>
                <w:lang w:val="en-NZ"/>
              </w:rPr>
            </w:pPr>
            <w:r w:rsidRPr="00D92C41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C41" w:rsidP="00D92C41">
            <w:pPr>
              <w:pStyle w:val="ListBullet"/>
            </w:pPr>
            <w:r w:rsidRPr="00D92C41">
              <w:t>Monitors and minimises own exposure to worksite risks and hazards during work activities</w:t>
            </w:r>
          </w:p>
        </w:tc>
      </w:tr>
    </w:tbl>
    <w:p w:rsidR="00000000" w:rsidRPr="00D92C41" w:rsidP="00D92C41">
      <w:pPr>
        <w:pStyle w:val="BodyText"/>
      </w:pPr>
    </w:p>
    <w:p w:rsidR="00000000" w:rsidRPr="00D92C41" w:rsidP="00D92C41">
      <w:pPr>
        <w:pStyle w:val="AllowPageBreak"/>
      </w:pPr>
    </w:p>
    <w:p w:rsidR="00000000" w:rsidRPr="00D92C41" w:rsidP="00D92C41">
      <w:pPr>
        <w:pStyle w:val="Heading1"/>
      </w:pPr>
      <w:bookmarkStart w:id="6" w:name="O_1135540"/>
      <w:bookmarkEnd w:id="6"/>
      <w:r w:rsidRPr="00D92C41">
        <w:t>Unit Mapping Information</w:t>
      </w:r>
    </w:p>
    <w:p w:rsidR="00000000" w:rsidRPr="00D92C41" w:rsidP="005B25BF">
      <w:pPr>
        <w:pStyle w:val="BodyText"/>
      </w:pPr>
      <w:r w:rsidRPr="00D92C41">
        <w:t>Supersedes and is equivalent to RIICCM204D Place and fix reinforcement materials.</w:t>
      </w:r>
    </w:p>
    <w:p w:rsidR="00000000" w:rsidRPr="00D92C41" w:rsidP="00D92C41">
      <w:pPr>
        <w:pStyle w:val="Heading1"/>
      </w:pPr>
      <w:bookmarkStart w:id="7" w:name="O_1135533"/>
      <w:bookmarkEnd w:id="7"/>
      <w:r w:rsidRPr="00D92C41">
        <w:t>Links</w:t>
      </w:r>
    </w:p>
    <w:p w:rsidR="00000000" w:rsidRPr="00D92C41" w:rsidP="005B25BF">
      <w:pPr>
        <w:pStyle w:val="BodyText"/>
      </w:pPr>
      <w:r w:rsidRPr="00D92C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2435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92C41" w:rsidP="00D92C41"/>
    <w:sectPr w:rsidSect="00D92C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41" w:rsidRPr="005B25BF" w:rsidP="005B25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BF" w:rsidP="00D92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5BF" w:rsidP="00D92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B25BF" w:rsidP="00D92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C41" w:rsidRPr="005B25BF" w:rsidP="005B25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BF" w:rsidRPr="002D2AF8" w:rsidP="00D92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RIICCM204E Place and fix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March 2025</w:t>
    </w:r>
    <w:r>
      <w:fldChar w:fldCharType="end"/>
    </w:r>
  </w:p>
  <w:p w:rsidR="005B25BF" w:rsidP="00D92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6C0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9C3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C41"/>
  </w:style>
  <w:style w:type="character" w:customStyle="1" w:styleId="Heading1Char">
    <w:name w:val="Heading 1 Char"/>
    <w:basedOn w:val="DefaultParagraphFont"/>
    <w:link w:val="Heading1"/>
    <w:rsid w:val="00D92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C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2C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C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C41"/>
    <w:rPr>
      <w:b/>
      <w:spacing w:val="0"/>
    </w:rPr>
  </w:style>
  <w:style w:type="character" w:styleId="Emphasis">
    <w:name w:val="Emphasis"/>
    <w:basedOn w:val="DefaultParagraphFont"/>
    <w:qFormat/>
    <w:rsid w:val="00D92C41"/>
    <w:rPr>
      <w:i/>
    </w:rPr>
  </w:style>
  <w:style w:type="paragraph" w:customStyle="1" w:styleId="SuperHeading">
    <w:name w:val="SuperHeading"/>
    <w:basedOn w:val="Normal"/>
    <w:rsid w:val="00D92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C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2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C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C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C41"/>
  </w:style>
  <w:style w:type="paragraph" w:styleId="TableofFigures">
    <w:name w:val="table of figures"/>
    <w:basedOn w:val="Normal"/>
    <w:next w:val="Normal"/>
    <w:semiHidden/>
    <w:rsid w:val="00D92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C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C41"/>
    <w:rPr>
      <w:rFonts w:ascii="Wingdings" w:hAnsi="Wingdings"/>
    </w:rPr>
  </w:style>
  <w:style w:type="paragraph" w:customStyle="1" w:styleId="TableHeading">
    <w:name w:val="Table Heading"/>
    <w:basedOn w:val="HeadingBase"/>
    <w:rsid w:val="00D92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C41"/>
    <w:rPr>
      <w:color w:val="0033CC"/>
      <w:u w:val="none"/>
    </w:rPr>
  </w:style>
  <w:style w:type="paragraph" w:customStyle="1" w:styleId="BodyTextRight">
    <w:name w:val="Body Text Right"/>
    <w:basedOn w:val="BodyText"/>
    <w:rsid w:val="00D92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C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C41"/>
    <w:rPr>
      <w:sz w:val="32"/>
    </w:rPr>
  </w:style>
  <w:style w:type="paragraph" w:customStyle="1" w:styleId="HeadingProcedure">
    <w:name w:val="Heading Procedure"/>
    <w:basedOn w:val="HeadingBase"/>
    <w:next w:val="Normal"/>
    <w:rsid w:val="00D92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C41"/>
    <w:pPr>
      <w:spacing w:before="60" w:after="60"/>
    </w:pPr>
  </w:style>
  <w:style w:type="paragraph" w:styleId="ListContinue">
    <w:name w:val="List Continue"/>
    <w:basedOn w:val="List"/>
    <w:rsid w:val="00D92C41"/>
    <w:pPr>
      <w:ind w:firstLine="0"/>
    </w:pPr>
  </w:style>
  <w:style w:type="paragraph" w:customStyle="1" w:styleId="ListNote">
    <w:name w:val="List Note"/>
    <w:basedOn w:val="List"/>
    <w:rsid w:val="00D92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C41"/>
    <w:rPr>
      <w:rFonts w:ascii="Courier New" w:hAnsi="Courier New"/>
    </w:rPr>
  </w:style>
  <w:style w:type="paragraph" w:customStyle="1" w:styleId="NoteBullet">
    <w:name w:val="Note Bullet"/>
    <w:basedOn w:val="Note"/>
    <w:rsid w:val="00D92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C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C41"/>
    <w:rPr>
      <w:b/>
      <w:smallCaps/>
    </w:rPr>
  </w:style>
  <w:style w:type="paragraph" w:customStyle="1" w:styleId="TableListNumber">
    <w:name w:val="Table List Number"/>
    <w:basedOn w:val="ListNumber"/>
    <w:rsid w:val="00D92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C41"/>
    <w:pPr>
      <w:numPr>
        <w:numId w:val="8"/>
      </w:numPr>
    </w:pPr>
  </w:style>
  <w:style w:type="paragraph" w:customStyle="1" w:styleId="ListAlpha2">
    <w:name w:val="List Alpha 2"/>
    <w:basedOn w:val="List2"/>
    <w:rsid w:val="00D92C41"/>
    <w:pPr>
      <w:numPr>
        <w:numId w:val="7"/>
      </w:numPr>
    </w:pPr>
  </w:style>
  <w:style w:type="paragraph" w:styleId="List2">
    <w:name w:val="List 2"/>
    <w:basedOn w:val="BodyText"/>
    <w:rsid w:val="00D92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C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C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C41"/>
    <w:pPr>
      <w:numPr>
        <w:numId w:val="3"/>
      </w:numPr>
    </w:pPr>
  </w:style>
  <w:style w:type="paragraph" w:styleId="ListContinue2">
    <w:name w:val="List Continue 2"/>
    <w:basedOn w:val="List2"/>
    <w:rsid w:val="00D92C41"/>
    <w:pPr>
      <w:ind w:firstLine="0"/>
    </w:pPr>
  </w:style>
  <w:style w:type="paragraph" w:styleId="ListContinue3">
    <w:name w:val="List Continue 3"/>
    <w:basedOn w:val="List3"/>
    <w:rsid w:val="00D92C41"/>
    <w:pPr>
      <w:ind w:left="1021" w:firstLine="0"/>
    </w:pPr>
  </w:style>
  <w:style w:type="paragraph" w:styleId="ListContinue4">
    <w:name w:val="List Continue 4"/>
    <w:basedOn w:val="List4"/>
    <w:rsid w:val="00D92C41"/>
    <w:pPr>
      <w:ind w:firstLine="0"/>
    </w:pPr>
  </w:style>
  <w:style w:type="paragraph" w:styleId="ListContinue5">
    <w:name w:val="List Continue 5"/>
    <w:basedOn w:val="List5"/>
    <w:rsid w:val="00D92C41"/>
    <w:pPr>
      <w:ind w:firstLine="0"/>
    </w:pPr>
  </w:style>
  <w:style w:type="paragraph" w:styleId="ListNumber3">
    <w:name w:val="List Number 3"/>
    <w:basedOn w:val="List3"/>
    <w:rsid w:val="00D92C41"/>
    <w:pPr>
      <w:numPr>
        <w:numId w:val="4"/>
      </w:numPr>
    </w:pPr>
  </w:style>
  <w:style w:type="paragraph" w:styleId="ListNumber4">
    <w:name w:val="List Number 4"/>
    <w:basedOn w:val="List4"/>
    <w:rsid w:val="00D92C41"/>
    <w:pPr>
      <w:numPr>
        <w:numId w:val="5"/>
      </w:numPr>
    </w:pPr>
  </w:style>
  <w:style w:type="paragraph" w:styleId="ListNumber5">
    <w:name w:val="List Number 5"/>
    <w:basedOn w:val="List5"/>
    <w:rsid w:val="00D92C41"/>
    <w:pPr>
      <w:numPr>
        <w:numId w:val="6"/>
      </w:numPr>
    </w:pPr>
  </w:style>
  <w:style w:type="paragraph" w:styleId="BlockText">
    <w:name w:val="Block Text"/>
    <w:basedOn w:val="Normal"/>
    <w:rsid w:val="00D92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C41"/>
    <w:rPr>
      <w:sz w:val="16"/>
      <w:vertAlign w:val="superscript"/>
    </w:rPr>
  </w:style>
  <w:style w:type="character" w:customStyle="1" w:styleId="Symbols">
    <w:name w:val="Symbols"/>
    <w:basedOn w:val="DefaultParagraphFont"/>
    <w:rsid w:val="00D92C41"/>
    <w:rPr>
      <w:rFonts w:ascii="Symbol" w:hAnsi="Symbol"/>
    </w:rPr>
  </w:style>
  <w:style w:type="character" w:customStyle="1" w:styleId="MenuOptions">
    <w:name w:val="Menu Options"/>
    <w:basedOn w:val="DefaultParagraphFont"/>
    <w:rsid w:val="00D92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C41"/>
    <w:rPr>
      <w:b/>
    </w:rPr>
  </w:style>
  <w:style w:type="character" w:customStyle="1" w:styleId="Underlined">
    <w:name w:val="Underlined"/>
    <w:basedOn w:val="DefaultParagraphFont"/>
    <w:rsid w:val="00D92C41"/>
    <w:rPr>
      <w:u w:val="single"/>
    </w:rPr>
  </w:style>
  <w:style w:type="paragraph" w:customStyle="1" w:styleId="TableBodyTextRight">
    <w:name w:val="Table Body Text Right"/>
    <w:basedOn w:val="TableBodyText"/>
    <w:rsid w:val="00D92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C41"/>
    <w:rPr>
      <w:sz w:val="18"/>
    </w:rPr>
  </w:style>
  <w:style w:type="paragraph" w:customStyle="1" w:styleId="BodySmallRight">
    <w:name w:val="Body Small Right"/>
    <w:basedOn w:val="BodyTextRight"/>
    <w:rsid w:val="00D92C41"/>
    <w:rPr>
      <w:sz w:val="18"/>
      <w:szCs w:val="18"/>
    </w:rPr>
  </w:style>
  <w:style w:type="paragraph" w:customStyle="1" w:styleId="MarginEdition">
    <w:name w:val="Margin Edition"/>
    <w:basedOn w:val="MarginNote"/>
    <w:rsid w:val="00D92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C41"/>
    <w:rPr>
      <w:sz w:val="2"/>
      <w:szCs w:val="2"/>
    </w:rPr>
  </w:style>
  <w:style w:type="character" w:customStyle="1" w:styleId="Small">
    <w:name w:val="Small"/>
    <w:basedOn w:val="DefaultParagraphFont"/>
    <w:rsid w:val="00D92C41"/>
    <w:rPr>
      <w:sz w:val="16"/>
    </w:rPr>
  </w:style>
  <w:style w:type="paragraph" w:customStyle="1" w:styleId="WideTable">
    <w:name w:val="Wide Table"/>
    <w:basedOn w:val="Normal"/>
    <w:rsid w:val="00D92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C41"/>
  </w:style>
  <w:style w:type="paragraph" w:styleId="Quote">
    <w:name w:val="Quote"/>
    <w:basedOn w:val="Heading1"/>
    <w:link w:val="QuoteChar"/>
    <w:qFormat/>
    <w:rsid w:val="00D92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C41"/>
    <w:pPr>
      <w:pageBreakBefore/>
    </w:pPr>
  </w:style>
  <w:style w:type="paragraph" w:customStyle="1" w:styleId="Border">
    <w:name w:val="Border"/>
    <w:basedOn w:val="Normal"/>
    <w:qFormat/>
    <w:rsid w:val="00D92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C41"/>
    <w:rPr>
      <w:u w:val="single"/>
    </w:rPr>
  </w:style>
  <w:style w:type="character" w:customStyle="1" w:styleId="BoldandItalics">
    <w:name w:val="Bold and Italics"/>
    <w:qFormat/>
    <w:rsid w:val="00D92C41"/>
    <w:rPr>
      <w:b/>
      <w:i/>
      <w:u w:val="none"/>
    </w:rPr>
  </w:style>
  <w:style w:type="paragraph" w:styleId="BalloonText">
    <w:name w:val="Balloon Text"/>
    <w:basedOn w:val="Normal"/>
    <w:link w:val="BalloonTextChar"/>
    <w:rsid w:val="00D92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C41"/>
    <w:pPr>
      <w:spacing w:before="0" w:after="0"/>
    </w:pPr>
  </w:style>
  <w:style w:type="paragraph" w:customStyle="1" w:styleId="BodyTextBold">
    <w:name w:val="Body Text Bold"/>
    <w:basedOn w:val="BodyText"/>
    <w:qFormat/>
    <w:rsid w:val="00D92C41"/>
    <w:rPr>
      <w:b/>
    </w:rPr>
  </w:style>
  <w:style w:type="character" w:styleId="Hyperlink">
    <w:name w:val="Hyperlink"/>
    <w:basedOn w:val="DefaultParagraphFont"/>
    <w:uiPriority w:val="99"/>
    <w:unhideWhenUsed/>
    <w:rsid w:val="005B25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</Words>
  <Characters>3689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RIICCM204E Place and fix reinforcement materials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2025-03-13T01:28:00Z</dcterms:created>
  <dcterms:modified xsi:type="dcterms:W3CDTF">2025-03-13T01:28:00Z</dcterms:modified>
</cp:coreProperties>
</file>