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E7D" w:rsidP="00F06E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RIICCM201D Carry out measurements and calculations</w:t>
      </w:r>
      <w:r>
        <w:fldChar w:fldCharType="end"/>
      </w:r>
    </w:p>
    <w:p w:rsidR="00F06E7D" w:rsidP="00F06E7D">
      <w:pPr>
        <w:pStyle w:val="Version"/>
        <w:sectPr w:rsidSect="00293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938AC" w:rsidP="002938AC">
      <w:pPr>
        <w:pStyle w:val="SuperHeading"/>
      </w:pPr>
      <w:r w:rsidRPr="002938AC">
        <w:t>RIICCM201D Carry out measurements and calculations</w:t>
      </w:r>
    </w:p>
    <w:p w:rsidR="00000000" w:rsidRPr="002938AC" w:rsidP="002938AC">
      <w:pPr>
        <w:pStyle w:val="Heading1"/>
      </w:pPr>
      <w:bookmarkStart w:id="1" w:name="O_681325"/>
      <w:bookmarkEnd w:id="1"/>
      <w:r w:rsidRPr="002938A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F06E7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Comment</w:t>
            </w:r>
          </w:p>
        </w:tc>
      </w:tr>
      <w:tr w:rsidTr="00F06E7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This unit replaces RIICCM201A Carry out measurements and calculations.</w:t>
            </w:r>
          </w:p>
        </w:tc>
      </w:tr>
      <w:tr w:rsidTr="00F06E7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AC" w:rsidP="002938AC">
            <w:pPr>
              <w:pStyle w:val="BodyText"/>
            </w:pPr>
            <w:r w:rsidRPr="002938AC">
              <w:t>Editorial corrections</w:t>
            </w:r>
          </w:p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Amended Performance Evidence.</w:t>
            </w:r>
          </w:p>
        </w:tc>
      </w:tr>
      <w:tr w:rsidTr="00F06E7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AC" w:rsidP="002938AC">
            <w:pPr>
              <w:pStyle w:val="BodyText"/>
            </w:pPr>
            <w:r w:rsidRPr="002938AC">
              <w:t>Required frequency and volume of evidence amended in Performance evidence.</w:t>
            </w:r>
          </w:p>
          <w:p w:rsidR="00000000" w:rsidRPr="002938AC" w:rsidP="002938AC">
            <w:pPr>
              <w:pStyle w:val="BodyText"/>
            </w:pPr>
            <w:r w:rsidRPr="002938AC">
              <w:t>Subs</w:t>
            </w:r>
            <w:r w:rsidRPr="002938AC">
              <w:t>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938AC" w:rsidP="002938AC">
      <w:pPr>
        <w:pStyle w:val="BodyText"/>
      </w:pPr>
    </w:p>
    <w:p w:rsidR="00000000" w:rsidRPr="002938AC" w:rsidP="002938AC">
      <w:pPr>
        <w:pStyle w:val="AllowPageBreak"/>
      </w:pPr>
    </w:p>
    <w:p w:rsidR="00000000" w:rsidRPr="002938AC" w:rsidP="002938AC">
      <w:pPr>
        <w:pStyle w:val="Heading1"/>
      </w:pPr>
      <w:bookmarkStart w:id="2" w:name="O_681324"/>
      <w:bookmarkEnd w:id="2"/>
      <w:r w:rsidRPr="002938AC">
        <w:t>Application</w:t>
      </w:r>
    </w:p>
    <w:p w:rsidR="00000000" w:rsidRPr="002938AC" w:rsidP="00F06E7D">
      <w:pPr>
        <w:pStyle w:val="BodyText"/>
      </w:pPr>
      <w:r w:rsidRPr="002938AC">
        <w:t>Thi</w:t>
      </w:r>
      <w:r w:rsidRPr="002938AC">
        <w:t xml:space="preserve">s unit describes a participant’s skills and knowledge required to carry out measurements and calculations in Civil Construction. </w:t>
      </w:r>
    </w:p>
    <w:p w:rsidR="00000000" w:rsidRPr="002938AC" w:rsidP="00F06E7D">
      <w:pPr>
        <w:pStyle w:val="BodyText"/>
      </w:pPr>
      <w:r w:rsidRPr="002938AC">
        <w:t>This unit is appropriate for those working in operational roles.</w:t>
      </w:r>
    </w:p>
    <w:p w:rsidR="00000000" w:rsidRPr="002938AC" w:rsidP="00F06E7D">
      <w:pPr>
        <w:pStyle w:val="BodyText"/>
      </w:pPr>
      <w:r w:rsidRPr="002938AC">
        <w:t>Licensing, legislative, regulatory and certification requirem</w:t>
      </w:r>
      <w:r w:rsidRPr="002938AC">
        <w:t>ents that apply to this unit can vary between states, territories, and Industry sectors. Relevant information must be sourced prior to application of the unit.</w:t>
      </w:r>
    </w:p>
    <w:p w:rsidR="00000000" w:rsidRPr="002938AC" w:rsidP="002938AC">
      <w:pPr>
        <w:pStyle w:val="Heading1"/>
      </w:pPr>
      <w:bookmarkStart w:id="3" w:name="O_681323"/>
      <w:bookmarkEnd w:id="3"/>
      <w:r w:rsidRPr="002938AC">
        <w:t>Unit Sector</w:t>
      </w:r>
    </w:p>
    <w:p w:rsidR="00000000" w:rsidRPr="002938AC" w:rsidP="00F06E7D">
      <w:pPr>
        <w:pStyle w:val="BodyText"/>
      </w:pPr>
      <w:r w:rsidRPr="002938AC">
        <w:t>Civil construction</w:t>
      </w:r>
    </w:p>
    <w:p w:rsidR="00000000" w:rsidRPr="002938AC" w:rsidP="002938AC">
      <w:pPr>
        <w:pStyle w:val="Heading1"/>
      </w:pPr>
      <w:bookmarkStart w:id="4" w:name="O_681322"/>
      <w:bookmarkEnd w:id="4"/>
      <w:r w:rsidRPr="002938A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938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1. Plan and prepare for measurements and calculations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AC" w:rsidP="002938AC">
            <w:pPr>
              <w:pStyle w:val="BodyText"/>
            </w:pPr>
            <w:r w:rsidRPr="002938AC">
              <w:t>1.1</w:t>
            </w:r>
            <w:r w:rsidRPr="002938AC">
              <w:tab/>
              <w:t xml:space="preserve">Access, interpret and apply measurements and calculations documentation and ensure the work activity is compliant </w:t>
            </w:r>
          </w:p>
          <w:p w:rsidR="00000000" w:rsidRPr="002938AC" w:rsidP="002938AC">
            <w:pPr>
              <w:pStyle w:val="BodyText"/>
            </w:pPr>
            <w:r w:rsidRPr="002938AC">
              <w:t>1.2</w:t>
            </w:r>
            <w:r w:rsidRPr="002938AC">
              <w:tab/>
              <w:t xml:space="preserve">Obtain, read, interpret, clarify and confirm </w:t>
            </w:r>
            <w:r w:rsidRPr="002938AC">
              <w:t>work requirements</w:t>
            </w:r>
          </w:p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1.3</w:t>
            </w:r>
            <w:r w:rsidRPr="002938AC">
              <w:tab/>
              <w:t>Select, and check for faults, equipment/tools for work activities</w:t>
            </w:r>
          </w:p>
        </w:tc>
      </w:tr>
      <w:tr w:rsidTr="002938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2. Perform measurements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AC" w:rsidP="002938AC">
            <w:pPr>
              <w:pStyle w:val="BodyText"/>
            </w:pPr>
            <w:r w:rsidRPr="002938AC">
              <w:t>2.1</w:t>
            </w:r>
            <w:r w:rsidRPr="002938AC">
              <w:tab/>
              <w:t xml:space="preserve">Select and apply method of obtaining the measurement </w:t>
            </w:r>
          </w:p>
          <w:p w:rsidR="00000000" w:rsidRPr="002938AC" w:rsidP="002938AC">
            <w:pPr>
              <w:pStyle w:val="BodyText"/>
            </w:pPr>
            <w:r w:rsidRPr="002938AC">
              <w:t>2.2</w:t>
            </w:r>
            <w:r w:rsidRPr="002938AC">
              <w:tab/>
              <w:t xml:space="preserve">Obtain measurements using appropriate tool, and ensure </w:t>
            </w:r>
            <w:r w:rsidRPr="002938AC">
              <w:t>required accuracy</w:t>
            </w:r>
          </w:p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2.3</w:t>
            </w:r>
            <w:r w:rsidRPr="002938AC">
              <w:tab/>
              <w:t>Conf</w:t>
            </w:r>
            <w:r w:rsidRPr="002938AC">
              <w:t>irm and record measurements</w:t>
            </w:r>
          </w:p>
        </w:tc>
      </w:tr>
      <w:tr w:rsidTr="002938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3. Perform calculations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AC" w:rsidP="002938AC">
            <w:pPr>
              <w:pStyle w:val="BodyText"/>
            </w:pPr>
            <w:r w:rsidRPr="002938AC">
              <w:t>3.1</w:t>
            </w:r>
            <w:r w:rsidRPr="002938AC">
              <w:tab/>
              <w:t>Select appropriate calculation method</w:t>
            </w:r>
          </w:p>
          <w:p w:rsidR="00000000" w:rsidRPr="002938AC" w:rsidP="002938AC">
            <w:pPr>
              <w:pStyle w:val="BodyText"/>
            </w:pPr>
            <w:r w:rsidRPr="002938AC">
              <w:t>3.2</w:t>
            </w:r>
            <w:r w:rsidRPr="002938AC">
              <w:tab/>
              <w:t>Calculate values for the project using the appropriate factors</w:t>
            </w:r>
          </w:p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3.3</w:t>
            </w:r>
            <w:r w:rsidRPr="002938AC">
              <w:tab/>
              <w:t>Confirm and record results</w:t>
            </w:r>
          </w:p>
        </w:tc>
      </w:tr>
      <w:tr w:rsidTr="002938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AC">
            <w:pPr>
              <w:pStyle w:val="BodyText"/>
              <w:rPr>
                <w:lang w:val="en-NZ"/>
              </w:rPr>
            </w:pPr>
            <w:r w:rsidRPr="002938AC">
              <w:t>4. Estimate  quantities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AC" w:rsidP="002938AC">
            <w:pPr>
              <w:pStyle w:val="BodyText"/>
            </w:pPr>
            <w:r w:rsidRPr="002938AC">
              <w:t>4.1</w:t>
            </w:r>
            <w:r w:rsidRPr="002938AC">
              <w:tab/>
              <w:t>Select appropriate formulas for ca</w:t>
            </w:r>
            <w:r w:rsidRPr="002938AC">
              <w:t xml:space="preserve">lculating quantities </w:t>
            </w:r>
          </w:p>
          <w:p w:rsidR="00000000" w:rsidRPr="002938AC" w:rsidP="002938AC">
            <w:pPr>
              <w:pStyle w:val="BodyText"/>
            </w:pPr>
            <w:r w:rsidRPr="002938AC">
              <w:t>4.2</w:t>
            </w:r>
            <w:r w:rsidRPr="002938AC">
              <w:tab/>
              <w:t>Make calculations for determining quantities</w:t>
            </w:r>
          </w:p>
          <w:p w:rsidR="00000000" w:rsidRPr="002938AC" w:rsidP="002938AC">
            <w:pPr>
              <w:pStyle w:val="BodyText"/>
            </w:pPr>
            <w:r w:rsidRPr="002938AC">
              <w:t>4.3</w:t>
            </w:r>
            <w:r w:rsidRPr="002938AC">
              <w:tab/>
              <w:t>Estimate quantities from the calculations taken</w:t>
            </w:r>
          </w:p>
          <w:p w:rsidR="00000000" w:rsidRPr="002938AC" w:rsidP="002938AC">
            <w:pPr>
              <w:pStyle w:val="BodyText"/>
            </w:pPr>
            <w:r w:rsidRPr="002938AC">
              <w:t>4.4</w:t>
            </w:r>
            <w:r w:rsidRPr="002938AC">
              <w:tab/>
              <w:t>Confirm and record quantities for the project within project tolerances</w:t>
            </w:r>
          </w:p>
        </w:tc>
      </w:tr>
    </w:tbl>
    <w:p w:rsidR="00000000" w:rsidRPr="002938AC" w:rsidP="002938AC">
      <w:pPr>
        <w:pStyle w:val="BodyText"/>
      </w:pPr>
    </w:p>
    <w:p w:rsidR="00000000" w:rsidRPr="002938AC" w:rsidP="002938AC">
      <w:pPr>
        <w:pStyle w:val="AllowPageBreak"/>
      </w:pPr>
    </w:p>
    <w:p w:rsidR="00000000" w:rsidRPr="002938AC" w:rsidP="002938AC">
      <w:pPr>
        <w:pStyle w:val="Heading1"/>
      </w:pPr>
      <w:bookmarkStart w:id="5" w:name="O_681321"/>
      <w:bookmarkEnd w:id="5"/>
      <w:r w:rsidRPr="002938AC">
        <w:t>Foundation Skills</w:t>
      </w:r>
    </w:p>
    <w:p w:rsidR="00000000" w:rsidRPr="002938AC" w:rsidP="00F06E7D">
      <w:pPr>
        <w:pStyle w:val="BodyText"/>
      </w:pPr>
      <w:r w:rsidRPr="002938A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938AC" w:rsidP="002938AC">
      <w:pPr>
        <w:pStyle w:val="Heading1"/>
      </w:pPr>
      <w:bookmarkStart w:id="6" w:name="O_681320"/>
      <w:bookmarkEnd w:id="6"/>
      <w:r w:rsidRPr="002938AC">
        <w:t>Unit Mapping Information</w:t>
      </w:r>
    </w:p>
    <w:p w:rsidR="00000000" w:rsidRPr="002938AC" w:rsidP="00F06E7D">
      <w:pPr>
        <w:pStyle w:val="BodyText"/>
      </w:pPr>
      <w:r w:rsidRPr="002938AC">
        <w:t>RII</w:t>
      </w:r>
      <w:r w:rsidRPr="002938AC">
        <w:t xml:space="preserve">CCM201A Carry out measurements and calculations </w:t>
      </w:r>
    </w:p>
    <w:p w:rsidR="00000000" w:rsidRPr="002938AC" w:rsidP="002938AC">
      <w:pPr>
        <w:pStyle w:val="Heading1"/>
      </w:pPr>
      <w:bookmarkStart w:id="7" w:name="O_681326"/>
      <w:bookmarkEnd w:id="7"/>
      <w:r w:rsidRPr="002938AC">
        <w:t>Links</w:t>
      </w:r>
    </w:p>
    <w:p w:rsidR="00000000" w:rsidRPr="002938AC" w:rsidP="00F06E7D">
      <w:pPr>
        <w:pStyle w:val="BodyText"/>
      </w:pPr>
      <w:r w:rsidRPr="002938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319D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938AC" w:rsidP="002938AC"/>
    <w:sectPr w:rsidSect="002938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AC" w:rsidRPr="00F06E7D" w:rsidP="00F06E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7D" w:rsidP="00293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6E7D" w:rsidP="00293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6E7D" w:rsidP="00293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8AC" w:rsidRPr="00F06E7D" w:rsidP="00F06E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7D" w:rsidRPr="002D2AF8" w:rsidP="00293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RIICCM201D Carry out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06E7D" w:rsidP="00293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8AC"/>
  </w:style>
  <w:style w:type="character" w:customStyle="1" w:styleId="Heading1Char">
    <w:name w:val="Heading 1 Char"/>
    <w:basedOn w:val="DefaultParagraphFont"/>
    <w:link w:val="Heading1"/>
    <w:rsid w:val="00293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8A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93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8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38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3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8AC"/>
    <w:rPr>
      <w:b/>
      <w:spacing w:val="0"/>
    </w:rPr>
  </w:style>
  <w:style w:type="paragraph" w:customStyle="1" w:styleId="SuperTitle">
    <w:name w:val="SuperTitle"/>
    <w:basedOn w:val="Title"/>
    <w:rsid w:val="00293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8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8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8AC"/>
    <w:rPr>
      <w:i/>
    </w:rPr>
  </w:style>
  <w:style w:type="paragraph" w:styleId="Caption">
    <w:name w:val="caption"/>
    <w:basedOn w:val="BodyText"/>
    <w:next w:val="Normal"/>
    <w:qFormat/>
    <w:rsid w:val="00293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8AC"/>
  </w:style>
  <w:style w:type="paragraph" w:styleId="TableofFigures">
    <w:name w:val="table of figures"/>
    <w:basedOn w:val="Normal"/>
    <w:next w:val="Normal"/>
    <w:semiHidden/>
    <w:rsid w:val="00293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8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38AC"/>
    <w:rPr>
      <w:rFonts w:ascii="Wingdings" w:hAnsi="Wingdings"/>
    </w:rPr>
  </w:style>
  <w:style w:type="paragraph" w:customStyle="1" w:styleId="TableHeading">
    <w:name w:val="Table Heading"/>
    <w:basedOn w:val="HeadingBase"/>
    <w:rsid w:val="00293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8AC"/>
    <w:rPr>
      <w:color w:val="0033CC"/>
      <w:u w:val="none"/>
    </w:rPr>
  </w:style>
  <w:style w:type="paragraph" w:customStyle="1" w:styleId="BodyTextRight">
    <w:name w:val="Body Text Right"/>
    <w:basedOn w:val="BodyText"/>
    <w:rsid w:val="00293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8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8AC"/>
    <w:rPr>
      <w:sz w:val="32"/>
    </w:rPr>
  </w:style>
  <w:style w:type="paragraph" w:customStyle="1" w:styleId="HeadingProcedure">
    <w:name w:val="Heading Procedure"/>
    <w:basedOn w:val="HeadingBase"/>
    <w:next w:val="Normal"/>
    <w:rsid w:val="00293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8AC"/>
    <w:pPr>
      <w:spacing w:before="60" w:after="60"/>
    </w:pPr>
  </w:style>
  <w:style w:type="paragraph" w:styleId="ListContinue">
    <w:name w:val="List Continue"/>
    <w:basedOn w:val="List"/>
    <w:rsid w:val="002938AC"/>
    <w:pPr>
      <w:ind w:firstLine="0"/>
    </w:pPr>
  </w:style>
  <w:style w:type="paragraph" w:customStyle="1" w:styleId="ListNote">
    <w:name w:val="List Note"/>
    <w:basedOn w:val="List"/>
    <w:rsid w:val="00293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8AC"/>
    <w:rPr>
      <w:rFonts w:ascii="Courier New" w:hAnsi="Courier New"/>
    </w:rPr>
  </w:style>
  <w:style w:type="paragraph" w:customStyle="1" w:styleId="NoteBullet">
    <w:name w:val="Note Bullet"/>
    <w:basedOn w:val="Note"/>
    <w:rsid w:val="00293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8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3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8AC"/>
    <w:rPr>
      <w:b/>
      <w:smallCaps/>
    </w:rPr>
  </w:style>
  <w:style w:type="paragraph" w:customStyle="1" w:styleId="TableListNumber">
    <w:name w:val="Table List Number"/>
    <w:basedOn w:val="ListNumber"/>
    <w:rsid w:val="00293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8AC"/>
    <w:pPr>
      <w:numPr>
        <w:numId w:val="7"/>
      </w:numPr>
    </w:pPr>
  </w:style>
  <w:style w:type="paragraph" w:customStyle="1" w:styleId="ListAlpha2">
    <w:name w:val="List Alpha 2"/>
    <w:basedOn w:val="List2"/>
    <w:rsid w:val="002938AC"/>
    <w:pPr>
      <w:numPr>
        <w:numId w:val="6"/>
      </w:numPr>
    </w:pPr>
  </w:style>
  <w:style w:type="paragraph" w:styleId="List2">
    <w:name w:val="List 2"/>
    <w:basedOn w:val="BodyText"/>
    <w:rsid w:val="00293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8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8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38AC"/>
    <w:pPr>
      <w:numPr>
        <w:numId w:val="2"/>
      </w:numPr>
    </w:pPr>
  </w:style>
  <w:style w:type="paragraph" w:styleId="ListContinue2">
    <w:name w:val="List Continue 2"/>
    <w:basedOn w:val="List2"/>
    <w:rsid w:val="002938AC"/>
    <w:pPr>
      <w:ind w:firstLine="0"/>
    </w:pPr>
  </w:style>
  <w:style w:type="paragraph" w:styleId="ListContinue3">
    <w:name w:val="List Continue 3"/>
    <w:basedOn w:val="List3"/>
    <w:rsid w:val="002938AC"/>
    <w:pPr>
      <w:ind w:left="1021" w:firstLine="0"/>
    </w:pPr>
  </w:style>
  <w:style w:type="paragraph" w:styleId="ListContinue4">
    <w:name w:val="List Continue 4"/>
    <w:basedOn w:val="List4"/>
    <w:rsid w:val="002938AC"/>
    <w:pPr>
      <w:ind w:firstLine="0"/>
    </w:pPr>
  </w:style>
  <w:style w:type="paragraph" w:styleId="ListContinue5">
    <w:name w:val="List Continue 5"/>
    <w:basedOn w:val="List5"/>
    <w:rsid w:val="002938AC"/>
    <w:pPr>
      <w:ind w:firstLine="0"/>
    </w:pPr>
  </w:style>
  <w:style w:type="paragraph" w:styleId="ListNumber3">
    <w:name w:val="List Number 3"/>
    <w:basedOn w:val="List3"/>
    <w:rsid w:val="002938AC"/>
    <w:pPr>
      <w:numPr>
        <w:numId w:val="3"/>
      </w:numPr>
    </w:pPr>
  </w:style>
  <w:style w:type="paragraph" w:styleId="ListNumber4">
    <w:name w:val="List Number 4"/>
    <w:basedOn w:val="List4"/>
    <w:rsid w:val="002938AC"/>
    <w:pPr>
      <w:numPr>
        <w:numId w:val="4"/>
      </w:numPr>
    </w:pPr>
  </w:style>
  <w:style w:type="paragraph" w:styleId="ListNumber5">
    <w:name w:val="List Number 5"/>
    <w:basedOn w:val="List5"/>
    <w:rsid w:val="002938AC"/>
    <w:pPr>
      <w:numPr>
        <w:numId w:val="5"/>
      </w:numPr>
    </w:pPr>
  </w:style>
  <w:style w:type="paragraph" w:styleId="BlockText">
    <w:name w:val="Block Text"/>
    <w:basedOn w:val="Normal"/>
    <w:rsid w:val="00293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8AC"/>
    <w:rPr>
      <w:sz w:val="16"/>
      <w:vertAlign w:val="superscript"/>
    </w:rPr>
  </w:style>
  <w:style w:type="character" w:customStyle="1" w:styleId="Symbols">
    <w:name w:val="Symbols"/>
    <w:basedOn w:val="DefaultParagraphFont"/>
    <w:rsid w:val="002938AC"/>
    <w:rPr>
      <w:rFonts w:ascii="Symbol" w:hAnsi="Symbol"/>
    </w:rPr>
  </w:style>
  <w:style w:type="character" w:customStyle="1" w:styleId="MenuOptions">
    <w:name w:val="Menu Options"/>
    <w:basedOn w:val="DefaultParagraphFont"/>
    <w:rsid w:val="00293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8AC"/>
    <w:rPr>
      <w:b/>
    </w:rPr>
  </w:style>
  <w:style w:type="character" w:customStyle="1" w:styleId="Underlined">
    <w:name w:val="Underlined"/>
    <w:basedOn w:val="DefaultParagraphFont"/>
    <w:rsid w:val="002938AC"/>
    <w:rPr>
      <w:u w:val="single"/>
    </w:rPr>
  </w:style>
  <w:style w:type="paragraph" w:customStyle="1" w:styleId="TableBodyTextRight">
    <w:name w:val="Table Body Text Right"/>
    <w:basedOn w:val="TableBodyText"/>
    <w:rsid w:val="00293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8AC"/>
    <w:rPr>
      <w:sz w:val="18"/>
    </w:rPr>
  </w:style>
  <w:style w:type="paragraph" w:customStyle="1" w:styleId="BodySmallRight">
    <w:name w:val="Body Small Right"/>
    <w:basedOn w:val="BodyTextRight"/>
    <w:rsid w:val="002938AC"/>
    <w:rPr>
      <w:sz w:val="18"/>
      <w:szCs w:val="18"/>
    </w:rPr>
  </w:style>
  <w:style w:type="paragraph" w:customStyle="1" w:styleId="MarginEdition">
    <w:name w:val="Margin Edition"/>
    <w:basedOn w:val="MarginNote"/>
    <w:rsid w:val="00293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8AC"/>
    <w:rPr>
      <w:sz w:val="2"/>
      <w:szCs w:val="2"/>
    </w:rPr>
  </w:style>
  <w:style w:type="character" w:customStyle="1" w:styleId="Small">
    <w:name w:val="Small"/>
    <w:basedOn w:val="DefaultParagraphFont"/>
    <w:rsid w:val="002938AC"/>
    <w:rPr>
      <w:sz w:val="16"/>
    </w:rPr>
  </w:style>
  <w:style w:type="paragraph" w:customStyle="1" w:styleId="WideTable">
    <w:name w:val="Wide Table"/>
    <w:basedOn w:val="Normal"/>
    <w:rsid w:val="00293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8AC"/>
  </w:style>
  <w:style w:type="paragraph" w:styleId="Quote">
    <w:name w:val="Quote"/>
    <w:basedOn w:val="Heading1"/>
    <w:link w:val="QuoteChar"/>
    <w:qFormat/>
    <w:rsid w:val="00293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8AC"/>
    <w:pPr>
      <w:pageBreakBefore/>
    </w:pPr>
  </w:style>
  <w:style w:type="paragraph" w:customStyle="1" w:styleId="Border">
    <w:name w:val="Border"/>
    <w:basedOn w:val="Normal"/>
    <w:qFormat/>
    <w:rsid w:val="00293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8AC"/>
    <w:rPr>
      <w:u w:val="single"/>
    </w:rPr>
  </w:style>
  <w:style w:type="character" w:customStyle="1" w:styleId="BoldandItalics">
    <w:name w:val="Bold and Italics"/>
    <w:qFormat/>
    <w:rsid w:val="002938AC"/>
    <w:rPr>
      <w:b/>
      <w:i/>
      <w:u w:val="none"/>
    </w:rPr>
  </w:style>
  <w:style w:type="paragraph" w:styleId="BalloonText">
    <w:name w:val="Balloon Text"/>
    <w:basedOn w:val="Normal"/>
    <w:link w:val="BalloonTextChar"/>
    <w:rsid w:val="0029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8AC"/>
    <w:pPr>
      <w:spacing w:before="0" w:after="0"/>
    </w:pPr>
  </w:style>
  <w:style w:type="paragraph" w:customStyle="1" w:styleId="BodyTextBold">
    <w:name w:val="Body Text Bold"/>
    <w:basedOn w:val="BodyText"/>
    <w:qFormat/>
    <w:rsid w:val="002938AC"/>
    <w:rPr>
      <w:b/>
    </w:rPr>
  </w:style>
  <w:style w:type="character" w:styleId="Hyperlink">
    <w:name w:val="Hyperlink"/>
    <w:basedOn w:val="DefaultParagraphFont"/>
    <w:uiPriority w:val="99"/>
    <w:unhideWhenUsed/>
    <w:rsid w:val="00F06E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2305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RIICCM201D Carry out measurements and calculations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2022-10-18T14:41:00Z</dcterms:created>
  <dcterms:modified xsi:type="dcterms:W3CDTF">2022-10-18T14:41:00Z</dcterms:modified>
</cp:coreProperties>
</file>