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E8B" w:rsidP="00525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RIICBS315 Roll aggregate in sprayed sealing operations</w:t>
      </w:r>
      <w:r>
        <w:fldChar w:fldCharType="end"/>
      </w:r>
    </w:p>
    <w:p w:rsidR="00525E8B" w:rsidP="00525E8B">
      <w:pPr>
        <w:pStyle w:val="Version"/>
        <w:sectPr w:rsidSect="00223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35B" w:rsidP="0022335B">
      <w:pPr>
        <w:pStyle w:val="SuperHeading"/>
      </w:pPr>
      <w:r w:rsidRPr="0022335B">
        <w:t>RIICBS315 Roll aggregate in sprayed sealing operations</w:t>
      </w:r>
    </w:p>
    <w:p w:rsidR="00000000" w:rsidRPr="0022335B" w:rsidP="0022335B">
      <w:pPr>
        <w:pStyle w:val="Heading1"/>
      </w:pPr>
      <w:bookmarkStart w:id="1" w:name="O_1068687"/>
      <w:bookmarkEnd w:id="1"/>
      <w:r w:rsidRPr="0022335B">
        <w:t>Modification History</w:t>
      </w:r>
    </w:p>
    <w:p w:rsidR="00000000" w:rsidRPr="0022335B" w:rsidP="00525E8B">
      <w:pPr>
        <w:pStyle w:val="BodyText"/>
      </w:pPr>
      <w:r w:rsidRPr="0022335B">
        <w:t>This unit replaces RIICBS205D Roll aggregate in sprayed sealing operations. Minor endorseable amendments have been made to Elements, Performance Criteria, Foundation Skills, Performance Evidence and Knowledge Evidence</w:t>
      </w:r>
      <w:r w:rsidRPr="0022335B">
        <w:t xml:space="preserve"> to better reflect current industry practices and clarify training outcomes.</w:t>
      </w:r>
    </w:p>
    <w:p w:rsidR="00000000" w:rsidRPr="0022335B" w:rsidP="0022335B">
      <w:pPr>
        <w:pStyle w:val="Heading1"/>
      </w:pPr>
      <w:bookmarkStart w:id="2" w:name="O_1068692"/>
      <w:bookmarkEnd w:id="2"/>
      <w:r w:rsidRPr="0022335B">
        <w:t>Application</w:t>
      </w:r>
    </w:p>
    <w:p w:rsidR="00000000" w:rsidRPr="0022335B" w:rsidP="00525E8B">
      <w:pPr>
        <w:pStyle w:val="BodyText"/>
      </w:pPr>
      <w:r w:rsidRPr="0022335B">
        <w:t>This unit describes the skills and knowledge required to roll aggregate in sprayed sealing operations in civil construction.</w:t>
      </w:r>
    </w:p>
    <w:p w:rsidR="00000000" w:rsidRPr="0022335B" w:rsidP="00525E8B">
      <w:pPr>
        <w:pStyle w:val="BodyText"/>
      </w:pPr>
      <w:r w:rsidRPr="0022335B">
        <w:t>It applies to those wor</w:t>
      </w:r>
      <w:r w:rsidRPr="0022335B">
        <w:t>king in operational roles. The individual is generally a skilled operator and may provide theoretical advice and support a team.</w:t>
      </w:r>
    </w:p>
    <w:p w:rsidR="00000000" w:rsidRPr="0022335B" w:rsidP="00525E8B">
      <w:pPr>
        <w:pStyle w:val="BodyText"/>
      </w:pPr>
      <w:r w:rsidRPr="0022335B">
        <w:t>Licensing, legislative, regulatory and certification requirements that apply to this unit can vary between states, territories,</w:t>
      </w:r>
      <w:r w:rsidRPr="0022335B">
        <w:t xml:space="preserve"> and industry sectors. Relevant information must be sourced prior to application of the unit.</w:t>
      </w:r>
    </w:p>
    <w:p w:rsidR="00000000" w:rsidRPr="0022335B" w:rsidP="0022335B">
      <w:pPr>
        <w:pStyle w:val="Heading1"/>
      </w:pPr>
      <w:bookmarkStart w:id="3" w:name="O_1068691"/>
      <w:bookmarkEnd w:id="3"/>
      <w:r w:rsidRPr="0022335B">
        <w:t>Unit Sector</w:t>
      </w:r>
    </w:p>
    <w:p w:rsidR="00000000" w:rsidRPr="0022335B" w:rsidP="00525E8B">
      <w:pPr>
        <w:pStyle w:val="BodyText"/>
      </w:pPr>
      <w:r w:rsidRPr="0022335B">
        <w:t>Civil construction.</w:t>
      </w:r>
    </w:p>
    <w:p w:rsidR="00000000" w:rsidRPr="0022335B" w:rsidP="0022335B">
      <w:pPr>
        <w:pStyle w:val="Heading1"/>
      </w:pPr>
      <w:bookmarkStart w:id="4" w:name="O_1068690"/>
      <w:bookmarkEnd w:id="4"/>
      <w:r w:rsidRPr="0022335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6"/>
        <w:gridCol w:w="6910"/>
      </w:tblGrid>
      <w:tr w:rsidTr="00525E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5B" w:rsidP="0022335B">
            <w:pPr>
              <w:pStyle w:val="BodyText"/>
            </w:pPr>
            <w:r w:rsidRPr="0022335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5B">
            <w:pPr>
              <w:pStyle w:val="BodyText"/>
              <w:rPr>
                <w:lang w:val="en-NZ"/>
              </w:rPr>
            </w:pPr>
            <w:r w:rsidRPr="0022335B">
              <w:rPr>
                <w:rStyle w:val="SpecialBold"/>
              </w:rPr>
              <w:t>PERFORMANCE CRITERIA</w:t>
            </w:r>
          </w:p>
        </w:tc>
      </w:tr>
      <w:tr w:rsidTr="00525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5B" w:rsidP="0022335B">
            <w:pPr>
              <w:pStyle w:val="BodyText"/>
            </w:pPr>
            <w:r w:rsidRPr="0022335B">
              <w:rPr>
                <w:rStyle w:val="Emphasis"/>
              </w:rPr>
              <w:t>Elements describe the essent</w:t>
            </w:r>
            <w:r w:rsidRPr="0022335B">
              <w:rPr>
                <w:rStyle w:val="Emphasis"/>
              </w:rPr>
              <w:t>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5B">
            <w:pPr>
              <w:pStyle w:val="BodyText"/>
              <w:rPr>
                <w:lang w:val="en-NZ"/>
              </w:rPr>
            </w:pPr>
            <w:r w:rsidRPr="002233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5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5B">
            <w:pPr>
              <w:pStyle w:val="List2"/>
              <w:rPr>
                <w:lang w:val="en-NZ"/>
              </w:rPr>
            </w:pPr>
            <w:r w:rsidRPr="0022335B">
              <w:t>1. Prepare to roll aggregate in sprayed sealing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5B" w:rsidP="0022335B">
            <w:pPr>
              <w:pStyle w:val="List2"/>
            </w:pPr>
            <w:r w:rsidRPr="0022335B">
              <w:t xml:space="preserve">1.1 Obtain, interpret and confirm work requirements </w:t>
            </w:r>
          </w:p>
          <w:p w:rsidR="00000000" w:rsidRPr="0022335B" w:rsidP="0022335B">
            <w:pPr>
              <w:pStyle w:val="List2"/>
            </w:pPr>
            <w:r w:rsidRPr="0022335B">
              <w:t xml:space="preserve">1.2 Access, interpret and apply documentation required for rolling aggregate in sprayed sealing operations and confirm the work activity is compliant  </w:t>
            </w:r>
          </w:p>
          <w:p w:rsidR="00000000" w:rsidRPr="0022335B" w:rsidP="0022335B">
            <w:pPr>
              <w:pStyle w:val="List2"/>
            </w:pPr>
            <w:r w:rsidRPr="0022335B">
              <w:t>1.3 Identify environmental issues and potential hazards, and assess and address risks within scope of ow</w:t>
            </w:r>
            <w:r w:rsidRPr="0022335B">
              <w:t>n role and according to workplace procedures</w:t>
            </w:r>
          </w:p>
          <w:p w:rsidR="00000000" w:rsidRPr="0022335B" w:rsidP="0022335B">
            <w:pPr>
              <w:pStyle w:val="List2"/>
            </w:pPr>
            <w:r w:rsidRPr="0022335B">
              <w:t xml:space="preserve">1.4 Select and wear personal protective equipment required for work activities </w:t>
            </w:r>
          </w:p>
          <w:p w:rsidR="00000000" w:rsidRPr="0022335B" w:rsidP="0022335B">
            <w:pPr>
              <w:pStyle w:val="List2"/>
            </w:pPr>
            <w:r w:rsidRPr="0022335B">
              <w:t>1.5 Confirm and comply with environmental protection, safety and traffic management signage requirements</w:t>
            </w:r>
          </w:p>
          <w:p w:rsidR="00000000" w:rsidP="0022335B">
            <w:pPr>
              <w:pStyle w:val="List2"/>
              <w:rPr>
                <w:lang w:val="en-NZ"/>
              </w:rPr>
            </w:pPr>
            <w:r w:rsidRPr="0022335B">
              <w:t>1.6 Obtain and interpret e</w:t>
            </w:r>
            <w:r w:rsidRPr="0022335B">
              <w:t>mergency procedures and identify steps required in case of fire, accident and other emergencies</w:t>
            </w:r>
          </w:p>
        </w:tc>
      </w:tr>
      <w:tr w:rsidTr="00525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5B">
            <w:pPr>
              <w:pStyle w:val="List2"/>
              <w:rPr>
                <w:lang w:val="en-NZ"/>
              </w:rPr>
            </w:pPr>
            <w:r w:rsidRPr="0022335B">
              <w:t>2. Prepare equipment for rolling of aggregate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5B" w:rsidP="0022335B">
            <w:pPr>
              <w:pStyle w:val="List2"/>
            </w:pPr>
            <w:r w:rsidRPr="0022335B">
              <w:t>2.1 Select plant, tools and equipment to carry out tasks and check for faults within scope of own role</w:t>
            </w:r>
          </w:p>
          <w:p w:rsidR="00000000" w:rsidRPr="0022335B" w:rsidP="0022335B">
            <w:pPr>
              <w:pStyle w:val="List2"/>
            </w:pPr>
            <w:r w:rsidRPr="0022335B">
              <w:t xml:space="preserve">2.2 Carry </w:t>
            </w:r>
            <w:r w:rsidRPr="0022335B">
              <w:t>out pre-start, start-up, park up, shutdown and secure equipment procedures</w:t>
            </w:r>
          </w:p>
          <w:p w:rsidR="00000000" w:rsidP="0022335B">
            <w:pPr>
              <w:pStyle w:val="List2"/>
              <w:rPr>
                <w:lang w:val="en-NZ"/>
              </w:rPr>
            </w:pPr>
            <w:r w:rsidRPr="0022335B">
              <w:t>2.3 Check and adjust tyre inflation pressure as required</w:t>
            </w:r>
          </w:p>
        </w:tc>
      </w:tr>
      <w:tr w:rsidTr="00525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5B">
            <w:pPr>
              <w:pStyle w:val="List2"/>
              <w:rPr>
                <w:lang w:val="en-NZ"/>
              </w:rPr>
            </w:pPr>
            <w:r w:rsidRPr="0022335B">
              <w:t>3. Roll aggregate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5B" w:rsidP="0022335B">
            <w:pPr>
              <w:pStyle w:val="List2"/>
            </w:pPr>
            <w:r w:rsidRPr="0022335B">
              <w:t>3.1 Drive and operate roller to required rolling patterns</w:t>
            </w:r>
          </w:p>
          <w:p w:rsidR="00000000" w:rsidRPr="0022335B" w:rsidP="0022335B">
            <w:pPr>
              <w:pStyle w:val="List2"/>
            </w:pPr>
            <w:r w:rsidRPr="0022335B">
              <w:t>3.2 Monitor quality of surface and report fault</w:t>
            </w:r>
            <w:r w:rsidRPr="0022335B">
              <w:t>s as required</w:t>
            </w:r>
          </w:p>
          <w:p w:rsidR="00000000" w:rsidRPr="0022335B" w:rsidP="0022335B">
            <w:pPr>
              <w:pStyle w:val="List2"/>
            </w:pPr>
            <w:r w:rsidRPr="0022335B">
              <w:t>3.3 Control rolling speed to suit operations</w:t>
            </w:r>
          </w:p>
          <w:p w:rsidR="00000000" w:rsidRPr="0022335B" w:rsidP="0022335B">
            <w:pPr>
              <w:pStyle w:val="List2"/>
            </w:pPr>
            <w:r w:rsidRPr="0022335B">
              <w:t>3.4 Monitor hazards and risks and confirm safety of self, other personnel, plant and equipment</w:t>
            </w:r>
          </w:p>
          <w:p w:rsidR="00000000" w:rsidP="0022335B">
            <w:pPr>
              <w:pStyle w:val="List2"/>
              <w:rPr>
                <w:lang w:val="en-NZ"/>
              </w:rPr>
            </w:pPr>
            <w:r w:rsidRPr="0022335B">
              <w:t>3.5 Complete work plan within the operating capacities of the allocated equipment</w:t>
            </w:r>
          </w:p>
        </w:tc>
      </w:tr>
      <w:tr w:rsidTr="00525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5B">
            <w:pPr>
              <w:pStyle w:val="List2"/>
              <w:rPr>
                <w:lang w:val="en-NZ"/>
              </w:rPr>
            </w:pPr>
            <w:r w:rsidRPr="0022335B">
              <w:t>4.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5B" w:rsidP="0022335B">
            <w:pPr>
              <w:pStyle w:val="List2"/>
            </w:pPr>
            <w:r w:rsidRPr="0022335B">
              <w:t>4.1 Clear work area and dispose of and recycle materials as required according to workplace procedures and environmental requirements</w:t>
            </w:r>
          </w:p>
          <w:p w:rsidR="00000000" w:rsidRPr="0022335B" w:rsidP="0022335B">
            <w:pPr>
              <w:pStyle w:val="List2"/>
            </w:pPr>
            <w:r w:rsidRPr="0022335B">
              <w:t>4.2 Clean, check, perform maintenance on in scope of own role, and store plant, tools and equipment</w:t>
            </w:r>
          </w:p>
          <w:p w:rsidR="00000000" w:rsidRPr="0022335B" w:rsidP="0022335B">
            <w:pPr>
              <w:pStyle w:val="List2"/>
            </w:pPr>
            <w:r w:rsidRPr="0022335B">
              <w:t>4.3 Carry out housekee</w:t>
            </w:r>
            <w:r w:rsidRPr="0022335B">
              <w:t>ping to workplace requirements</w:t>
            </w:r>
          </w:p>
        </w:tc>
      </w:tr>
    </w:tbl>
    <w:p w:rsidR="00525E8B" w:rsidP="0022335B">
      <w:pPr>
        <w:pStyle w:val="List2"/>
      </w:pPr>
    </w:p>
    <w:p w:rsidR="00525E8B" w:rsidP="0022335B">
      <w:pPr>
        <w:pStyle w:val="List2"/>
      </w:pPr>
    </w:p>
    <w:p w:rsidR="00000000" w:rsidRPr="0022335B" w:rsidP="0022335B">
      <w:pPr>
        <w:pStyle w:val="Heading1"/>
      </w:pPr>
      <w:bookmarkStart w:id="5" w:name="O_1068689"/>
      <w:bookmarkEnd w:id="5"/>
      <w:r w:rsidRPr="0022335B">
        <w:t>Foundation Skills</w:t>
      </w:r>
    </w:p>
    <w:p w:rsidR="00000000" w:rsidRPr="00525E8B" w:rsidP="00525E8B">
      <w:pPr>
        <w:pStyle w:val="BodyText"/>
        <w:rPr>
          <w:i/>
        </w:rPr>
      </w:pPr>
      <w:r w:rsidRPr="00525E8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525E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5B" w:rsidP="0022335B">
            <w:pPr>
              <w:pStyle w:val="BodyText"/>
            </w:pPr>
            <w:r w:rsidRPr="0022335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5B">
            <w:pPr>
              <w:pStyle w:val="BodyText"/>
              <w:rPr>
                <w:lang w:val="en-NZ"/>
              </w:rPr>
            </w:pPr>
            <w:r w:rsidRPr="0022335B">
              <w:rPr>
                <w:rStyle w:val="SpecialBold"/>
              </w:rPr>
              <w:t>Description</w:t>
            </w:r>
          </w:p>
        </w:tc>
      </w:tr>
      <w:tr w:rsidTr="00525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5B">
            <w:pPr>
              <w:pStyle w:val="BodyText"/>
              <w:rPr>
                <w:lang w:val="en-NZ"/>
              </w:rPr>
            </w:pPr>
            <w:r w:rsidRPr="0022335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5B">
            <w:pPr>
              <w:pStyle w:val="ListBullet"/>
              <w:rPr>
                <w:lang w:val="en-NZ"/>
              </w:rPr>
            </w:pPr>
            <w:r w:rsidRPr="0022335B">
              <w:t>Identifies and interprets information from workplace procedures, documentation, legislation and regulations</w:t>
            </w:r>
          </w:p>
        </w:tc>
      </w:tr>
      <w:tr w:rsidTr="00525E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5B">
            <w:pPr>
              <w:pStyle w:val="BodyText"/>
              <w:rPr>
                <w:lang w:val="en-NZ"/>
              </w:rPr>
            </w:pPr>
            <w:r w:rsidRPr="0022335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5B" w:rsidP="0022335B">
            <w:pPr>
              <w:pStyle w:val="ListBullet"/>
            </w:pPr>
            <w:r w:rsidRPr="0022335B">
              <w:t>Uses a range of communication techniques and systems to communicate with others</w:t>
            </w:r>
          </w:p>
        </w:tc>
      </w:tr>
    </w:tbl>
    <w:p w:rsidR="00000000" w:rsidRPr="0022335B" w:rsidP="0022335B">
      <w:pPr>
        <w:pStyle w:val="BodyText"/>
      </w:pPr>
    </w:p>
    <w:p w:rsidR="00000000" w:rsidRPr="0022335B" w:rsidP="0022335B">
      <w:pPr>
        <w:pStyle w:val="AllowPageBreak"/>
      </w:pPr>
    </w:p>
    <w:p w:rsidR="00000000" w:rsidRPr="0022335B" w:rsidP="0022335B">
      <w:pPr>
        <w:pStyle w:val="Heading1"/>
      </w:pPr>
      <w:bookmarkStart w:id="6" w:name="O_1068688"/>
      <w:bookmarkEnd w:id="6"/>
      <w:r w:rsidRPr="0022335B">
        <w:t>Unit Mapping Info</w:t>
      </w:r>
      <w:r w:rsidRPr="0022335B">
        <w:t>rmation</w:t>
      </w:r>
    </w:p>
    <w:p w:rsidR="00000000" w:rsidRPr="0022335B" w:rsidP="00525E8B">
      <w:pPr>
        <w:pStyle w:val="BodyText"/>
      </w:pPr>
      <w:r w:rsidRPr="0022335B">
        <w:t xml:space="preserve">Supersedes and is equivalent to RIICBS205D Roll aggregate is sprayed sealing operations. </w:t>
      </w:r>
    </w:p>
    <w:p w:rsidR="00000000" w:rsidRPr="0022335B" w:rsidP="0022335B">
      <w:pPr>
        <w:pStyle w:val="Heading1"/>
      </w:pPr>
      <w:bookmarkStart w:id="7" w:name="O_1068681"/>
      <w:bookmarkEnd w:id="7"/>
      <w:r w:rsidRPr="0022335B">
        <w:t>Links</w:t>
      </w:r>
    </w:p>
    <w:p w:rsidR="00000000" w:rsidRPr="0022335B" w:rsidP="00525E8B">
      <w:pPr>
        <w:pStyle w:val="BodyText"/>
      </w:pPr>
      <w:r w:rsidRPr="0022335B">
        <w:t>Companion Volu</w:t>
      </w:r>
      <w:r w:rsidRPr="0022335B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C170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2335B" w:rsidP="0022335B"/>
    <w:sectPr w:rsidSect="002233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5B" w:rsidRPr="00525E8B" w:rsidP="00525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E8B" w:rsidP="00223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5E8B" w:rsidP="00223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5E8B" w:rsidP="00223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35B" w:rsidRPr="00525E8B" w:rsidP="00525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E8B" w:rsidRPr="002D2AF8" w:rsidP="00223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RIICBS315 Roll aggregate in sprayed sealing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25E8B" w:rsidP="00223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6E7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0A19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35B"/>
  </w:style>
  <w:style w:type="character" w:customStyle="1" w:styleId="Heading1Char">
    <w:name w:val="Heading 1 Char"/>
    <w:basedOn w:val="DefaultParagraphFont"/>
    <w:link w:val="Heading1"/>
    <w:rsid w:val="00223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33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335B"/>
    <w:rPr>
      <w:b/>
      <w:spacing w:val="0"/>
    </w:rPr>
  </w:style>
  <w:style w:type="character" w:styleId="Emphasis">
    <w:name w:val="Emphasis"/>
    <w:basedOn w:val="DefaultParagraphFont"/>
    <w:qFormat/>
    <w:rsid w:val="0022335B"/>
    <w:rPr>
      <w:i/>
    </w:rPr>
  </w:style>
  <w:style w:type="paragraph" w:customStyle="1" w:styleId="SuperHeading">
    <w:name w:val="SuperHeading"/>
    <w:basedOn w:val="Normal"/>
    <w:rsid w:val="00223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2335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23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3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3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3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3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35B"/>
  </w:style>
  <w:style w:type="paragraph" w:styleId="TableofFigures">
    <w:name w:val="table of figures"/>
    <w:basedOn w:val="Normal"/>
    <w:next w:val="Normal"/>
    <w:semiHidden/>
    <w:rsid w:val="00223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3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335B"/>
    <w:rPr>
      <w:rFonts w:ascii="Wingdings" w:hAnsi="Wingdings"/>
    </w:rPr>
  </w:style>
  <w:style w:type="paragraph" w:customStyle="1" w:styleId="TableHeading">
    <w:name w:val="Table Heading"/>
    <w:basedOn w:val="HeadingBase"/>
    <w:rsid w:val="00223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35B"/>
    <w:rPr>
      <w:color w:val="0033CC"/>
      <w:u w:val="none"/>
    </w:rPr>
  </w:style>
  <w:style w:type="paragraph" w:customStyle="1" w:styleId="BodyTextRight">
    <w:name w:val="Body Text Right"/>
    <w:basedOn w:val="BodyText"/>
    <w:rsid w:val="00223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3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35B"/>
    <w:rPr>
      <w:sz w:val="32"/>
    </w:rPr>
  </w:style>
  <w:style w:type="paragraph" w:customStyle="1" w:styleId="HeadingProcedure">
    <w:name w:val="Heading Procedure"/>
    <w:basedOn w:val="HeadingBase"/>
    <w:next w:val="Normal"/>
    <w:rsid w:val="00223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35B"/>
    <w:pPr>
      <w:spacing w:before="60" w:after="60"/>
    </w:pPr>
  </w:style>
  <w:style w:type="paragraph" w:styleId="ListContinue">
    <w:name w:val="List Continue"/>
    <w:basedOn w:val="List"/>
    <w:rsid w:val="0022335B"/>
    <w:pPr>
      <w:ind w:firstLine="0"/>
    </w:pPr>
  </w:style>
  <w:style w:type="paragraph" w:customStyle="1" w:styleId="ListNote">
    <w:name w:val="List Note"/>
    <w:basedOn w:val="List"/>
    <w:rsid w:val="00223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35B"/>
    <w:rPr>
      <w:rFonts w:ascii="Courier New" w:hAnsi="Courier New"/>
    </w:rPr>
  </w:style>
  <w:style w:type="paragraph" w:customStyle="1" w:styleId="NoteBullet">
    <w:name w:val="Note Bullet"/>
    <w:basedOn w:val="Note"/>
    <w:rsid w:val="00223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3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3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35B"/>
    <w:rPr>
      <w:b/>
      <w:smallCaps/>
    </w:rPr>
  </w:style>
  <w:style w:type="paragraph" w:customStyle="1" w:styleId="TableListNumber">
    <w:name w:val="Table List Number"/>
    <w:basedOn w:val="ListNumber"/>
    <w:rsid w:val="00223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35B"/>
    <w:pPr>
      <w:numPr>
        <w:numId w:val="8"/>
      </w:numPr>
    </w:pPr>
  </w:style>
  <w:style w:type="paragraph" w:customStyle="1" w:styleId="ListAlpha2">
    <w:name w:val="List Alpha 2"/>
    <w:basedOn w:val="List2"/>
    <w:rsid w:val="0022335B"/>
    <w:pPr>
      <w:numPr>
        <w:numId w:val="7"/>
      </w:numPr>
    </w:pPr>
  </w:style>
  <w:style w:type="paragraph" w:styleId="List3">
    <w:name w:val="List 3"/>
    <w:basedOn w:val="BodyText"/>
    <w:rsid w:val="00223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3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3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335B"/>
    <w:pPr>
      <w:numPr>
        <w:numId w:val="3"/>
      </w:numPr>
    </w:pPr>
  </w:style>
  <w:style w:type="paragraph" w:styleId="ListContinue2">
    <w:name w:val="List Continue 2"/>
    <w:basedOn w:val="List2"/>
    <w:rsid w:val="0022335B"/>
    <w:pPr>
      <w:ind w:firstLine="0"/>
    </w:pPr>
  </w:style>
  <w:style w:type="paragraph" w:styleId="ListContinue3">
    <w:name w:val="List Continue 3"/>
    <w:basedOn w:val="List3"/>
    <w:rsid w:val="0022335B"/>
    <w:pPr>
      <w:ind w:left="1021" w:firstLine="0"/>
    </w:pPr>
  </w:style>
  <w:style w:type="paragraph" w:styleId="ListContinue4">
    <w:name w:val="List Continue 4"/>
    <w:basedOn w:val="List4"/>
    <w:rsid w:val="0022335B"/>
    <w:pPr>
      <w:ind w:firstLine="0"/>
    </w:pPr>
  </w:style>
  <w:style w:type="paragraph" w:styleId="ListContinue5">
    <w:name w:val="List Continue 5"/>
    <w:basedOn w:val="List5"/>
    <w:rsid w:val="0022335B"/>
    <w:pPr>
      <w:ind w:firstLine="0"/>
    </w:pPr>
  </w:style>
  <w:style w:type="paragraph" w:styleId="ListNumber3">
    <w:name w:val="List Number 3"/>
    <w:basedOn w:val="List3"/>
    <w:rsid w:val="0022335B"/>
    <w:pPr>
      <w:numPr>
        <w:numId w:val="4"/>
      </w:numPr>
    </w:pPr>
  </w:style>
  <w:style w:type="paragraph" w:styleId="ListNumber4">
    <w:name w:val="List Number 4"/>
    <w:basedOn w:val="List4"/>
    <w:rsid w:val="0022335B"/>
    <w:pPr>
      <w:numPr>
        <w:numId w:val="5"/>
      </w:numPr>
    </w:pPr>
  </w:style>
  <w:style w:type="paragraph" w:styleId="ListNumber5">
    <w:name w:val="List Number 5"/>
    <w:basedOn w:val="List5"/>
    <w:rsid w:val="0022335B"/>
    <w:pPr>
      <w:numPr>
        <w:numId w:val="6"/>
      </w:numPr>
    </w:pPr>
  </w:style>
  <w:style w:type="paragraph" w:styleId="BlockText">
    <w:name w:val="Block Text"/>
    <w:basedOn w:val="Normal"/>
    <w:rsid w:val="00223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35B"/>
    <w:rPr>
      <w:sz w:val="16"/>
      <w:vertAlign w:val="superscript"/>
    </w:rPr>
  </w:style>
  <w:style w:type="character" w:customStyle="1" w:styleId="Symbols">
    <w:name w:val="Symbols"/>
    <w:basedOn w:val="DefaultParagraphFont"/>
    <w:rsid w:val="0022335B"/>
    <w:rPr>
      <w:rFonts w:ascii="Symbol" w:hAnsi="Symbol"/>
    </w:rPr>
  </w:style>
  <w:style w:type="character" w:customStyle="1" w:styleId="MenuOptions">
    <w:name w:val="Menu Options"/>
    <w:basedOn w:val="DefaultParagraphFont"/>
    <w:rsid w:val="00223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35B"/>
    <w:rPr>
      <w:b/>
    </w:rPr>
  </w:style>
  <w:style w:type="character" w:customStyle="1" w:styleId="Underlined">
    <w:name w:val="Underlined"/>
    <w:basedOn w:val="DefaultParagraphFont"/>
    <w:rsid w:val="0022335B"/>
    <w:rPr>
      <w:u w:val="single"/>
    </w:rPr>
  </w:style>
  <w:style w:type="paragraph" w:customStyle="1" w:styleId="TableBodyTextRight">
    <w:name w:val="Table Body Text Right"/>
    <w:basedOn w:val="TableBodyText"/>
    <w:rsid w:val="00223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35B"/>
    <w:rPr>
      <w:sz w:val="18"/>
    </w:rPr>
  </w:style>
  <w:style w:type="paragraph" w:customStyle="1" w:styleId="BodySmallRight">
    <w:name w:val="Body Small Right"/>
    <w:basedOn w:val="BodyTextRight"/>
    <w:rsid w:val="0022335B"/>
    <w:rPr>
      <w:sz w:val="18"/>
      <w:szCs w:val="18"/>
    </w:rPr>
  </w:style>
  <w:style w:type="paragraph" w:customStyle="1" w:styleId="MarginEdition">
    <w:name w:val="Margin Edition"/>
    <w:basedOn w:val="MarginNote"/>
    <w:rsid w:val="00223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35B"/>
    <w:rPr>
      <w:sz w:val="2"/>
      <w:szCs w:val="2"/>
    </w:rPr>
  </w:style>
  <w:style w:type="character" w:customStyle="1" w:styleId="Small">
    <w:name w:val="Small"/>
    <w:basedOn w:val="DefaultParagraphFont"/>
    <w:rsid w:val="0022335B"/>
    <w:rPr>
      <w:sz w:val="16"/>
    </w:rPr>
  </w:style>
  <w:style w:type="paragraph" w:customStyle="1" w:styleId="WideTable">
    <w:name w:val="Wide Table"/>
    <w:basedOn w:val="Normal"/>
    <w:rsid w:val="00223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35B"/>
  </w:style>
  <w:style w:type="paragraph" w:styleId="Quote">
    <w:name w:val="Quote"/>
    <w:basedOn w:val="Heading1"/>
    <w:link w:val="QuoteChar"/>
    <w:qFormat/>
    <w:rsid w:val="00223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35B"/>
    <w:pPr>
      <w:pageBreakBefore/>
    </w:pPr>
  </w:style>
  <w:style w:type="paragraph" w:customStyle="1" w:styleId="Border">
    <w:name w:val="Border"/>
    <w:basedOn w:val="Normal"/>
    <w:qFormat/>
    <w:rsid w:val="00223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35B"/>
    <w:rPr>
      <w:u w:val="single"/>
    </w:rPr>
  </w:style>
  <w:style w:type="character" w:customStyle="1" w:styleId="BoldandItalics">
    <w:name w:val="Bold and Italics"/>
    <w:qFormat/>
    <w:rsid w:val="0022335B"/>
    <w:rPr>
      <w:b/>
      <w:i/>
      <w:u w:val="none"/>
    </w:rPr>
  </w:style>
  <w:style w:type="paragraph" w:styleId="BalloonText">
    <w:name w:val="Balloon Text"/>
    <w:basedOn w:val="Normal"/>
    <w:link w:val="BalloonTextChar"/>
    <w:rsid w:val="00223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35B"/>
    <w:pPr>
      <w:spacing w:before="0" w:after="0"/>
    </w:pPr>
  </w:style>
  <w:style w:type="paragraph" w:customStyle="1" w:styleId="BodyTextBold">
    <w:name w:val="Body Text Bold"/>
    <w:basedOn w:val="BodyText"/>
    <w:qFormat/>
    <w:rsid w:val="0022335B"/>
    <w:rPr>
      <w:b/>
    </w:rPr>
  </w:style>
  <w:style w:type="character" w:styleId="Hyperlink">
    <w:name w:val="Hyperlink"/>
    <w:basedOn w:val="DefaultParagraphFont"/>
    <w:uiPriority w:val="99"/>
    <w:unhideWhenUsed/>
    <w:rsid w:val="00525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3200</Characters>
  <Application>Microsoft Office Word</Application>
  <DocSecurity>0</DocSecurity>
  <Lines>96</Lines>
  <Paragraphs>58</Paragraphs>
  <ScaleCrop>false</ScaleCrop>
  <Company>Author-it Software Corporation Ltd.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RIICBS315 Roll aggregate in sprayed sealing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2022-10-18T14:25:00Z</dcterms:created>
  <dcterms:modified xsi:type="dcterms:W3CDTF">2022-10-18T14:25:00Z</dcterms:modified>
</cp:coreProperties>
</file>