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E0D" w:rsidP="00DD2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RIICBS306D Conduct slurry sealing operations</w:t>
      </w:r>
      <w:r>
        <w:fldChar w:fldCharType="end"/>
      </w:r>
    </w:p>
    <w:p w:rsidR="00DD2E0D" w:rsidP="00DD2E0D">
      <w:pPr>
        <w:pStyle w:val="Version"/>
        <w:sectPr w:rsidSect="00741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1C5F" w:rsidP="00741C5F">
      <w:pPr>
        <w:pStyle w:val="SuperHeading"/>
      </w:pPr>
      <w:r w:rsidRPr="00741C5F">
        <w:t>RIICBS306D Conduct slurry sealing operations</w:t>
      </w:r>
    </w:p>
    <w:p w:rsidR="00000000" w:rsidRPr="00741C5F" w:rsidP="00741C5F">
      <w:pPr>
        <w:pStyle w:val="Heading1"/>
      </w:pPr>
      <w:bookmarkStart w:id="1" w:name="O_672623"/>
      <w:bookmarkEnd w:id="1"/>
      <w:r w:rsidRPr="00741C5F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8100"/>
      </w:tblGrid>
      <w:tr w:rsidTr="00DD2E0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Heading4"/>
              <w:rPr>
                <w:lang w:val="en-NZ"/>
              </w:rPr>
            </w:pPr>
            <w:r w:rsidRPr="00741C5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Heading4"/>
              <w:rPr>
                <w:lang w:val="en-NZ"/>
              </w:rPr>
            </w:pPr>
            <w:r w:rsidRPr="00741C5F">
              <w:t>Comment</w:t>
            </w:r>
          </w:p>
        </w:tc>
      </w:tr>
      <w:tr w:rsidTr="00DD2E0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This unit replaces RIICBS306A Conduct slurry sealing operations.</w:t>
            </w:r>
          </w:p>
        </w:tc>
      </w:tr>
      <w:tr w:rsidTr="00DD2E0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C5F" w:rsidP="00741C5F">
            <w:pPr>
              <w:pStyle w:val="BodyText"/>
            </w:pPr>
            <w:r w:rsidRPr="00741C5F">
              <w:t>Performance Criteria numbering amended.</w:t>
            </w:r>
          </w:p>
          <w:p w:rsidR="00000000" w:rsidRPr="00741C5F" w:rsidP="00741C5F">
            <w:pPr>
              <w:pStyle w:val="BodyText"/>
            </w:pPr>
            <w:r w:rsidRPr="00741C5F">
              <w:t>Required frequency and volume of evidence amended in Performance evidence.</w:t>
            </w:r>
          </w:p>
          <w:p w:rsidR="00000000" w:rsidRPr="00741C5F" w:rsidP="00741C5F">
            <w:pPr>
              <w:pStyle w:val="BodyText"/>
            </w:pPr>
            <w:r w:rsidRPr="00741C5F">
              <w:t>Substantial amendments made in As</w:t>
            </w:r>
            <w:r w:rsidRPr="00741C5F">
              <w:t>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41C5F" w:rsidP="00741C5F">
      <w:pPr>
        <w:pStyle w:val="BodyText"/>
      </w:pPr>
    </w:p>
    <w:p w:rsidR="00000000" w:rsidRPr="00741C5F" w:rsidP="00741C5F">
      <w:pPr>
        <w:pStyle w:val="AllowPageBreak"/>
      </w:pPr>
    </w:p>
    <w:p w:rsidR="00000000" w:rsidRPr="00741C5F" w:rsidP="00741C5F">
      <w:pPr>
        <w:pStyle w:val="Heading1"/>
      </w:pPr>
      <w:bookmarkStart w:id="2" w:name="O_672622"/>
      <w:bookmarkEnd w:id="2"/>
      <w:r w:rsidRPr="00741C5F">
        <w:t>Application</w:t>
      </w:r>
    </w:p>
    <w:p w:rsidR="00000000" w:rsidRPr="00741C5F" w:rsidP="00DD2E0D">
      <w:pPr>
        <w:pStyle w:val="BodyText"/>
      </w:pPr>
      <w:r w:rsidRPr="00741C5F">
        <w:t>This unit describes a participan</w:t>
      </w:r>
      <w:r w:rsidRPr="00741C5F">
        <w:t>t’s skills and knowledge required to conduct slurry sealing operations in Civil construction.</w:t>
      </w:r>
    </w:p>
    <w:p w:rsidR="00000000" w:rsidRPr="00741C5F" w:rsidP="00DD2E0D">
      <w:pPr>
        <w:pStyle w:val="BodyText"/>
      </w:pPr>
      <w:r w:rsidRPr="00741C5F">
        <w:t xml:space="preserve">This unit is appropriate for those working in operational roles. </w:t>
      </w:r>
    </w:p>
    <w:p w:rsidR="00DD2E0D" w:rsidP="00DD2E0D">
      <w:pPr>
        <w:pStyle w:val="BodyText"/>
      </w:pPr>
      <w:r w:rsidRPr="00741C5F">
        <w:t>Licensing, legislative, regulatory and certification requirements that apply to this unit can va</w:t>
      </w:r>
      <w:r w:rsidRPr="00741C5F">
        <w:t>ry between states, territories, and Industry sectors. Relevant information must be sourced prior to application of the unit.</w:t>
      </w:r>
    </w:p>
    <w:p w:rsidR="00000000" w:rsidRPr="00741C5F" w:rsidP="00741C5F">
      <w:pPr>
        <w:pStyle w:val="Heading1"/>
      </w:pPr>
      <w:bookmarkStart w:id="3" w:name="O_672621"/>
      <w:bookmarkEnd w:id="3"/>
      <w:r w:rsidRPr="00741C5F">
        <w:t>Unit Sector</w:t>
      </w:r>
    </w:p>
    <w:p w:rsidR="00000000" w:rsidRPr="00741C5F" w:rsidP="00DD2E0D">
      <w:pPr>
        <w:pStyle w:val="BodyText"/>
      </w:pPr>
      <w:r w:rsidRPr="00741C5F">
        <w:t>Civil construction</w:t>
      </w:r>
    </w:p>
    <w:p w:rsidR="00000000" w:rsidRPr="00741C5F" w:rsidP="00741C5F">
      <w:pPr>
        <w:pStyle w:val="Heading1"/>
      </w:pPr>
      <w:bookmarkStart w:id="4" w:name="O_672620"/>
      <w:bookmarkEnd w:id="4"/>
      <w:r w:rsidRPr="00741C5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41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1.</w:t>
            </w:r>
            <w:r w:rsidRPr="00741C5F">
              <w:tab/>
            </w:r>
            <w:r w:rsidRPr="00741C5F">
              <w:t>Plan and prepare to conduct slurry sealing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C5F" w:rsidP="00741C5F">
            <w:pPr>
              <w:pStyle w:val="BodyText"/>
            </w:pPr>
            <w:r w:rsidRPr="00741C5F">
              <w:t>1.1</w:t>
            </w:r>
            <w:r w:rsidRPr="00741C5F">
              <w:tab/>
              <w:t xml:space="preserve">Access, interpret and apply slurry sealing operations documentation and ensure the work activity is compliant </w:t>
            </w:r>
          </w:p>
          <w:p w:rsidR="00000000" w:rsidRPr="00741C5F" w:rsidP="00741C5F">
            <w:pPr>
              <w:pStyle w:val="BodyText"/>
            </w:pPr>
            <w:r w:rsidRPr="00741C5F">
              <w:t>1.2</w:t>
            </w:r>
            <w:r w:rsidRPr="00741C5F">
              <w:tab/>
              <w:t xml:space="preserve">Obtain, read, interpret, clarify and confirm work requirements </w:t>
            </w:r>
          </w:p>
          <w:p w:rsidR="00000000" w:rsidRPr="00741C5F" w:rsidP="00741C5F">
            <w:pPr>
              <w:pStyle w:val="BodyText"/>
            </w:pPr>
            <w:r w:rsidRPr="00741C5F">
              <w:t>1.3</w:t>
            </w:r>
            <w:r w:rsidRPr="00741C5F">
              <w:tab/>
              <w:t>Identify and ad</w:t>
            </w:r>
            <w:r w:rsidRPr="00741C5F">
              <w:t>dress potential risks, hazards and environmental issues, and implement control measures</w:t>
            </w:r>
          </w:p>
          <w:p w:rsidR="00000000" w:rsidRPr="00741C5F" w:rsidP="00741C5F">
            <w:pPr>
              <w:pStyle w:val="BodyText"/>
            </w:pPr>
            <w:r w:rsidRPr="00741C5F">
              <w:t>1.4</w:t>
            </w:r>
            <w:r w:rsidRPr="00741C5F">
              <w:tab/>
              <w:t xml:space="preserve">Select and wear personal protective equipment appropriate for work activities </w:t>
            </w:r>
          </w:p>
          <w:p w:rsidR="00000000" w:rsidRPr="00741C5F" w:rsidP="00741C5F">
            <w:pPr>
              <w:pStyle w:val="BodyText"/>
            </w:pPr>
            <w:r w:rsidRPr="00741C5F">
              <w:t>1.5</w:t>
            </w:r>
            <w:r w:rsidRPr="00741C5F">
              <w:tab/>
              <w:t>Obtain, interpret and implement traffic management signage requirements</w:t>
            </w:r>
          </w:p>
          <w:p w:rsidR="00000000" w:rsidRPr="00741C5F" w:rsidP="00741C5F">
            <w:pPr>
              <w:pStyle w:val="BodyText"/>
            </w:pPr>
            <w:r w:rsidRPr="00741C5F">
              <w:t>1.6</w:t>
            </w:r>
            <w:r w:rsidRPr="00741C5F">
              <w:tab/>
              <w:t>Deter</w:t>
            </w:r>
            <w:r w:rsidRPr="00741C5F">
              <w:t>mine material to be laid and handling procedures to be employed</w:t>
            </w:r>
          </w:p>
          <w:p w:rsidR="00000000" w:rsidRPr="00741C5F" w:rsidP="00741C5F">
            <w:pPr>
              <w:pStyle w:val="BodyText"/>
            </w:pPr>
            <w:r w:rsidRPr="00741C5F">
              <w:t>1.7</w:t>
            </w:r>
            <w:r w:rsidRPr="00741C5F">
              <w:tab/>
              <w:t xml:space="preserve">Select and check for faults plant, tools and equipment to carry out tasks </w:t>
            </w:r>
          </w:p>
          <w:p w:rsidR="00000000" w:rsidRPr="00741C5F" w:rsidP="00741C5F">
            <w:pPr>
              <w:pStyle w:val="BodyText"/>
            </w:pPr>
            <w:r w:rsidRPr="00741C5F">
              <w:t>1.8</w:t>
            </w:r>
            <w:r w:rsidRPr="00741C5F">
              <w:tab/>
              <w:t>Confirm and apply environmental protection and safety requirements</w:t>
            </w:r>
          </w:p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1.9</w:t>
            </w:r>
            <w:r w:rsidRPr="00741C5F">
              <w:tab/>
              <w:t>Obtain and interpret emergency procedu</w:t>
            </w:r>
            <w:r w:rsidRPr="00741C5F">
              <w:t>res, and be prepared for fire/accident/emergency</w:t>
            </w:r>
          </w:p>
        </w:tc>
      </w:tr>
      <w:tr w:rsidTr="00741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2.</w:t>
            </w:r>
            <w:r w:rsidRPr="00741C5F">
              <w:tab/>
              <w:t>Prepare mix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C5F" w:rsidP="00741C5F">
            <w:pPr>
              <w:pStyle w:val="BodyText"/>
            </w:pPr>
            <w:r w:rsidRPr="00741C5F">
              <w:t>2.1</w:t>
            </w:r>
            <w:r w:rsidRPr="00741C5F">
              <w:tab/>
              <w:t xml:space="preserve">Confirm material availability for slurry seal operations </w:t>
            </w:r>
          </w:p>
          <w:p w:rsidR="00000000" w:rsidRPr="00741C5F" w:rsidP="00741C5F">
            <w:pPr>
              <w:pStyle w:val="BodyText"/>
            </w:pPr>
            <w:r w:rsidRPr="00741C5F">
              <w:t>2.2</w:t>
            </w:r>
            <w:r w:rsidRPr="00741C5F">
              <w:tab/>
              <w:t>Check paving unit to ensure correct calibration of metering devices to mix specification</w:t>
            </w:r>
          </w:p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2.3</w:t>
            </w:r>
            <w:r w:rsidRPr="00741C5F">
              <w:tab/>
              <w:t>Clean and test spreade</w:t>
            </w:r>
            <w:r w:rsidRPr="00741C5F">
              <w:t>r box for correct operation</w:t>
            </w:r>
          </w:p>
        </w:tc>
      </w:tr>
      <w:tr w:rsidTr="00741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3.</w:t>
            </w:r>
            <w:r w:rsidRPr="00741C5F">
              <w:tab/>
              <w:t>Prepare surface for slurry application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C5F" w:rsidP="00741C5F">
            <w:pPr>
              <w:pStyle w:val="BodyText"/>
            </w:pPr>
            <w:r w:rsidRPr="00741C5F">
              <w:t>3.1</w:t>
            </w:r>
            <w:r w:rsidRPr="00741C5F">
              <w:tab/>
              <w:t>Apply surface protection</w:t>
            </w:r>
          </w:p>
          <w:p w:rsidR="00000000" w:rsidRPr="00741C5F" w:rsidP="00741C5F">
            <w:pPr>
              <w:pStyle w:val="BodyText"/>
            </w:pPr>
            <w:r w:rsidRPr="00741C5F">
              <w:t>3.2</w:t>
            </w:r>
            <w:r w:rsidRPr="00741C5F">
              <w:tab/>
              <w:t>Note surface defects and rectify or treat during sealing operation</w:t>
            </w:r>
          </w:p>
          <w:p w:rsidR="00000000" w:rsidRPr="00741C5F" w:rsidP="00741C5F">
            <w:pPr>
              <w:pStyle w:val="BodyText"/>
            </w:pPr>
            <w:r w:rsidRPr="00741C5F">
              <w:t>3.3</w:t>
            </w:r>
            <w:r w:rsidRPr="00741C5F">
              <w:tab/>
              <w:t>Clean and clear work area of loose stones, oil or other contaminants</w:t>
            </w:r>
          </w:p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3.4</w:t>
            </w:r>
            <w:r w:rsidRPr="00741C5F">
              <w:tab/>
            </w:r>
            <w:r w:rsidRPr="00741C5F">
              <w:t>Set out work area ensuring a straight edge is maintained along kerbs, shoulders and through intersections</w:t>
            </w:r>
          </w:p>
        </w:tc>
      </w:tr>
      <w:tr w:rsidTr="00741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4.</w:t>
            </w:r>
            <w:r w:rsidRPr="00741C5F">
              <w:tab/>
              <w:t>Apply slurry seal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C5F" w:rsidP="00741C5F">
            <w:pPr>
              <w:pStyle w:val="BodyText"/>
            </w:pPr>
            <w:r w:rsidRPr="00741C5F">
              <w:t>4.1</w:t>
            </w:r>
            <w:r w:rsidRPr="00741C5F">
              <w:tab/>
              <w:t>Maintain consistency of mix</w:t>
            </w:r>
          </w:p>
          <w:p w:rsidR="00000000" w:rsidRPr="00741C5F" w:rsidP="00741C5F">
            <w:pPr>
              <w:pStyle w:val="BodyText"/>
            </w:pPr>
            <w:r w:rsidRPr="00741C5F">
              <w:t>4.2</w:t>
            </w:r>
            <w:r w:rsidRPr="00741C5F">
              <w:tab/>
              <w:t>Mix spread</w:t>
            </w:r>
          </w:p>
          <w:p w:rsidR="00000000" w:rsidRPr="00741C5F" w:rsidP="00741C5F">
            <w:pPr>
              <w:pStyle w:val="BodyText"/>
            </w:pPr>
            <w:r w:rsidRPr="00741C5F">
              <w:t>4.3</w:t>
            </w:r>
            <w:r w:rsidRPr="00741C5F">
              <w:tab/>
              <w:t>Achieve surface finish</w:t>
            </w:r>
          </w:p>
          <w:p w:rsidR="00000000" w:rsidRPr="00741C5F" w:rsidP="00741C5F">
            <w:pPr>
              <w:pStyle w:val="BodyText"/>
            </w:pPr>
            <w:r w:rsidRPr="00741C5F">
              <w:t>4.4</w:t>
            </w:r>
            <w:r w:rsidRPr="00741C5F">
              <w:tab/>
              <w:t>Ensure joints are neat with no overlapping or exce</w:t>
            </w:r>
            <w:r w:rsidRPr="00741C5F">
              <w:t>ss materials showing</w:t>
            </w:r>
          </w:p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4.5</w:t>
            </w:r>
            <w:r w:rsidRPr="00741C5F">
              <w:tab/>
              <w:t>Use hand spreading to cover small or difficult areas</w:t>
            </w:r>
          </w:p>
        </w:tc>
      </w:tr>
      <w:tr w:rsidTr="00741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5.</w:t>
            </w:r>
            <w:r w:rsidRPr="00741C5F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C5F" w:rsidP="00741C5F">
            <w:pPr>
              <w:pStyle w:val="BodyText"/>
            </w:pPr>
            <w:r w:rsidRPr="00741C5F">
              <w:t>5.1</w:t>
            </w:r>
            <w:r w:rsidRPr="00741C5F">
              <w:tab/>
              <w:t>Prepare machine for maintenance</w:t>
            </w:r>
          </w:p>
          <w:p w:rsidR="00000000" w:rsidRPr="00741C5F" w:rsidP="00741C5F">
            <w:pPr>
              <w:pStyle w:val="BodyText"/>
            </w:pPr>
            <w:r w:rsidRPr="00741C5F">
              <w:t>5.2</w:t>
            </w:r>
            <w:r w:rsidRPr="00741C5F">
              <w:tab/>
              <w:t>Conduct inspection and fault finding</w:t>
            </w:r>
          </w:p>
          <w:p w:rsidR="00000000" w:rsidRPr="00741C5F" w:rsidP="00741C5F">
            <w:pPr>
              <w:pStyle w:val="BodyText"/>
            </w:pPr>
            <w:r w:rsidRPr="00741C5F">
              <w:t>5.3</w:t>
            </w:r>
            <w:r w:rsidRPr="00741C5F">
              <w:tab/>
              <w:t>Carry out scheduled maintenance tasks</w:t>
            </w:r>
          </w:p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5.4</w:t>
            </w:r>
            <w:r w:rsidRPr="00741C5F">
              <w:tab/>
              <w:t>Process written main</w:t>
            </w:r>
            <w:r w:rsidRPr="00741C5F">
              <w:t>tenance records</w:t>
            </w:r>
          </w:p>
        </w:tc>
      </w:tr>
      <w:tr w:rsidTr="00741C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C5F">
            <w:pPr>
              <w:pStyle w:val="BodyText"/>
              <w:rPr>
                <w:lang w:val="en-NZ"/>
              </w:rPr>
            </w:pPr>
            <w:r w:rsidRPr="00741C5F">
              <w:t>6.</w:t>
            </w:r>
            <w:r w:rsidRPr="00741C5F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C5F" w:rsidP="00741C5F">
            <w:pPr>
              <w:pStyle w:val="BodyText"/>
            </w:pPr>
            <w:r w:rsidRPr="00741C5F">
              <w:t>6.1</w:t>
            </w:r>
            <w:r w:rsidRPr="00741C5F">
              <w:tab/>
              <w:t>Clear work area and dispose of or recycle materials</w:t>
            </w:r>
          </w:p>
          <w:p w:rsidR="00000000" w:rsidRPr="00741C5F" w:rsidP="00741C5F">
            <w:pPr>
              <w:pStyle w:val="BodyText"/>
            </w:pPr>
            <w:r w:rsidRPr="00741C5F">
              <w:t>6.2</w:t>
            </w:r>
            <w:r w:rsidRPr="00741C5F">
              <w:tab/>
              <w:t>Clean, check, maintain and store plant, tools and equipment</w:t>
            </w:r>
          </w:p>
          <w:p w:rsidR="00000000" w:rsidRPr="00741C5F" w:rsidP="00741C5F">
            <w:pPr>
              <w:pStyle w:val="BodyText"/>
            </w:pPr>
            <w:r w:rsidRPr="00741C5F">
              <w:t>6.3</w:t>
            </w:r>
            <w:r w:rsidRPr="00741C5F">
              <w:tab/>
              <w:t>Carry out housekeeping requirements</w:t>
            </w:r>
          </w:p>
        </w:tc>
      </w:tr>
    </w:tbl>
    <w:p w:rsidR="00DD2E0D" w:rsidP="00741C5F">
      <w:pPr>
        <w:pStyle w:val="BodyText"/>
      </w:pPr>
    </w:p>
    <w:p w:rsidR="00DD2E0D" w:rsidP="00741C5F">
      <w:pPr>
        <w:pStyle w:val="BodyText"/>
      </w:pPr>
    </w:p>
    <w:p w:rsidR="00000000" w:rsidRPr="00741C5F" w:rsidP="00741C5F">
      <w:pPr>
        <w:pStyle w:val="Heading1"/>
      </w:pPr>
      <w:bookmarkStart w:id="5" w:name="O_672619"/>
      <w:bookmarkEnd w:id="5"/>
      <w:r w:rsidRPr="00741C5F">
        <w:t>Foundation Skills</w:t>
      </w:r>
    </w:p>
    <w:p w:rsidR="00DD2E0D" w:rsidP="00DD2E0D">
      <w:pPr>
        <w:pStyle w:val="BodyText"/>
      </w:pPr>
      <w:r w:rsidRPr="00741C5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41C5F" w:rsidP="00741C5F">
      <w:pPr>
        <w:pStyle w:val="Heading1"/>
      </w:pPr>
      <w:bookmarkStart w:id="6" w:name="O_672618"/>
      <w:bookmarkEnd w:id="6"/>
      <w:r w:rsidRPr="00741C5F">
        <w:t>Unit Mapping Information</w:t>
      </w:r>
    </w:p>
    <w:p w:rsidR="00000000" w:rsidRPr="00741C5F" w:rsidP="00DD2E0D">
      <w:pPr>
        <w:pStyle w:val="BodyText"/>
      </w:pPr>
      <w:r w:rsidRPr="00741C5F">
        <w:t>RI</w:t>
      </w:r>
      <w:r w:rsidRPr="00741C5F">
        <w:t xml:space="preserve">ICBS306A Conduct slurry sealing operations </w:t>
      </w:r>
    </w:p>
    <w:p w:rsidR="00000000" w:rsidRPr="00741C5F" w:rsidP="00741C5F">
      <w:pPr>
        <w:pStyle w:val="Heading1"/>
      </w:pPr>
      <w:bookmarkStart w:id="7" w:name="O_672624"/>
      <w:bookmarkEnd w:id="7"/>
      <w:r w:rsidRPr="00741C5F">
        <w:t>Links</w:t>
      </w:r>
    </w:p>
    <w:p w:rsidR="00000000" w:rsidRPr="00741C5F" w:rsidP="00DD2E0D">
      <w:pPr>
        <w:pStyle w:val="BodyText"/>
      </w:pPr>
      <w:r w:rsidRPr="00741C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F59D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41C5F" w:rsidP="00741C5F"/>
    <w:sectPr w:rsidSect="00741C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5F" w:rsidRPr="00DD2E0D" w:rsidP="00DD2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0D" w:rsidP="00741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E0D" w:rsidP="00741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2E0D" w:rsidP="00741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C5F" w:rsidRPr="00DD2E0D" w:rsidP="00DD2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0D" w:rsidRPr="002D2AF8" w:rsidP="00741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RIICBS306D Conduct slurry sealing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DD2E0D" w:rsidP="00741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C5F"/>
  </w:style>
  <w:style w:type="character" w:customStyle="1" w:styleId="Heading1Char">
    <w:name w:val="Heading 1 Char"/>
    <w:basedOn w:val="DefaultParagraphFont"/>
    <w:link w:val="Heading1"/>
    <w:rsid w:val="00741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C5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41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C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41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C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C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1C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1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C5F"/>
    <w:rPr>
      <w:b/>
      <w:spacing w:val="0"/>
    </w:rPr>
  </w:style>
  <w:style w:type="paragraph" w:customStyle="1" w:styleId="SuperTitle">
    <w:name w:val="SuperTitle"/>
    <w:basedOn w:val="Title"/>
    <w:rsid w:val="00741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1C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1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C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1C5F"/>
    <w:rPr>
      <w:i/>
    </w:rPr>
  </w:style>
  <w:style w:type="paragraph" w:styleId="Caption">
    <w:name w:val="caption"/>
    <w:basedOn w:val="BodyText"/>
    <w:next w:val="Normal"/>
    <w:qFormat/>
    <w:rsid w:val="00741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C5F"/>
  </w:style>
  <w:style w:type="paragraph" w:styleId="TableofFigures">
    <w:name w:val="table of figures"/>
    <w:basedOn w:val="Normal"/>
    <w:next w:val="Normal"/>
    <w:semiHidden/>
    <w:rsid w:val="00741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C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1C5F"/>
    <w:rPr>
      <w:rFonts w:ascii="Wingdings" w:hAnsi="Wingdings"/>
    </w:rPr>
  </w:style>
  <w:style w:type="paragraph" w:customStyle="1" w:styleId="TableHeading">
    <w:name w:val="Table Heading"/>
    <w:basedOn w:val="HeadingBase"/>
    <w:rsid w:val="00741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C5F"/>
    <w:rPr>
      <w:color w:val="0033CC"/>
      <w:u w:val="none"/>
    </w:rPr>
  </w:style>
  <w:style w:type="paragraph" w:customStyle="1" w:styleId="BodyTextRight">
    <w:name w:val="Body Text Right"/>
    <w:basedOn w:val="BodyText"/>
    <w:rsid w:val="00741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C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C5F"/>
    <w:rPr>
      <w:sz w:val="32"/>
    </w:rPr>
  </w:style>
  <w:style w:type="paragraph" w:customStyle="1" w:styleId="HeadingProcedure">
    <w:name w:val="Heading Procedure"/>
    <w:basedOn w:val="HeadingBase"/>
    <w:next w:val="Normal"/>
    <w:rsid w:val="00741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C5F"/>
    <w:pPr>
      <w:spacing w:before="60" w:after="60"/>
    </w:pPr>
  </w:style>
  <w:style w:type="paragraph" w:styleId="ListContinue">
    <w:name w:val="List Continue"/>
    <w:basedOn w:val="List"/>
    <w:rsid w:val="00741C5F"/>
    <w:pPr>
      <w:ind w:firstLine="0"/>
    </w:pPr>
  </w:style>
  <w:style w:type="paragraph" w:customStyle="1" w:styleId="ListNote">
    <w:name w:val="List Note"/>
    <w:basedOn w:val="List"/>
    <w:rsid w:val="00741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C5F"/>
    <w:rPr>
      <w:rFonts w:ascii="Courier New" w:hAnsi="Courier New"/>
    </w:rPr>
  </w:style>
  <w:style w:type="paragraph" w:customStyle="1" w:styleId="NoteBullet">
    <w:name w:val="Note Bullet"/>
    <w:basedOn w:val="Note"/>
    <w:rsid w:val="00741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C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1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C5F"/>
    <w:rPr>
      <w:b/>
      <w:smallCaps/>
    </w:rPr>
  </w:style>
  <w:style w:type="paragraph" w:customStyle="1" w:styleId="TableListNumber">
    <w:name w:val="Table List Number"/>
    <w:basedOn w:val="ListNumber"/>
    <w:rsid w:val="00741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C5F"/>
    <w:pPr>
      <w:numPr>
        <w:numId w:val="7"/>
      </w:numPr>
    </w:pPr>
  </w:style>
  <w:style w:type="paragraph" w:customStyle="1" w:styleId="ListAlpha2">
    <w:name w:val="List Alpha 2"/>
    <w:basedOn w:val="List2"/>
    <w:rsid w:val="00741C5F"/>
    <w:pPr>
      <w:numPr>
        <w:numId w:val="6"/>
      </w:numPr>
    </w:pPr>
  </w:style>
  <w:style w:type="paragraph" w:styleId="List2">
    <w:name w:val="List 2"/>
    <w:basedOn w:val="BodyText"/>
    <w:rsid w:val="00741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C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C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1C5F"/>
    <w:pPr>
      <w:numPr>
        <w:numId w:val="2"/>
      </w:numPr>
    </w:pPr>
  </w:style>
  <w:style w:type="paragraph" w:styleId="ListContinue2">
    <w:name w:val="List Continue 2"/>
    <w:basedOn w:val="List2"/>
    <w:rsid w:val="00741C5F"/>
    <w:pPr>
      <w:ind w:firstLine="0"/>
    </w:pPr>
  </w:style>
  <w:style w:type="paragraph" w:styleId="ListContinue3">
    <w:name w:val="List Continue 3"/>
    <w:basedOn w:val="List3"/>
    <w:rsid w:val="00741C5F"/>
    <w:pPr>
      <w:ind w:left="1021" w:firstLine="0"/>
    </w:pPr>
  </w:style>
  <w:style w:type="paragraph" w:styleId="ListContinue4">
    <w:name w:val="List Continue 4"/>
    <w:basedOn w:val="List4"/>
    <w:rsid w:val="00741C5F"/>
    <w:pPr>
      <w:ind w:firstLine="0"/>
    </w:pPr>
  </w:style>
  <w:style w:type="paragraph" w:styleId="ListContinue5">
    <w:name w:val="List Continue 5"/>
    <w:basedOn w:val="List5"/>
    <w:rsid w:val="00741C5F"/>
    <w:pPr>
      <w:ind w:firstLine="0"/>
    </w:pPr>
  </w:style>
  <w:style w:type="paragraph" w:styleId="ListNumber3">
    <w:name w:val="List Number 3"/>
    <w:basedOn w:val="List3"/>
    <w:rsid w:val="00741C5F"/>
    <w:pPr>
      <w:numPr>
        <w:numId w:val="3"/>
      </w:numPr>
    </w:pPr>
  </w:style>
  <w:style w:type="paragraph" w:styleId="ListNumber4">
    <w:name w:val="List Number 4"/>
    <w:basedOn w:val="List4"/>
    <w:rsid w:val="00741C5F"/>
    <w:pPr>
      <w:numPr>
        <w:numId w:val="4"/>
      </w:numPr>
    </w:pPr>
  </w:style>
  <w:style w:type="paragraph" w:styleId="ListNumber5">
    <w:name w:val="List Number 5"/>
    <w:basedOn w:val="List5"/>
    <w:rsid w:val="00741C5F"/>
    <w:pPr>
      <w:numPr>
        <w:numId w:val="5"/>
      </w:numPr>
    </w:pPr>
  </w:style>
  <w:style w:type="paragraph" w:styleId="BlockText">
    <w:name w:val="Block Text"/>
    <w:basedOn w:val="Normal"/>
    <w:rsid w:val="00741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C5F"/>
    <w:rPr>
      <w:sz w:val="16"/>
      <w:vertAlign w:val="superscript"/>
    </w:rPr>
  </w:style>
  <w:style w:type="character" w:customStyle="1" w:styleId="Symbols">
    <w:name w:val="Symbols"/>
    <w:basedOn w:val="DefaultParagraphFont"/>
    <w:rsid w:val="00741C5F"/>
    <w:rPr>
      <w:rFonts w:ascii="Symbol" w:hAnsi="Symbol"/>
    </w:rPr>
  </w:style>
  <w:style w:type="character" w:customStyle="1" w:styleId="MenuOptions">
    <w:name w:val="Menu Options"/>
    <w:basedOn w:val="DefaultParagraphFont"/>
    <w:rsid w:val="00741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C5F"/>
    <w:rPr>
      <w:b/>
    </w:rPr>
  </w:style>
  <w:style w:type="character" w:customStyle="1" w:styleId="Underlined">
    <w:name w:val="Underlined"/>
    <w:basedOn w:val="DefaultParagraphFont"/>
    <w:rsid w:val="00741C5F"/>
    <w:rPr>
      <w:u w:val="single"/>
    </w:rPr>
  </w:style>
  <w:style w:type="paragraph" w:customStyle="1" w:styleId="TableBodyTextRight">
    <w:name w:val="Table Body Text Right"/>
    <w:basedOn w:val="TableBodyText"/>
    <w:rsid w:val="00741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C5F"/>
    <w:rPr>
      <w:sz w:val="18"/>
    </w:rPr>
  </w:style>
  <w:style w:type="paragraph" w:customStyle="1" w:styleId="BodySmallRight">
    <w:name w:val="Body Small Right"/>
    <w:basedOn w:val="BodyTextRight"/>
    <w:rsid w:val="00741C5F"/>
    <w:rPr>
      <w:sz w:val="18"/>
      <w:szCs w:val="18"/>
    </w:rPr>
  </w:style>
  <w:style w:type="paragraph" w:customStyle="1" w:styleId="MarginEdition">
    <w:name w:val="Margin Edition"/>
    <w:basedOn w:val="MarginNote"/>
    <w:rsid w:val="00741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C5F"/>
    <w:rPr>
      <w:sz w:val="2"/>
      <w:szCs w:val="2"/>
    </w:rPr>
  </w:style>
  <w:style w:type="character" w:customStyle="1" w:styleId="Small">
    <w:name w:val="Small"/>
    <w:basedOn w:val="DefaultParagraphFont"/>
    <w:rsid w:val="00741C5F"/>
    <w:rPr>
      <w:sz w:val="16"/>
    </w:rPr>
  </w:style>
  <w:style w:type="paragraph" w:customStyle="1" w:styleId="WideTable">
    <w:name w:val="Wide Table"/>
    <w:basedOn w:val="Normal"/>
    <w:rsid w:val="00741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C5F"/>
  </w:style>
  <w:style w:type="paragraph" w:styleId="Quote">
    <w:name w:val="Quote"/>
    <w:basedOn w:val="Heading1"/>
    <w:link w:val="QuoteChar"/>
    <w:qFormat/>
    <w:rsid w:val="00741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C5F"/>
    <w:pPr>
      <w:pageBreakBefore/>
    </w:pPr>
  </w:style>
  <w:style w:type="paragraph" w:customStyle="1" w:styleId="Border">
    <w:name w:val="Border"/>
    <w:basedOn w:val="Normal"/>
    <w:qFormat/>
    <w:rsid w:val="00741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C5F"/>
    <w:rPr>
      <w:u w:val="single"/>
    </w:rPr>
  </w:style>
  <w:style w:type="character" w:customStyle="1" w:styleId="BoldandItalics">
    <w:name w:val="Bold and Italics"/>
    <w:qFormat/>
    <w:rsid w:val="00741C5F"/>
    <w:rPr>
      <w:b/>
      <w:i/>
      <w:u w:val="none"/>
    </w:rPr>
  </w:style>
  <w:style w:type="paragraph" w:styleId="BalloonText">
    <w:name w:val="Balloon Text"/>
    <w:basedOn w:val="Normal"/>
    <w:link w:val="BalloonTextChar"/>
    <w:rsid w:val="00741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C5F"/>
    <w:pPr>
      <w:spacing w:before="0" w:after="0"/>
    </w:pPr>
  </w:style>
  <w:style w:type="paragraph" w:customStyle="1" w:styleId="BodyTextBold">
    <w:name w:val="Body Text Bold"/>
    <w:basedOn w:val="BodyText"/>
    <w:qFormat/>
    <w:rsid w:val="00741C5F"/>
    <w:rPr>
      <w:b/>
    </w:rPr>
  </w:style>
  <w:style w:type="character" w:styleId="Hyperlink">
    <w:name w:val="Hyperlink"/>
    <w:basedOn w:val="DefaultParagraphFont"/>
    <w:uiPriority w:val="99"/>
    <w:unhideWhenUsed/>
    <w:rsid w:val="00DD2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3142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RIICBS306D Conduct slurry sealing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2020-03-02T00:30:00Z</dcterms:created>
  <dcterms:modified xsi:type="dcterms:W3CDTF">2020-03-02T00:30:00Z</dcterms:modified>
</cp:coreProperties>
</file>