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AC2" w:rsidP="00F17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RIICBS305E Conduct asphalt paver operation</w:t>
      </w:r>
      <w:r>
        <w:fldChar w:fldCharType="end"/>
      </w:r>
    </w:p>
    <w:p w:rsidR="00F17AC2" w:rsidP="00F17AC2">
      <w:pPr>
        <w:pStyle w:val="Version"/>
        <w:sectPr w:rsidSect="000A4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789" w:rsidP="000A4789">
      <w:pPr>
        <w:pStyle w:val="SuperHeading"/>
      </w:pPr>
      <w:r w:rsidRPr="000A4789">
        <w:t>RIICBS305E Conduct asphalt paver operation</w:t>
      </w:r>
    </w:p>
    <w:p w:rsidR="00000000" w:rsidRPr="000A4789" w:rsidP="000A4789">
      <w:pPr>
        <w:pStyle w:val="Heading1"/>
      </w:pPr>
      <w:bookmarkStart w:id="1" w:name="O_1068815"/>
      <w:bookmarkEnd w:id="1"/>
      <w:r w:rsidRPr="000A4789">
        <w:t>Modification History</w:t>
      </w:r>
    </w:p>
    <w:p w:rsidR="00000000" w:rsidRPr="000A4789" w:rsidP="00F17AC2">
      <w:pPr>
        <w:pStyle w:val="BodyText"/>
      </w:pPr>
      <w:r w:rsidRPr="000A4789">
        <w:t>This unit replaces RIICBS305D Conduct asphalt paver operations. Minor endorseable amendments have been made to Elements, Performance Criteria, Foundation Skills, Performance Evidence and Knowledge Evidence to better reflect current ind</w:t>
      </w:r>
      <w:r w:rsidRPr="000A4789">
        <w:t>ustry practices and clarify training outcomes.</w:t>
      </w:r>
    </w:p>
    <w:p w:rsidR="00000000" w:rsidRPr="000A4789" w:rsidP="000A4789">
      <w:pPr>
        <w:pStyle w:val="Heading1"/>
      </w:pPr>
      <w:bookmarkStart w:id="2" w:name="O_1068820"/>
      <w:bookmarkEnd w:id="2"/>
      <w:r w:rsidRPr="000A4789">
        <w:t>Application</w:t>
      </w:r>
    </w:p>
    <w:p w:rsidR="00000000" w:rsidRPr="000A4789" w:rsidP="00F17AC2">
      <w:pPr>
        <w:pStyle w:val="BodyText"/>
      </w:pPr>
      <w:r w:rsidRPr="000A4789">
        <w:t>This unit describes the skills and knowledge required to conduct asphalt paver operations in civil construction.</w:t>
      </w:r>
    </w:p>
    <w:p w:rsidR="00000000" w:rsidRPr="000A4789" w:rsidP="00F17AC2">
      <w:pPr>
        <w:pStyle w:val="BodyText"/>
      </w:pPr>
      <w:r w:rsidRPr="000A4789">
        <w:t xml:space="preserve">It applies to those working in operational roles. The individual </w:t>
      </w:r>
      <w:r w:rsidRPr="000A4789">
        <w:t xml:space="preserve">is generally a skilled operator and may provide theoretical advice and support a team. </w:t>
      </w:r>
    </w:p>
    <w:p w:rsidR="00000000" w:rsidRPr="000A4789" w:rsidP="00F17AC2">
      <w:pPr>
        <w:pStyle w:val="BodyText"/>
      </w:pPr>
      <w:r w:rsidRPr="000A4789">
        <w:t>Licensing, legislative, regulatory and certification requirements that apply to this unit can vary between states, territories, and industry sectors. Relevant informati</w:t>
      </w:r>
      <w:r w:rsidRPr="000A4789">
        <w:t>on must be sourced prior to application of the unit.</w:t>
      </w:r>
    </w:p>
    <w:p w:rsidR="00000000" w:rsidRPr="000A4789" w:rsidP="000A4789">
      <w:pPr>
        <w:pStyle w:val="Heading1"/>
      </w:pPr>
      <w:bookmarkStart w:id="3" w:name="O_1068819"/>
      <w:bookmarkEnd w:id="3"/>
      <w:r w:rsidRPr="000A4789">
        <w:t>Unit Sector</w:t>
      </w:r>
    </w:p>
    <w:p w:rsidR="00000000" w:rsidRPr="000A4789" w:rsidP="00F17AC2">
      <w:pPr>
        <w:pStyle w:val="BodyText"/>
      </w:pPr>
      <w:r w:rsidRPr="000A4789">
        <w:t>Civil construction</w:t>
      </w:r>
    </w:p>
    <w:p w:rsidR="00000000" w:rsidRPr="000A4789" w:rsidP="000A4789">
      <w:pPr>
        <w:pStyle w:val="Heading1"/>
      </w:pPr>
      <w:bookmarkStart w:id="4" w:name="O_1068818"/>
      <w:bookmarkEnd w:id="4"/>
      <w:r w:rsidRPr="000A47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BodyText"/>
            </w:pPr>
            <w:r w:rsidRPr="000A47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rPr>
                <w:rStyle w:val="SpecialBold"/>
              </w:rPr>
              <w:t>PERFORMANCE CRITERIA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BodyText"/>
            </w:pPr>
            <w:r w:rsidRPr="000A47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rPr>
                <w:rStyle w:val="Emphasis"/>
              </w:rPr>
              <w:t>Performance criteria describ</w:t>
            </w:r>
            <w:r w:rsidRPr="000A4789">
              <w:rPr>
                <w:rStyle w:val="Emphasis"/>
              </w:rPr>
              <w:t>e the performance needed to demonstrate achievement of the element.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1. Prepare to conduct asphalt paver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 xml:space="preserve">1.1 Obtain, interpret and confirm work requirements </w:t>
            </w:r>
          </w:p>
          <w:p w:rsidR="00000000" w:rsidRPr="000A4789" w:rsidP="000A4789">
            <w:pPr>
              <w:pStyle w:val="List2"/>
            </w:pPr>
            <w:r w:rsidRPr="000A4789">
              <w:t xml:space="preserve">1.2 Access, interpret and apply asphalt paver operations documentation and confirm the work activity is compliant   </w:t>
            </w:r>
          </w:p>
          <w:p w:rsidR="00000000" w:rsidRPr="000A4789" w:rsidP="000A4789">
            <w:pPr>
              <w:pStyle w:val="List2"/>
            </w:pPr>
            <w:r w:rsidRPr="000A4789">
              <w:t>1.3 Identify environmental issues and potential hazards, and assess and address risks within scope of own role and according to workplace p</w:t>
            </w:r>
            <w:r w:rsidRPr="000A4789">
              <w:t>rocedures</w:t>
            </w:r>
          </w:p>
          <w:p w:rsidR="00000000" w:rsidRPr="000A4789" w:rsidP="000A4789">
            <w:pPr>
              <w:pStyle w:val="List2"/>
            </w:pPr>
            <w:r w:rsidRPr="000A4789">
              <w:t xml:space="preserve">1.4 Select and wear personal protective equipment required for work activities </w:t>
            </w:r>
          </w:p>
          <w:p w:rsidR="00000000" w:rsidRPr="000A4789" w:rsidP="000A4789">
            <w:pPr>
              <w:pStyle w:val="List2"/>
            </w:pPr>
            <w:r w:rsidRPr="000A4789">
              <w:t>1.5 Confirm and comply with environmental protection, safety and traffic management signage requirements</w:t>
            </w:r>
          </w:p>
          <w:p w:rsidR="00000000" w:rsidRPr="000A4789" w:rsidP="000A4789">
            <w:pPr>
              <w:pStyle w:val="List2"/>
            </w:pPr>
            <w:r w:rsidRPr="000A4789">
              <w:t xml:space="preserve">1.6 Determine material to be laid and handling procedures to </w:t>
            </w:r>
            <w:r w:rsidRPr="000A4789">
              <w:t xml:space="preserve">be employed </w:t>
            </w:r>
          </w:p>
          <w:p w:rsidR="00000000" w:rsidRPr="000A4789" w:rsidP="000A4789">
            <w:pPr>
              <w:pStyle w:val="List2"/>
            </w:pPr>
            <w:r w:rsidRPr="000A4789">
              <w:t xml:space="preserve">1.7 Select plant, tools and equipment required for tasks, check for </w:t>
            </w:r>
            <w:r w:rsidRPr="000A4789">
              <w:t>faults, and report or rectify in scope of own role</w:t>
            </w:r>
          </w:p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1.8 Obtain and interpret emergency procedures and identify steps required in case of fire, accident and other emergencies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2</w:t>
            </w:r>
            <w:r w:rsidRPr="000A4789">
              <w:t>. Set up asphalt paver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>2.1 Carry out start-up, park, shutdown and secure equipment procedures</w:t>
            </w:r>
          </w:p>
          <w:p w:rsidR="00000000" w:rsidRPr="000A4789" w:rsidP="000A4789">
            <w:pPr>
              <w:pStyle w:val="List2"/>
            </w:pPr>
            <w:r w:rsidRPr="000A4789">
              <w:t>2.2 Adjust, change and inflate tyres as required</w:t>
            </w:r>
          </w:p>
          <w:p w:rsidR="00000000" w:rsidRPr="000A4789" w:rsidP="000A4789">
            <w:pPr>
              <w:pStyle w:val="List2"/>
            </w:pPr>
            <w:r w:rsidRPr="000A4789">
              <w:t>2.3 Set equipment to correct levels for the laying of materials</w:t>
            </w:r>
          </w:p>
          <w:p w:rsidR="00000000" w:rsidRPr="000A4789" w:rsidP="000A4789">
            <w:pPr>
              <w:pStyle w:val="List2"/>
            </w:pPr>
            <w:r w:rsidRPr="000A4789">
              <w:t>2.4 Set heating controls for the screed board</w:t>
            </w:r>
          </w:p>
          <w:p w:rsidR="00000000" w:rsidRPr="000A4789" w:rsidP="000A4789">
            <w:pPr>
              <w:pStyle w:val="List2"/>
            </w:pPr>
            <w:r w:rsidRPr="000A4789">
              <w:t>2.5</w:t>
            </w:r>
            <w:r w:rsidRPr="000A4789">
              <w:t xml:space="preserve"> Install feeder bin where required</w:t>
            </w:r>
          </w:p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2.6 Check materials spreading controls for correct operation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3. Operate asphalt paver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>3.1 Drive and operate equipment according to task requirements</w:t>
            </w:r>
          </w:p>
          <w:p w:rsidR="00000000" w:rsidRPr="000A4789" w:rsidP="000A4789">
            <w:pPr>
              <w:pStyle w:val="List2"/>
            </w:pPr>
            <w:r w:rsidRPr="000A4789">
              <w:t>3.2 Engage delivery vehicles without bumping</w:t>
            </w:r>
          </w:p>
          <w:p w:rsidR="00000000" w:rsidRPr="000A4789" w:rsidP="000A4789">
            <w:pPr>
              <w:pStyle w:val="List2"/>
            </w:pPr>
            <w:r w:rsidRPr="000A4789">
              <w:t>3.3 Maintain uniform speed required during spreading operations</w:t>
            </w:r>
          </w:p>
          <w:p w:rsidR="00000000" w:rsidRPr="000A4789" w:rsidP="000A4789">
            <w:pPr>
              <w:pStyle w:val="List2"/>
            </w:pPr>
            <w:r w:rsidRPr="000A4789">
              <w:t>3.4 Monitor and maintain asphalt mix</w:t>
            </w:r>
          </w:p>
          <w:p w:rsidR="00000000" w:rsidRPr="000A4789" w:rsidP="000A4789">
            <w:pPr>
              <w:pStyle w:val="List2"/>
            </w:pPr>
            <w:r w:rsidRPr="000A4789">
              <w:t>3.5 Maintain communication with screed hand and confirm materials are being spread to specifications</w:t>
            </w:r>
          </w:p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3.6 Monitor movement of the plant and confirm safety o</w:t>
            </w:r>
            <w:r w:rsidRPr="000A4789">
              <w:t>f asphalt crew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4.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>4.1 Prepare machine for maintenance</w:t>
            </w:r>
          </w:p>
          <w:p w:rsidR="00000000" w:rsidRPr="000A4789" w:rsidP="000A4789">
            <w:pPr>
              <w:pStyle w:val="List2"/>
            </w:pPr>
            <w:r w:rsidRPr="000A4789">
              <w:t>4.2 Conduct inspection and fault finding</w:t>
            </w:r>
          </w:p>
          <w:p w:rsidR="00000000" w:rsidRPr="000A4789" w:rsidP="000A4789">
            <w:pPr>
              <w:pStyle w:val="List2"/>
            </w:pPr>
            <w:r w:rsidRPr="000A4789">
              <w:t>4.3 Carry out scheduled maintenance tasks according to workplace procedures</w:t>
            </w:r>
          </w:p>
          <w:p w:rsidR="00000000" w:rsidP="000A4789">
            <w:pPr>
              <w:pStyle w:val="List2"/>
              <w:rPr>
                <w:lang w:val="en-NZ"/>
              </w:rPr>
            </w:pPr>
            <w:r w:rsidRPr="000A4789">
              <w:t xml:space="preserve">4.4 Process written maintenance records according to </w:t>
            </w:r>
            <w:r w:rsidRPr="000A4789">
              <w:t>workplace procedures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5. Relocate paver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>5.1 Prepare paver for relocation</w:t>
            </w:r>
          </w:p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5.2 Drive paver safely on highways and construction sites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2"/>
              <w:rPr>
                <w:lang w:val="en-NZ"/>
              </w:rPr>
            </w:pPr>
            <w:r w:rsidRPr="000A4789">
              <w:t>6.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2"/>
            </w:pPr>
            <w:r w:rsidRPr="000A4789">
              <w:t>6.1 Clear work area and dispose of and recycle materials as required according to workplace procedures and envir</w:t>
            </w:r>
            <w:r w:rsidRPr="000A4789">
              <w:t>onmental requirements</w:t>
            </w:r>
          </w:p>
          <w:p w:rsidR="00000000" w:rsidRPr="000A4789" w:rsidP="000A4789">
            <w:pPr>
              <w:pStyle w:val="List2"/>
            </w:pPr>
            <w:r w:rsidRPr="000A4789">
              <w:t>6.2 Clean, check, perform maintenance on in scope of own role, and store plant, tools and equipment</w:t>
            </w:r>
          </w:p>
          <w:p w:rsidR="00000000" w:rsidRPr="000A4789" w:rsidP="000A4789">
            <w:pPr>
              <w:pStyle w:val="List2"/>
            </w:pPr>
            <w:r w:rsidRPr="000A4789">
              <w:t>6.3 Carry out housekeeping to workplace requirements</w:t>
            </w:r>
          </w:p>
        </w:tc>
      </w:tr>
    </w:tbl>
    <w:p w:rsidR="00F17AC2" w:rsidP="000A4789">
      <w:pPr>
        <w:pStyle w:val="List2"/>
      </w:pPr>
    </w:p>
    <w:p w:rsidR="00F17AC2" w:rsidP="000A4789">
      <w:pPr>
        <w:pStyle w:val="List2"/>
      </w:pPr>
    </w:p>
    <w:p w:rsidR="00000000" w:rsidRPr="000A4789" w:rsidP="000A4789">
      <w:pPr>
        <w:pStyle w:val="Heading1"/>
      </w:pPr>
      <w:bookmarkStart w:id="5" w:name="O_1068817"/>
      <w:bookmarkEnd w:id="5"/>
      <w:r w:rsidRPr="000A4789">
        <w:t>Foundation Skills</w:t>
      </w:r>
    </w:p>
    <w:p w:rsidR="00000000" w:rsidRPr="00F17AC2" w:rsidP="00F17AC2">
      <w:pPr>
        <w:pStyle w:val="BodyText"/>
        <w:rPr>
          <w:i/>
        </w:rPr>
      </w:pPr>
      <w:r w:rsidRPr="00F17AC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BodyText"/>
            </w:pPr>
            <w:r w:rsidRPr="000A47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rPr>
                <w:rStyle w:val="SpecialBold"/>
              </w:rPr>
              <w:t>Description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Bullet"/>
              <w:rPr>
                <w:lang w:val="en-NZ"/>
              </w:rPr>
            </w:pPr>
            <w:r w:rsidRPr="000A4789">
              <w:t>Sets and checks paving equipment and controls to ensure required th</w:t>
            </w:r>
            <w:r w:rsidRPr="000A4789">
              <w:t>ickness, uniformity, line and level of surfaces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ListBullet"/>
              <w:rPr>
                <w:lang w:val="en-NZ"/>
              </w:rPr>
            </w:pPr>
            <w:r w:rsidRPr="000A4789">
              <w:t>Identifies and interprets information from workplace procedures, documentation, legislation and regulations</w:t>
            </w:r>
          </w:p>
        </w:tc>
      </w:tr>
      <w:tr w:rsidTr="00F17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89">
            <w:pPr>
              <w:pStyle w:val="BodyText"/>
              <w:rPr>
                <w:lang w:val="en-NZ"/>
              </w:rPr>
            </w:pPr>
            <w:r w:rsidRPr="000A478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89" w:rsidP="000A4789">
            <w:pPr>
              <w:pStyle w:val="ListBullet"/>
            </w:pPr>
            <w:r w:rsidRPr="000A4789">
              <w:t>Monitors and minimises own exposure to worksite hazards during activities</w:t>
            </w:r>
          </w:p>
        </w:tc>
      </w:tr>
    </w:tbl>
    <w:p w:rsidR="00F17AC2" w:rsidP="000A4789">
      <w:pPr>
        <w:pStyle w:val="BodyText"/>
      </w:pPr>
    </w:p>
    <w:p w:rsidR="00F17AC2" w:rsidP="000A4789">
      <w:pPr>
        <w:pStyle w:val="BodyText"/>
      </w:pPr>
    </w:p>
    <w:p w:rsidR="00000000" w:rsidRPr="000A4789" w:rsidP="000A4789">
      <w:pPr>
        <w:pStyle w:val="Heading1"/>
      </w:pPr>
      <w:bookmarkStart w:id="6" w:name="O_1068816"/>
      <w:bookmarkEnd w:id="6"/>
      <w:r w:rsidRPr="000A4789">
        <w:t>Unit Mapping Information</w:t>
      </w:r>
    </w:p>
    <w:p w:rsidR="00000000" w:rsidRPr="000A4789" w:rsidP="00F17AC2">
      <w:pPr>
        <w:pStyle w:val="BodyText"/>
      </w:pPr>
      <w:r w:rsidRPr="000A4789">
        <w:t>Supersedes and is equivalent to RIICBS305D Conduct asphalt paver operations.</w:t>
      </w:r>
    </w:p>
    <w:p w:rsidR="00000000" w:rsidRPr="000A4789" w:rsidP="000A4789">
      <w:pPr>
        <w:pStyle w:val="Heading1"/>
      </w:pPr>
      <w:bookmarkStart w:id="7" w:name="O_1068809"/>
      <w:bookmarkEnd w:id="7"/>
      <w:r w:rsidRPr="000A4789">
        <w:t>Links</w:t>
      </w:r>
    </w:p>
    <w:p w:rsidR="00000000" w:rsidRPr="000A4789" w:rsidP="00F17AC2">
      <w:pPr>
        <w:pStyle w:val="BodyText"/>
      </w:pPr>
      <w:r w:rsidRPr="000A4789">
        <w:t>Companion Volume implementation g</w:t>
      </w:r>
      <w:r w:rsidRPr="000A4789">
        <w:t xml:space="preserve">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52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4789" w:rsidP="000A4789"/>
    <w:sectPr w:rsidSect="000A4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89" w:rsidRPr="00F17AC2" w:rsidP="00F17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C2" w:rsidP="000A4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AC2" w:rsidP="000A4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AC2" w:rsidP="000A4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789" w:rsidRPr="00F17AC2" w:rsidP="00F17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C2" w:rsidRPr="002D2AF8" w:rsidP="000A4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RIICBS305E Conduct asphalt paver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17AC2" w:rsidP="000A4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0AA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9CB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789"/>
  </w:style>
  <w:style w:type="character" w:customStyle="1" w:styleId="Heading1Char">
    <w:name w:val="Heading 1 Char"/>
    <w:basedOn w:val="DefaultParagraphFont"/>
    <w:link w:val="Heading1"/>
    <w:rsid w:val="000A4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789"/>
    <w:rPr>
      <w:b/>
      <w:spacing w:val="0"/>
    </w:rPr>
  </w:style>
  <w:style w:type="character" w:styleId="Emphasis">
    <w:name w:val="Emphasis"/>
    <w:basedOn w:val="DefaultParagraphFont"/>
    <w:qFormat/>
    <w:rsid w:val="000A4789"/>
    <w:rPr>
      <w:i/>
    </w:rPr>
  </w:style>
  <w:style w:type="paragraph" w:customStyle="1" w:styleId="SuperHeading">
    <w:name w:val="SuperHeading"/>
    <w:basedOn w:val="Normal"/>
    <w:rsid w:val="000A4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47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4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789"/>
  </w:style>
  <w:style w:type="paragraph" w:styleId="TableofFigures">
    <w:name w:val="table of figures"/>
    <w:basedOn w:val="Normal"/>
    <w:next w:val="Normal"/>
    <w:semiHidden/>
    <w:rsid w:val="000A4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789"/>
    <w:rPr>
      <w:rFonts w:ascii="Wingdings" w:hAnsi="Wingdings"/>
    </w:rPr>
  </w:style>
  <w:style w:type="paragraph" w:customStyle="1" w:styleId="TableHeading">
    <w:name w:val="Table Heading"/>
    <w:basedOn w:val="HeadingBase"/>
    <w:rsid w:val="000A4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789"/>
    <w:rPr>
      <w:color w:val="0033CC"/>
      <w:u w:val="none"/>
    </w:rPr>
  </w:style>
  <w:style w:type="paragraph" w:customStyle="1" w:styleId="BodyTextRight">
    <w:name w:val="Body Text Right"/>
    <w:basedOn w:val="BodyText"/>
    <w:rsid w:val="000A4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789"/>
    <w:rPr>
      <w:sz w:val="32"/>
    </w:rPr>
  </w:style>
  <w:style w:type="paragraph" w:customStyle="1" w:styleId="HeadingProcedure">
    <w:name w:val="Heading Procedure"/>
    <w:basedOn w:val="HeadingBase"/>
    <w:next w:val="Normal"/>
    <w:rsid w:val="000A4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789"/>
    <w:pPr>
      <w:spacing w:before="60" w:after="60"/>
    </w:pPr>
  </w:style>
  <w:style w:type="paragraph" w:styleId="ListContinue">
    <w:name w:val="List Continue"/>
    <w:basedOn w:val="List"/>
    <w:rsid w:val="000A4789"/>
    <w:pPr>
      <w:ind w:firstLine="0"/>
    </w:pPr>
  </w:style>
  <w:style w:type="paragraph" w:customStyle="1" w:styleId="ListNote">
    <w:name w:val="List Note"/>
    <w:basedOn w:val="List"/>
    <w:rsid w:val="000A4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789"/>
    <w:rPr>
      <w:rFonts w:ascii="Courier New" w:hAnsi="Courier New"/>
    </w:rPr>
  </w:style>
  <w:style w:type="paragraph" w:customStyle="1" w:styleId="NoteBullet">
    <w:name w:val="Note Bullet"/>
    <w:basedOn w:val="Note"/>
    <w:rsid w:val="000A4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789"/>
    <w:rPr>
      <w:b/>
      <w:smallCaps/>
    </w:rPr>
  </w:style>
  <w:style w:type="paragraph" w:customStyle="1" w:styleId="TableListNumber">
    <w:name w:val="Table List Number"/>
    <w:basedOn w:val="ListNumber"/>
    <w:rsid w:val="000A4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789"/>
    <w:pPr>
      <w:numPr>
        <w:numId w:val="8"/>
      </w:numPr>
    </w:pPr>
  </w:style>
  <w:style w:type="paragraph" w:customStyle="1" w:styleId="ListAlpha2">
    <w:name w:val="List Alpha 2"/>
    <w:basedOn w:val="List2"/>
    <w:rsid w:val="000A4789"/>
    <w:pPr>
      <w:numPr>
        <w:numId w:val="7"/>
      </w:numPr>
    </w:pPr>
  </w:style>
  <w:style w:type="paragraph" w:styleId="List3">
    <w:name w:val="List 3"/>
    <w:basedOn w:val="BodyText"/>
    <w:rsid w:val="000A4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789"/>
    <w:pPr>
      <w:numPr>
        <w:numId w:val="3"/>
      </w:numPr>
    </w:pPr>
  </w:style>
  <w:style w:type="paragraph" w:styleId="ListContinue2">
    <w:name w:val="List Continue 2"/>
    <w:basedOn w:val="List2"/>
    <w:rsid w:val="000A4789"/>
    <w:pPr>
      <w:ind w:firstLine="0"/>
    </w:pPr>
  </w:style>
  <w:style w:type="paragraph" w:styleId="ListContinue3">
    <w:name w:val="List Continue 3"/>
    <w:basedOn w:val="List3"/>
    <w:rsid w:val="000A4789"/>
    <w:pPr>
      <w:ind w:left="1021" w:firstLine="0"/>
    </w:pPr>
  </w:style>
  <w:style w:type="paragraph" w:styleId="ListContinue4">
    <w:name w:val="List Continue 4"/>
    <w:basedOn w:val="List4"/>
    <w:rsid w:val="000A4789"/>
    <w:pPr>
      <w:ind w:firstLine="0"/>
    </w:pPr>
  </w:style>
  <w:style w:type="paragraph" w:styleId="ListContinue5">
    <w:name w:val="List Continue 5"/>
    <w:basedOn w:val="List5"/>
    <w:rsid w:val="000A4789"/>
    <w:pPr>
      <w:ind w:firstLine="0"/>
    </w:pPr>
  </w:style>
  <w:style w:type="paragraph" w:styleId="ListNumber3">
    <w:name w:val="List Number 3"/>
    <w:basedOn w:val="List3"/>
    <w:rsid w:val="000A4789"/>
    <w:pPr>
      <w:numPr>
        <w:numId w:val="4"/>
      </w:numPr>
    </w:pPr>
  </w:style>
  <w:style w:type="paragraph" w:styleId="ListNumber4">
    <w:name w:val="List Number 4"/>
    <w:basedOn w:val="List4"/>
    <w:rsid w:val="000A4789"/>
    <w:pPr>
      <w:numPr>
        <w:numId w:val="5"/>
      </w:numPr>
    </w:pPr>
  </w:style>
  <w:style w:type="paragraph" w:styleId="ListNumber5">
    <w:name w:val="List Number 5"/>
    <w:basedOn w:val="List5"/>
    <w:rsid w:val="000A4789"/>
    <w:pPr>
      <w:numPr>
        <w:numId w:val="6"/>
      </w:numPr>
    </w:pPr>
  </w:style>
  <w:style w:type="paragraph" w:styleId="BlockText">
    <w:name w:val="Block Text"/>
    <w:basedOn w:val="Normal"/>
    <w:rsid w:val="000A4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789"/>
    <w:rPr>
      <w:sz w:val="16"/>
      <w:vertAlign w:val="superscript"/>
    </w:rPr>
  </w:style>
  <w:style w:type="character" w:customStyle="1" w:styleId="Symbols">
    <w:name w:val="Symbols"/>
    <w:basedOn w:val="DefaultParagraphFont"/>
    <w:rsid w:val="000A4789"/>
    <w:rPr>
      <w:rFonts w:ascii="Symbol" w:hAnsi="Symbol"/>
    </w:rPr>
  </w:style>
  <w:style w:type="character" w:customStyle="1" w:styleId="MenuOptions">
    <w:name w:val="Menu Options"/>
    <w:basedOn w:val="DefaultParagraphFont"/>
    <w:rsid w:val="000A4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789"/>
    <w:rPr>
      <w:b/>
    </w:rPr>
  </w:style>
  <w:style w:type="character" w:customStyle="1" w:styleId="Underlined">
    <w:name w:val="Underlined"/>
    <w:basedOn w:val="DefaultParagraphFont"/>
    <w:rsid w:val="000A4789"/>
    <w:rPr>
      <w:u w:val="single"/>
    </w:rPr>
  </w:style>
  <w:style w:type="paragraph" w:customStyle="1" w:styleId="TableBodyTextRight">
    <w:name w:val="Table Body Text Right"/>
    <w:basedOn w:val="TableBodyText"/>
    <w:rsid w:val="000A4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789"/>
    <w:rPr>
      <w:sz w:val="18"/>
    </w:rPr>
  </w:style>
  <w:style w:type="paragraph" w:customStyle="1" w:styleId="BodySmallRight">
    <w:name w:val="Body Small Right"/>
    <w:basedOn w:val="BodyTextRight"/>
    <w:rsid w:val="000A4789"/>
    <w:rPr>
      <w:sz w:val="18"/>
      <w:szCs w:val="18"/>
    </w:rPr>
  </w:style>
  <w:style w:type="paragraph" w:customStyle="1" w:styleId="MarginEdition">
    <w:name w:val="Margin Edition"/>
    <w:basedOn w:val="MarginNote"/>
    <w:rsid w:val="000A4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789"/>
    <w:rPr>
      <w:sz w:val="2"/>
      <w:szCs w:val="2"/>
    </w:rPr>
  </w:style>
  <w:style w:type="character" w:customStyle="1" w:styleId="Small">
    <w:name w:val="Small"/>
    <w:basedOn w:val="DefaultParagraphFont"/>
    <w:rsid w:val="000A4789"/>
    <w:rPr>
      <w:sz w:val="16"/>
    </w:rPr>
  </w:style>
  <w:style w:type="paragraph" w:customStyle="1" w:styleId="WideTable">
    <w:name w:val="Wide Table"/>
    <w:basedOn w:val="Normal"/>
    <w:rsid w:val="000A4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789"/>
  </w:style>
  <w:style w:type="paragraph" w:styleId="Quote">
    <w:name w:val="Quote"/>
    <w:basedOn w:val="Heading1"/>
    <w:link w:val="QuoteChar"/>
    <w:qFormat/>
    <w:rsid w:val="000A4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789"/>
    <w:pPr>
      <w:pageBreakBefore/>
    </w:pPr>
  </w:style>
  <w:style w:type="paragraph" w:customStyle="1" w:styleId="Border">
    <w:name w:val="Border"/>
    <w:basedOn w:val="Normal"/>
    <w:qFormat/>
    <w:rsid w:val="000A4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789"/>
    <w:rPr>
      <w:u w:val="single"/>
    </w:rPr>
  </w:style>
  <w:style w:type="character" w:customStyle="1" w:styleId="BoldandItalics">
    <w:name w:val="Bold and Italics"/>
    <w:qFormat/>
    <w:rsid w:val="000A4789"/>
    <w:rPr>
      <w:b/>
      <w:i/>
      <w:u w:val="none"/>
    </w:rPr>
  </w:style>
  <w:style w:type="paragraph" w:styleId="BalloonText">
    <w:name w:val="Balloon Text"/>
    <w:basedOn w:val="Normal"/>
    <w:link w:val="BalloonTextChar"/>
    <w:rsid w:val="000A4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789"/>
    <w:pPr>
      <w:spacing w:before="0" w:after="0"/>
    </w:pPr>
  </w:style>
  <w:style w:type="paragraph" w:customStyle="1" w:styleId="BodyTextBold">
    <w:name w:val="Body Text Bold"/>
    <w:basedOn w:val="BodyText"/>
    <w:qFormat/>
    <w:rsid w:val="000A4789"/>
    <w:rPr>
      <w:b/>
    </w:rPr>
  </w:style>
  <w:style w:type="character" w:styleId="Hyperlink">
    <w:name w:val="Hyperlink"/>
    <w:basedOn w:val="DefaultParagraphFont"/>
    <w:uiPriority w:val="99"/>
    <w:unhideWhenUsed/>
    <w:rsid w:val="00F17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3785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RIICBS305E Conduct asphalt paver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