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022" w:rsidP="00E81022">
      <w:pPr>
        <w:pStyle w:val="Title"/>
      </w:pPr>
      <w:r>
        <w:fldChar w:fldCharType="begin"/>
      </w:r>
      <w:r>
        <w:instrText xml:space="preserve"> TITLE   \* MERGEFORMAT </w:instrText>
      </w:r>
      <w:r>
        <w:fldChar w:fldCharType="separate"/>
      </w:r>
      <w:r>
        <w:t>RIICBS301E Conduct profile planer operations</w:t>
      </w:r>
      <w:r>
        <w:fldChar w:fldCharType="end"/>
      </w:r>
    </w:p>
    <w:p w:rsidR="00E81022" w:rsidP="00E81022">
      <w:pPr>
        <w:pStyle w:val="Version"/>
        <w:sectPr w:rsidSect="00EE65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51E" w:rsidP="00EE651E">
      <w:pPr>
        <w:pStyle w:val="SuperHeading"/>
      </w:pPr>
      <w:r w:rsidRPr="00EE651E">
        <w:t>RIICBS301E Conduct profile planer operations</w:t>
      </w:r>
    </w:p>
    <w:p w:rsidR="00000000" w:rsidRPr="00EE651E" w:rsidP="00EE651E">
      <w:pPr>
        <w:pStyle w:val="Heading1"/>
      </w:pPr>
      <w:bookmarkStart w:id="1" w:name="O_1068751"/>
      <w:bookmarkEnd w:id="1"/>
      <w:r w:rsidRPr="00EE651E">
        <w:t>Modification History</w:t>
      </w:r>
    </w:p>
    <w:p w:rsidR="00000000" w:rsidRPr="00EE651E" w:rsidP="00E81022">
      <w:pPr>
        <w:pStyle w:val="BodyText"/>
      </w:pPr>
      <w:r w:rsidRPr="00EE651E">
        <w:t>This unit replaces RIICBS301D Conduct profile planer operations. Minor endorseable amendments have been made to Elements, Performance Criteria, Foundation Skills, Performance Evidence and Knowledge Evidence to better reflect cur</w:t>
      </w:r>
      <w:r w:rsidRPr="00EE651E">
        <w:t>rent industry practices and clarify training outcomes.</w:t>
      </w:r>
    </w:p>
    <w:p w:rsidR="00000000" w:rsidRPr="00EE651E" w:rsidP="00EE651E">
      <w:pPr>
        <w:pStyle w:val="Heading1"/>
      </w:pPr>
      <w:bookmarkStart w:id="2" w:name="O_1068756"/>
      <w:bookmarkEnd w:id="2"/>
      <w:r w:rsidRPr="00EE651E">
        <w:t>Application</w:t>
      </w:r>
    </w:p>
    <w:p w:rsidR="00000000" w:rsidRPr="00EE651E" w:rsidP="00E81022">
      <w:pPr>
        <w:pStyle w:val="BodyText"/>
      </w:pPr>
      <w:r w:rsidRPr="00EE651E">
        <w:t>This unit describes the skills and knowledge required to conduct profile planer operations in civil construction.</w:t>
      </w:r>
    </w:p>
    <w:p w:rsidR="00000000" w:rsidRPr="00EE651E" w:rsidP="00E81022">
      <w:pPr>
        <w:pStyle w:val="BodyText"/>
      </w:pPr>
      <w:r w:rsidRPr="00EE651E">
        <w:t>It applies to those working in operational roles. The in</w:t>
      </w:r>
      <w:r w:rsidRPr="00EE651E">
        <w:t xml:space="preserve">dividual is generally a skilled operator and may provide theoretical advice and support a team. </w:t>
      </w:r>
    </w:p>
    <w:p w:rsidR="00000000" w:rsidRPr="00EE651E" w:rsidP="00E81022">
      <w:pPr>
        <w:pStyle w:val="BodyText"/>
      </w:pPr>
      <w:r w:rsidRPr="00EE651E">
        <w:t xml:space="preserve">Licensing, legislative, regulatory and certification requirements that apply to this unit can vary between states, territories, and industry sectors. Relevant </w:t>
      </w:r>
      <w:r w:rsidRPr="00EE651E">
        <w:t>information must be sourced prior to application of the unit.</w:t>
      </w:r>
    </w:p>
    <w:p w:rsidR="00000000" w:rsidRPr="00EE651E" w:rsidP="00EE651E">
      <w:pPr>
        <w:pStyle w:val="Heading1"/>
      </w:pPr>
      <w:bookmarkStart w:id="3" w:name="O_1068755"/>
      <w:bookmarkEnd w:id="3"/>
      <w:r w:rsidRPr="00EE651E">
        <w:t>Unit Sector</w:t>
      </w:r>
    </w:p>
    <w:p w:rsidR="00000000" w:rsidRPr="00EE651E" w:rsidP="00E81022">
      <w:pPr>
        <w:pStyle w:val="BodyText"/>
      </w:pPr>
      <w:r w:rsidRPr="00EE651E">
        <w:t>Civil construction</w:t>
      </w:r>
    </w:p>
    <w:p w:rsidR="00000000" w:rsidRPr="00EE651E" w:rsidP="00EE651E">
      <w:pPr>
        <w:pStyle w:val="Heading1"/>
      </w:pPr>
      <w:bookmarkStart w:id="4" w:name="O_1068754"/>
      <w:bookmarkEnd w:id="4"/>
      <w:r w:rsidRPr="00EE651E">
        <w:t>Elements and Performance Criteria</w:t>
      </w:r>
    </w:p>
    <w:tbl>
      <w:tblPr>
        <w:tblW w:w="0" w:type="auto"/>
        <w:tblCellMar>
          <w:left w:w="62" w:type="dxa"/>
          <w:right w:w="62" w:type="dxa"/>
        </w:tblCellMar>
        <w:tblLook w:val="0000"/>
      </w:tblPr>
      <w:tblGrid>
        <w:gridCol w:w="2284"/>
        <w:gridCol w:w="6912"/>
      </w:tblGrid>
      <w:tr w:rsidTr="00E81022">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E651E" w:rsidP="00EE651E">
            <w:pPr>
              <w:pStyle w:val="BodyText"/>
            </w:pPr>
            <w:r w:rsidRPr="00EE651E">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E651E">
            <w:pPr>
              <w:pStyle w:val="BodyText"/>
              <w:rPr>
                <w:lang w:val="en-NZ"/>
              </w:rPr>
            </w:pPr>
            <w:r w:rsidRPr="00EE651E">
              <w:rPr>
                <w:rStyle w:val="SpecialBold"/>
              </w:rPr>
              <w:t>PERFORMANCE CRITERIA</w:t>
            </w:r>
          </w:p>
        </w:tc>
      </w:tr>
      <w:tr w:rsidTr="00E8102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E651E" w:rsidP="00EE651E">
            <w:pPr>
              <w:pStyle w:val="BodyText"/>
            </w:pPr>
            <w:r w:rsidRPr="00EE651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BodyText"/>
              <w:rPr>
                <w:lang w:val="en-NZ"/>
              </w:rPr>
            </w:pPr>
            <w:r w:rsidRPr="00EE651E">
              <w:rPr>
                <w:rStyle w:val="Emphasis"/>
              </w:rPr>
              <w:t>Performance criteri</w:t>
            </w:r>
            <w:r w:rsidRPr="00EE651E">
              <w:rPr>
                <w:rStyle w:val="Emphasis"/>
              </w:rPr>
              <w:t>a describe the performance needed to demonstrate achievement of the element.</w:t>
            </w:r>
          </w:p>
        </w:tc>
      </w:tr>
      <w:tr w:rsidTr="00E81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List2"/>
              <w:rPr>
                <w:lang w:val="en-NZ"/>
              </w:rPr>
            </w:pPr>
            <w:r w:rsidRPr="00EE651E">
              <w:t>1. Plan and prepare to conduct profile planer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1E" w:rsidP="00EE651E">
            <w:pPr>
              <w:pStyle w:val="List2"/>
            </w:pPr>
            <w:r w:rsidRPr="00EE651E">
              <w:t xml:space="preserve">1.1 Obtain, interpret and confirm work requirements </w:t>
            </w:r>
          </w:p>
          <w:p w:rsidR="00000000" w:rsidRPr="00EE651E" w:rsidP="00EE651E">
            <w:pPr>
              <w:pStyle w:val="List2"/>
            </w:pPr>
            <w:r w:rsidRPr="00EE651E">
              <w:t xml:space="preserve">1.2 Access, interpret and apply profile planer operations documentation and check the work activity is compliant   </w:t>
            </w:r>
          </w:p>
          <w:p w:rsidR="00000000" w:rsidRPr="00EE651E" w:rsidP="00EE651E">
            <w:pPr>
              <w:pStyle w:val="List2"/>
            </w:pPr>
            <w:r w:rsidRPr="00EE651E">
              <w:t>1.3 Identify environmental issues and potential hazards, and assess and address risks within scope of own role and according to workplace pr</w:t>
            </w:r>
            <w:r w:rsidRPr="00EE651E">
              <w:t>ocedures</w:t>
            </w:r>
          </w:p>
          <w:p w:rsidR="00000000" w:rsidRPr="00EE651E" w:rsidP="00EE651E">
            <w:pPr>
              <w:pStyle w:val="List2"/>
            </w:pPr>
            <w:r w:rsidRPr="00EE651E">
              <w:t xml:space="preserve">1.4 Select and wear personal protective equipment required for work activities </w:t>
            </w:r>
          </w:p>
          <w:p w:rsidR="00000000" w:rsidRPr="00EE651E" w:rsidP="00EE651E">
            <w:pPr>
              <w:pStyle w:val="List2"/>
            </w:pPr>
            <w:r w:rsidRPr="00EE651E">
              <w:t xml:space="preserve">1.5 Confirm and comply with environmental protection, safety and traffic management signage requirements </w:t>
            </w:r>
          </w:p>
          <w:p w:rsidR="00000000" w:rsidRPr="00EE651E" w:rsidP="00EE651E">
            <w:pPr>
              <w:pStyle w:val="List2"/>
            </w:pPr>
            <w:r w:rsidRPr="00EE651E">
              <w:t>1.6 Select plant, tools and equipment required for tasks, che</w:t>
            </w:r>
            <w:r w:rsidRPr="00EE651E">
              <w:t>ck for faults, and report or rectify in scope of own role</w:t>
            </w:r>
          </w:p>
          <w:p w:rsidR="00000000" w:rsidP="00EE651E">
            <w:pPr>
              <w:pStyle w:val="List2"/>
              <w:rPr>
                <w:lang w:val="en-NZ"/>
              </w:rPr>
            </w:pPr>
            <w:r w:rsidRPr="00EE651E">
              <w:t xml:space="preserve">1.7 Obtain and interpret emergency procedures and identify steps </w:t>
            </w:r>
            <w:r w:rsidRPr="00EE651E">
              <w:t>required in case of fire, accident and other emergencies</w:t>
            </w:r>
          </w:p>
        </w:tc>
      </w:tr>
      <w:tr w:rsidTr="00E81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List2"/>
              <w:rPr>
                <w:lang w:val="en-NZ"/>
              </w:rPr>
            </w:pPr>
            <w:r w:rsidRPr="00EE651E">
              <w:t>2. Conduct profile planer pre-operational checks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1E" w:rsidP="00EE651E">
            <w:pPr>
              <w:pStyle w:val="List2"/>
            </w:pPr>
            <w:r w:rsidRPr="00EE651E">
              <w:t>2.1 Carry out pre-start, s</w:t>
            </w:r>
            <w:r w:rsidRPr="00EE651E">
              <w:t>tart-up, park, shutdown and secure equipment procedures</w:t>
            </w:r>
          </w:p>
          <w:p w:rsidR="00000000" w:rsidP="00EE651E">
            <w:pPr>
              <w:pStyle w:val="List2"/>
              <w:rPr>
                <w:lang w:val="en-NZ"/>
              </w:rPr>
            </w:pPr>
            <w:r w:rsidRPr="00EE651E">
              <w:t>2.2 Check profile planer controls and functions and rectify and report any faults as required within scope of own role</w:t>
            </w:r>
          </w:p>
        </w:tc>
      </w:tr>
      <w:tr w:rsidTr="00E81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List2"/>
              <w:rPr>
                <w:lang w:val="en-NZ"/>
              </w:rPr>
            </w:pPr>
            <w:r w:rsidRPr="00EE651E">
              <w:t>3. Operate profile planer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1E" w:rsidP="00EE651E">
            <w:pPr>
              <w:pStyle w:val="List2"/>
            </w:pPr>
            <w:r w:rsidRPr="00EE651E">
              <w:t>3.1 Drive or operate profile planer to achieve optimum</w:t>
            </w:r>
            <w:r w:rsidRPr="00EE651E">
              <w:t xml:space="preserve"> output by removing material according to site requirements</w:t>
            </w:r>
          </w:p>
          <w:p w:rsidR="00000000" w:rsidP="00EE651E">
            <w:pPr>
              <w:pStyle w:val="List2"/>
              <w:rPr>
                <w:lang w:val="en-NZ"/>
              </w:rPr>
            </w:pPr>
            <w:r w:rsidRPr="00EE651E">
              <w:t>3.2 Communicate with driver or operator as required and confirm operation meets task requirements</w:t>
            </w:r>
          </w:p>
        </w:tc>
      </w:tr>
      <w:tr w:rsidTr="00E81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List2"/>
              <w:rPr>
                <w:lang w:val="en-NZ"/>
              </w:rPr>
            </w:pPr>
            <w:r w:rsidRPr="00EE651E">
              <w:t>4. Select, remove and fit attachments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1E" w:rsidP="00EE651E">
            <w:pPr>
              <w:pStyle w:val="List2"/>
            </w:pPr>
            <w:r w:rsidRPr="00EE651E">
              <w:t xml:space="preserve">4.1 Select attachment for the task </w:t>
            </w:r>
          </w:p>
          <w:p w:rsidR="00000000" w:rsidRPr="00EE651E" w:rsidP="00EE651E">
            <w:pPr>
              <w:pStyle w:val="List2"/>
            </w:pPr>
            <w:r w:rsidRPr="00EE651E">
              <w:t>4.2 Remove and fit attachment according to manufacturer specifications and job requirements</w:t>
            </w:r>
          </w:p>
          <w:p w:rsidR="00000000" w:rsidRPr="00EE651E" w:rsidP="00EE651E">
            <w:pPr>
              <w:pStyle w:val="List2"/>
            </w:pPr>
            <w:r w:rsidRPr="00EE651E">
              <w:t xml:space="preserve">4.3 Test attachment is fit for operation </w:t>
            </w:r>
          </w:p>
          <w:p w:rsidR="00000000" w:rsidRPr="00EE651E" w:rsidP="00EE651E">
            <w:pPr>
              <w:pStyle w:val="List2"/>
            </w:pPr>
            <w:r w:rsidRPr="00EE651E">
              <w:t>4.4 Use attachment according to job requirements</w:t>
            </w:r>
          </w:p>
          <w:p w:rsidR="00000000" w:rsidP="00EE651E">
            <w:pPr>
              <w:pStyle w:val="List2"/>
              <w:rPr>
                <w:lang w:val="en-NZ"/>
              </w:rPr>
            </w:pPr>
            <w:r w:rsidRPr="00EE651E">
              <w:t>4.5 Clean and store removed attachments according to workplace procedures</w:t>
            </w:r>
          </w:p>
        </w:tc>
      </w:tr>
      <w:tr w:rsidTr="00E81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List2"/>
              <w:rPr>
                <w:lang w:val="en-NZ"/>
              </w:rPr>
            </w:pPr>
            <w:r w:rsidRPr="00EE651E">
              <w:t>5. Relocate the profile planer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1E" w:rsidP="00EE651E">
            <w:pPr>
              <w:pStyle w:val="List2"/>
            </w:pPr>
            <w:r w:rsidRPr="00EE651E">
              <w:t>5.1 Prepare profile planer for relocation according to job requirements</w:t>
            </w:r>
          </w:p>
          <w:p w:rsidR="00000000" w:rsidP="00EE651E">
            <w:pPr>
              <w:pStyle w:val="List2"/>
              <w:rPr>
                <w:lang w:val="en-NZ"/>
              </w:rPr>
            </w:pPr>
            <w:r w:rsidRPr="00EE651E">
              <w:t>5.2 Move profile planer between worksites according to workplace procedures</w:t>
            </w:r>
          </w:p>
        </w:tc>
      </w:tr>
      <w:tr w:rsidTr="00E81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List2"/>
              <w:rPr>
                <w:lang w:val="en-NZ"/>
              </w:rPr>
            </w:pPr>
            <w:r w:rsidRPr="00EE651E">
              <w:t>6. Carry out profile planer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1E" w:rsidP="00EE651E">
            <w:pPr>
              <w:pStyle w:val="List2"/>
            </w:pPr>
            <w:r w:rsidRPr="00EE651E">
              <w:t xml:space="preserve">6.1 Park profile planer, </w:t>
            </w:r>
            <w:r w:rsidRPr="00EE651E">
              <w:t xml:space="preserve">prepare for maintenance and shutdown </w:t>
            </w:r>
          </w:p>
          <w:p w:rsidR="00000000" w:rsidRPr="00EE651E" w:rsidP="00EE651E">
            <w:pPr>
              <w:pStyle w:val="List2"/>
            </w:pPr>
            <w:r w:rsidRPr="00EE651E">
              <w:t xml:space="preserve">6.2 Conduct inspection and fault finding </w:t>
            </w:r>
          </w:p>
          <w:p w:rsidR="00000000" w:rsidRPr="00EE651E" w:rsidP="00EE651E">
            <w:pPr>
              <w:pStyle w:val="List2"/>
            </w:pPr>
            <w:r w:rsidRPr="00EE651E">
              <w:t>6.3 Remove and replace defective parts</w:t>
            </w:r>
          </w:p>
          <w:p w:rsidR="00000000" w:rsidP="00EE651E">
            <w:pPr>
              <w:pStyle w:val="List2"/>
              <w:rPr>
                <w:lang w:val="en-NZ"/>
              </w:rPr>
            </w:pPr>
            <w:r w:rsidRPr="00EE651E">
              <w:t>6.4 Carry out regular programmed maintenance tasks</w:t>
            </w:r>
          </w:p>
        </w:tc>
      </w:tr>
      <w:tr w:rsidTr="00E81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List2"/>
              <w:rPr>
                <w:lang w:val="en-NZ"/>
              </w:rPr>
            </w:pPr>
            <w:r w:rsidRPr="00EE651E">
              <w:t>7.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1E" w:rsidP="00EE651E">
            <w:pPr>
              <w:pStyle w:val="List2"/>
            </w:pPr>
            <w:r w:rsidRPr="00EE651E">
              <w:t>7.1 Clear work area and dispose of and recycle materials as required</w:t>
            </w:r>
          </w:p>
          <w:p w:rsidR="00000000" w:rsidRPr="00EE651E" w:rsidP="00EE651E">
            <w:pPr>
              <w:pStyle w:val="List2"/>
            </w:pPr>
            <w:r w:rsidRPr="00EE651E">
              <w:t xml:space="preserve">7.2 </w:t>
            </w:r>
            <w:r w:rsidRPr="00EE651E">
              <w:t>Clean, check and store profile planer, tools and equipment and conduct operator maintenance within scope of own role</w:t>
            </w:r>
          </w:p>
          <w:p w:rsidR="00000000" w:rsidRPr="00EE651E" w:rsidP="00EE651E">
            <w:pPr>
              <w:pStyle w:val="List2"/>
            </w:pPr>
            <w:r w:rsidRPr="00EE651E">
              <w:t>7.3 Carry out housekeeping to workplace requirements</w:t>
            </w:r>
          </w:p>
        </w:tc>
      </w:tr>
    </w:tbl>
    <w:p w:rsidR="00000000" w:rsidRPr="00EE651E" w:rsidP="00EE651E">
      <w:pPr>
        <w:pStyle w:val="BodyText"/>
      </w:pPr>
    </w:p>
    <w:p w:rsidR="00000000" w:rsidRPr="00EE651E" w:rsidP="00EE651E">
      <w:pPr>
        <w:pStyle w:val="AllowPageBreak"/>
      </w:pPr>
    </w:p>
    <w:p w:rsidR="00000000" w:rsidRPr="00EE651E" w:rsidP="00EE651E">
      <w:pPr>
        <w:pStyle w:val="Heading1"/>
      </w:pPr>
      <w:bookmarkStart w:id="5" w:name="O_1068753"/>
      <w:bookmarkEnd w:id="5"/>
      <w:r w:rsidRPr="00EE651E">
        <w:t>Foundation Skills</w:t>
      </w:r>
    </w:p>
    <w:p w:rsidR="00000000" w:rsidRPr="00E81022" w:rsidP="00E81022">
      <w:pPr>
        <w:pStyle w:val="BodyText"/>
        <w:rPr>
          <w:i/>
        </w:rPr>
      </w:pPr>
      <w:r w:rsidRPr="00E8102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E8102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1E" w:rsidP="00EE651E">
            <w:pPr>
              <w:pStyle w:val="BodyText"/>
            </w:pPr>
            <w:r w:rsidRPr="00EE651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BodyText"/>
              <w:rPr>
                <w:lang w:val="en-NZ"/>
              </w:rPr>
            </w:pPr>
            <w:r w:rsidRPr="00EE651E">
              <w:rPr>
                <w:rStyle w:val="SpecialBold"/>
              </w:rPr>
              <w:t>Description</w:t>
            </w:r>
          </w:p>
        </w:tc>
      </w:tr>
      <w:tr w:rsidTr="00E81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BodyText"/>
              <w:rPr>
                <w:lang w:val="en-NZ"/>
              </w:rPr>
            </w:pPr>
            <w:r w:rsidRPr="00EE651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ListBullet"/>
              <w:rPr>
                <w:lang w:val="en-NZ"/>
              </w:rPr>
            </w:pPr>
            <w:r w:rsidRPr="00EE651E">
              <w:t>Identifies and interprets information from workplace procedures, do</w:t>
            </w:r>
            <w:r w:rsidRPr="00EE651E">
              <w:t>cumentation, legislation and regulations</w:t>
            </w:r>
          </w:p>
        </w:tc>
      </w:tr>
      <w:tr w:rsidTr="00E81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BodyText"/>
              <w:rPr>
                <w:lang w:val="en-NZ"/>
              </w:rPr>
            </w:pPr>
            <w:r w:rsidRPr="00EE651E">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ListBullet"/>
              <w:rPr>
                <w:lang w:val="en-NZ"/>
              </w:rPr>
            </w:pPr>
            <w:r w:rsidRPr="00EE651E">
              <w:t>Monitors and minimises own exposure to worksite hazards during activities</w:t>
            </w:r>
          </w:p>
        </w:tc>
      </w:tr>
      <w:tr w:rsidTr="00E81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BodyText"/>
              <w:rPr>
                <w:lang w:val="en-NZ"/>
              </w:rPr>
            </w:pPr>
            <w:r w:rsidRPr="00EE651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1E" w:rsidP="00EE651E">
            <w:pPr>
              <w:pStyle w:val="ListBullet"/>
            </w:pPr>
            <w:r w:rsidRPr="00EE651E">
              <w:t>Uses a range of communication techniques and systems to communicate with others</w:t>
            </w:r>
          </w:p>
        </w:tc>
      </w:tr>
    </w:tbl>
    <w:p w:rsidR="00000000" w:rsidRPr="00EE651E" w:rsidP="00EE651E">
      <w:pPr>
        <w:pStyle w:val="BodyText"/>
      </w:pPr>
    </w:p>
    <w:p w:rsidR="00000000" w:rsidRPr="00EE651E" w:rsidP="00EE651E">
      <w:pPr>
        <w:pStyle w:val="AllowPageBreak"/>
      </w:pPr>
    </w:p>
    <w:p w:rsidR="00000000" w:rsidRPr="00EE651E" w:rsidP="00EE651E">
      <w:pPr>
        <w:pStyle w:val="Heading1"/>
      </w:pPr>
      <w:bookmarkStart w:id="6" w:name="O_1068752"/>
      <w:bookmarkEnd w:id="6"/>
      <w:r w:rsidRPr="00EE651E">
        <w:t>Unit Mapping Information</w:t>
      </w:r>
    </w:p>
    <w:p w:rsidR="00000000" w:rsidRPr="00EE651E" w:rsidP="00E81022">
      <w:pPr>
        <w:pStyle w:val="BodyText"/>
      </w:pPr>
      <w:r w:rsidRPr="00EE651E">
        <w:t>Supersedes and is equivalent to RIICBS301D Conduct profile planer operations.</w:t>
      </w:r>
    </w:p>
    <w:p w:rsidR="00000000" w:rsidRPr="00EE651E" w:rsidP="00EE651E">
      <w:pPr>
        <w:pStyle w:val="Heading1"/>
      </w:pPr>
      <w:bookmarkStart w:id="7" w:name="O_1068745"/>
      <w:bookmarkEnd w:id="7"/>
      <w:r w:rsidRPr="00EE651E">
        <w:t>Links</w:t>
      </w:r>
    </w:p>
    <w:p w:rsidR="00000000" w:rsidRPr="00EE651E" w:rsidP="00E81022">
      <w:pPr>
        <w:pStyle w:val="BodyText"/>
      </w:pPr>
      <w:r w:rsidRPr="00EE651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854E4">
        <w:rPr>
          <w:rStyle w:val="Hyperlink"/>
        </w:rPr>
        <w:t>https://vetnet.gov.au/Pages/TrainingDocs.aspx?q=88a61002-9a21-4386-aaf8-69c76e675272</w:t>
      </w:r>
      <w:r>
        <w:fldChar w:fldCharType="end"/>
      </w:r>
    </w:p>
    <w:p w:rsidR="00000000" w:rsidRPr="00EE651E" w:rsidP="00E81022">
      <w:pPr>
        <w:pStyle w:val="BodyText"/>
        <w:sectPr w:rsidSect="00EE651E">
          <w:headerReference w:type="default" r:id="rId10"/>
          <w:footerReference w:type="default" r:id="rId11"/>
          <w:pgSz w:w="11908" w:h="16833"/>
          <w:pgMar w:top="1702" w:right="1418" w:bottom="1702" w:left="1418" w:header="992" w:footer="992" w:gutter="0"/>
          <w:cols w:space="720"/>
          <w:noEndnote/>
          <w:docGrid w:linePitch="299"/>
        </w:sectPr>
      </w:pPr>
    </w:p>
    <w:p w:rsidR="00000000" w:rsidRPr="00EE651E" w:rsidP="00EE651E">
      <w:pPr>
        <w:pStyle w:val="SuperHeading"/>
      </w:pPr>
      <w:r w:rsidRPr="00EE651E">
        <w:t>Assessment Requirements for RIICBS301E Conduct profile planer o</w:t>
      </w:r>
      <w:r w:rsidRPr="00EE651E">
        <w:t>perations</w:t>
      </w:r>
    </w:p>
    <w:p w:rsidR="00000000" w:rsidRPr="00EE651E" w:rsidP="00EE651E">
      <w:pPr>
        <w:pStyle w:val="Heading1"/>
      </w:pPr>
      <w:bookmarkStart w:id="8" w:name="O_1069604"/>
      <w:bookmarkEnd w:id="8"/>
      <w:r w:rsidRPr="00EE651E">
        <w:t>Modification History</w:t>
      </w:r>
    </w:p>
    <w:p w:rsidR="00000000" w:rsidRPr="00EE651E" w:rsidP="00E81022">
      <w:pPr>
        <w:pStyle w:val="BodyText"/>
      </w:pPr>
      <w:r w:rsidRPr="00EE651E">
        <w:t xml:space="preserve">This unit replaces RIICBS301D Conduct profile planer operations. Minor endorseable amendments have been made to Elements, Performance Criteria, Foundation Skills, Performance Evidence and Knowledge Evidence </w:t>
      </w:r>
      <w:r w:rsidRPr="00EE651E">
        <w:t>to better reflect current industry practices and clarify training outcomes.</w:t>
      </w:r>
    </w:p>
    <w:p w:rsidR="00000000" w:rsidRPr="00EE651E" w:rsidP="00EE651E">
      <w:pPr>
        <w:pStyle w:val="Heading1"/>
      </w:pPr>
      <w:bookmarkStart w:id="9" w:name="O_1068750"/>
      <w:bookmarkEnd w:id="9"/>
      <w:r w:rsidRPr="00EE651E">
        <w:t>Performance Evidence</w:t>
      </w:r>
    </w:p>
    <w:p w:rsidR="00000000" w:rsidRPr="00EE651E" w:rsidP="00E81022">
      <w:pPr>
        <w:pStyle w:val="BodyText"/>
      </w:pPr>
      <w:r w:rsidRPr="00EE651E">
        <w:t>The candidate must demonstrate the ability to complete the tasks outlined in the elements, performance criteria and foundation skills of thi</w:t>
      </w:r>
      <w:r w:rsidRPr="00EE651E">
        <w:t>s unit; including evidence of the ability to:</w:t>
      </w:r>
    </w:p>
    <w:p w:rsidR="00000000" w:rsidRPr="00EE651E" w:rsidP="00EE651E">
      <w:pPr>
        <w:pStyle w:val="ListBullet"/>
      </w:pPr>
      <w:r w:rsidRPr="00EE651E">
        <w:t>conduct profile planer operations to specified tolerances, required line and level on at least two occasions, including:</w:t>
      </w:r>
    </w:p>
    <w:p w:rsidR="00000000" w:rsidRPr="00EE651E" w:rsidP="00EE651E">
      <w:pPr>
        <w:pStyle w:val="ListBullet2"/>
      </w:pPr>
      <w:r w:rsidRPr="00EE651E">
        <w:t xml:space="preserve">conducting operations on a minimum of two different material/surface types and include </w:t>
      </w:r>
      <w:r w:rsidRPr="00EE651E">
        <w:t>the tasks of:</w:t>
      </w:r>
    </w:p>
    <w:p w:rsidR="00000000" w:rsidRPr="00EE651E" w:rsidP="00EE651E">
      <w:pPr>
        <w:pStyle w:val="List3"/>
      </w:pPr>
      <w:r w:rsidRPr="00EE651E">
        <w:t>~ removing materials to a thickness and a line/level</w:t>
      </w:r>
    </w:p>
    <w:p w:rsidR="00000000" w:rsidRPr="00EE651E" w:rsidP="00EE651E">
      <w:pPr>
        <w:pStyle w:val="List3"/>
      </w:pPr>
      <w:r w:rsidRPr="00EE651E">
        <w:t>~ loading vehicles</w:t>
      </w:r>
    </w:p>
    <w:p w:rsidR="00000000" w:rsidRPr="00EE651E" w:rsidP="00EE651E">
      <w:pPr>
        <w:pStyle w:val="List3"/>
      </w:pPr>
      <w:r w:rsidRPr="00EE651E">
        <w:t>~ stockpiling</w:t>
      </w:r>
    </w:p>
    <w:p w:rsidR="00000000" w:rsidRPr="00EE651E" w:rsidP="00EE651E">
      <w:pPr>
        <w:pStyle w:val="ListBullet2"/>
      </w:pPr>
      <w:r w:rsidRPr="00EE651E">
        <w:t>conducting the following types of operations:</w:t>
      </w:r>
    </w:p>
    <w:p w:rsidR="00000000" w:rsidRPr="00EE651E" w:rsidP="00EE651E">
      <w:pPr>
        <w:pStyle w:val="List3"/>
      </w:pPr>
      <w:r w:rsidRPr="00EE651E">
        <w:t>~ asphalt paving</w:t>
      </w:r>
    </w:p>
    <w:p w:rsidR="00000000" w:rsidRPr="00EE651E" w:rsidP="00EE651E">
      <w:pPr>
        <w:pStyle w:val="List3"/>
      </w:pPr>
      <w:r w:rsidRPr="00EE651E">
        <w:t>~ milling</w:t>
      </w:r>
    </w:p>
    <w:p w:rsidR="00000000" w:rsidRPr="00EE651E" w:rsidP="00EE651E">
      <w:pPr>
        <w:pStyle w:val="List3"/>
      </w:pPr>
      <w:r w:rsidRPr="00EE651E">
        <w:t>~ edge planning</w:t>
      </w:r>
    </w:p>
    <w:p w:rsidR="00000000" w:rsidRPr="00EE651E" w:rsidP="00EE651E">
      <w:pPr>
        <w:pStyle w:val="List3"/>
      </w:pPr>
      <w:r w:rsidRPr="00EE651E">
        <w:t>~ straight work</w:t>
      </w:r>
    </w:p>
    <w:p w:rsidR="00000000" w:rsidRPr="00EE651E" w:rsidP="00EE651E">
      <w:pPr>
        <w:pStyle w:val="List3"/>
      </w:pPr>
      <w:r w:rsidRPr="00EE651E">
        <w:t>~ confined work.</w:t>
      </w:r>
    </w:p>
    <w:p w:rsidR="00000000" w:rsidRPr="00EE651E" w:rsidP="00E81022">
      <w:pPr>
        <w:pStyle w:val="BodyText"/>
      </w:pPr>
      <w:r w:rsidRPr="00EE651E">
        <w:t>During the above, the candidate must:</w:t>
      </w:r>
    </w:p>
    <w:p w:rsidR="00000000" w:rsidRPr="00EE651E" w:rsidP="00EE651E">
      <w:pPr>
        <w:pStyle w:val="ListBullet"/>
      </w:pPr>
      <w:r w:rsidRPr="00EE651E">
        <w:t>locate and apply legislation, documentation, policies and procedures</w:t>
      </w:r>
    </w:p>
    <w:p w:rsidR="00000000" w:rsidRPr="00EE651E" w:rsidP="00EE651E">
      <w:pPr>
        <w:pStyle w:val="ListBullet"/>
      </w:pPr>
      <w:r w:rsidRPr="00EE651E">
        <w:t>work with others to undertake and complete profile planer operations that meets required outcomes, including:</w:t>
      </w:r>
    </w:p>
    <w:p w:rsidR="00000000" w:rsidRPr="00EE651E" w:rsidP="00EE651E">
      <w:pPr>
        <w:pStyle w:val="ListBullet2"/>
      </w:pPr>
      <w:r w:rsidRPr="00EE651E">
        <w:t>organising work activities to meet task requirements</w:t>
      </w:r>
    </w:p>
    <w:p w:rsidR="00000000" w:rsidRPr="00EE651E" w:rsidP="00EE651E">
      <w:pPr>
        <w:pStyle w:val="ListBullet2"/>
      </w:pPr>
      <w:r w:rsidRPr="00EE651E">
        <w:t>communicating with others to receive and clarify work instructions</w:t>
      </w:r>
    </w:p>
    <w:p w:rsidR="00000000" w:rsidRPr="00EE651E" w:rsidP="00EE651E">
      <w:pPr>
        <w:pStyle w:val="ListBullet2"/>
      </w:pPr>
      <w:r w:rsidRPr="00EE651E">
        <w:t xml:space="preserve">using a range of communication techniques and systems </w:t>
      </w:r>
    </w:p>
    <w:p w:rsidR="00000000" w:rsidRPr="00EE651E" w:rsidP="00EE651E">
      <w:pPr>
        <w:pStyle w:val="ListBullet2"/>
      </w:pPr>
      <w:r w:rsidRPr="00EE651E">
        <w:t>using signage to advise others of work activity and exclusion zone</w:t>
      </w:r>
    </w:p>
    <w:p w:rsidR="00000000" w:rsidRPr="00EE651E" w:rsidP="00EE651E">
      <w:pPr>
        <w:pStyle w:val="ListBullet"/>
      </w:pPr>
      <w:r w:rsidRPr="00EE651E">
        <w:t>clean, check,</w:t>
      </w:r>
      <w:r w:rsidRPr="00EE651E">
        <w:t xml:space="preserve"> perform maintenance on, relocate and store equipment</w:t>
      </w:r>
    </w:p>
    <w:p w:rsidR="00000000" w:rsidRPr="00EE651E" w:rsidP="00EE651E">
      <w:pPr>
        <w:pStyle w:val="ListBullet"/>
      </w:pPr>
      <w:r w:rsidRPr="00EE651E">
        <w:t>complete housekeeping activities.</w:t>
      </w:r>
    </w:p>
    <w:p w:rsidR="00000000" w:rsidRPr="00EE651E" w:rsidP="00EE651E">
      <w:pPr>
        <w:pStyle w:val="AllowPageBreak"/>
      </w:pPr>
    </w:p>
    <w:p w:rsidR="00000000" w:rsidRPr="00EE651E" w:rsidP="00EE651E">
      <w:pPr>
        <w:pStyle w:val="Heading1"/>
      </w:pPr>
      <w:bookmarkStart w:id="10" w:name="O_1068749"/>
      <w:bookmarkEnd w:id="10"/>
      <w:r w:rsidRPr="00EE651E">
        <w:t>Knowledge Evidence</w:t>
      </w:r>
    </w:p>
    <w:p w:rsidR="00000000" w:rsidRPr="00EE651E" w:rsidP="00E81022">
      <w:pPr>
        <w:pStyle w:val="BodyText"/>
      </w:pPr>
      <w:r w:rsidRPr="00EE651E">
        <w:t>The candidate must be able to demonstrate knowledge to complete the tasks outlined in the elements, performance criteria and found</w:t>
      </w:r>
      <w:r w:rsidRPr="00EE651E">
        <w:t>ation skills of this unit, including knowledge of:</w:t>
      </w:r>
    </w:p>
    <w:p w:rsidR="00000000" w:rsidRPr="00EE651E" w:rsidP="00EE651E">
      <w:pPr>
        <w:pStyle w:val="ListBullet"/>
      </w:pPr>
      <w:r w:rsidRPr="00EE651E">
        <w:t>civil construction terminology used for profile planer operations</w:t>
      </w:r>
    </w:p>
    <w:p w:rsidR="00000000" w:rsidRPr="00EE651E" w:rsidP="00EE651E">
      <w:pPr>
        <w:pStyle w:val="ListBullet"/>
      </w:pPr>
      <w:r w:rsidRPr="00EE651E">
        <w:t>basic earthworks calculations required for profile planer operations</w:t>
      </w:r>
    </w:p>
    <w:p w:rsidR="00000000" w:rsidRPr="00EE651E" w:rsidP="00EE651E">
      <w:pPr>
        <w:pStyle w:val="ListBullet"/>
      </w:pPr>
      <w:r w:rsidRPr="00EE651E">
        <w:t>basic soil types and characteristics relevant for profile planer operations</w:t>
      </w:r>
    </w:p>
    <w:p w:rsidR="00000000" w:rsidRPr="00EE651E" w:rsidP="00EE651E">
      <w:pPr>
        <w:pStyle w:val="ListBullet"/>
      </w:pPr>
      <w:r w:rsidRPr="00EE651E">
        <w:t>basic principles of soil compaction as it applies to profile planer operations</w:t>
      </w:r>
    </w:p>
    <w:p w:rsidR="00000000" w:rsidRPr="00EE651E" w:rsidP="00EE651E">
      <w:pPr>
        <w:pStyle w:val="ListBullet"/>
      </w:pPr>
      <w:r w:rsidRPr="00EE651E">
        <w:t>engineering drawings and sketches relevant to profile planer operations</w:t>
      </w:r>
    </w:p>
    <w:p w:rsidR="00000000" w:rsidRPr="00EE651E" w:rsidP="00EE651E">
      <w:pPr>
        <w:pStyle w:val="ListBullet"/>
      </w:pPr>
      <w:r w:rsidRPr="00EE651E">
        <w:t>materials safety data sheet (</w:t>
      </w:r>
      <w:r w:rsidRPr="00EE651E">
        <w:t xml:space="preserve">SDS) compliance processes  </w:t>
      </w:r>
    </w:p>
    <w:p w:rsidR="00000000" w:rsidRPr="00EE651E" w:rsidP="00EE651E">
      <w:pPr>
        <w:pStyle w:val="ListBullet"/>
      </w:pPr>
      <w:r w:rsidRPr="00EE651E">
        <w:t>key components of job safety analyses (JSAs)/job safety environmental analyses (JSEAs)/safe work method statements (SWMs)</w:t>
      </w:r>
    </w:p>
    <w:p w:rsidR="00000000" w:rsidRPr="00EE651E" w:rsidP="00EE651E">
      <w:pPr>
        <w:pStyle w:val="ListBullet"/>
      </w:pPr>
      <w:r w:rsidRPr="00EE651E">
        <w:t>on site processes and responsibilities relating to site isolation and traffic control</w:t>
      </w:r>
    </w:p>
    <w:p w:rsidR="00000000" w:rsidRPr="00EE651E" w:rsidP="00EE651E">
      <w:pPr>
        <w:pStyle w:val="ListBullet"/>
      </w:pPr>
      <w:r w:rsidRPr="00EE651E">
        <w:t xml:space="preserve">key legislation for </w:t>
      </w:r>
      <w:r w:rsidRPr="00EE651E">
        <w:t>conducting profile planer operations</w:t>
      </w:r>
    </w:p>
    <w:p w:rsidR="00000000" w:rsidRPr="00EE651E" w:rsidP="00EE651E">
      <w:pPr>
        <w:pStyle w:val="ListBullet"/>
      </w:pPr>
      <w:r w:rsidRPr="00EE651E">
        <w:t>key policies, procedures and established requirements for conducting profile planer operations, including those for:</w:t>
      </w:r>
    </w:p>
    <w:p w:rsidR="00000000" w:rsidRPr="00EE651E" w:rsidP="00EE651E">
      <w:pPr>
        <w:pStyle w:val="ListBullet2"/>
      </w:pPr>
      <w:r w:rsidRPr="00EE651E">
        <w:t>site and equipment safety</w:t>
      </w:r>
    </w:p>
    <w:p w:rsidR="00000000" w:rsidRPr="00EE651E" w:rsidP="00EE651E">
      <w:pPr>
        <w:pStyle w:val="ListBullet2"/>
      </w:pPr>
      <w:r w:rsidRPr="00EE651E">
        <w:t>establishing exclusion zones</w:t>
      </w:r>
    </w:p>
    <w:p w:rsidR="00000000" w:rsidRPr="00EE651E" w:rsidP="00EE651E">
      <w:pPr>
        <w:pStyle w:val="ListBullet2"/>
      </w:pPr>
      <w:r w:rsidRPr="00EE651E">
        <w:t>changing machine attachments</w:t>
      </w:r>
    </w:p>
    <w:p w:rsidR="00000000" w:rsidRPr="00EE651E" w:rsidP="00EE651E">
      <w:pPr>
        <w:pStyle w:val="ListBullet2"/>
      </w:pPr>
      <w:r w:rsidRPr="00EE651E">
        <w:t>work quality</w:t>
      </w:r>
    </w:p>
    <w:p w:rsidR="00000000" w:rsidRPr="00EE651E" w:rsidP="00EE651E">
      <w:pPr>
        <w:pStyle w:val="ListBullet2"/>
      </w:pPr>
      <w:r w:rsidRPr="00EE651E">
        <w:t>safe</w:t>
      </w:r>
      <w:r w:rsidRPr="00EE651E">
        <w:t xml:space="preserve"> operating techniques in all terrain</w:t>
      </w:r>
    </w:p>
    <w:p w:rsidR="00000000" w:rsidRPr="00EE651E" w:rsidP="00EE651E">
      <w:pPr>
        <w:pStyle w:val="ListBullet2"/>
      </w:pPr>
      <w:r w:rsidRPr="00EE651E">
        <w:t>operating and maintaining equipment</w:t>
      </w:r>
    </w:p>
    <w:p w:rsidR="00000000" w:rsidRPr="00EE651E" w:rsidP="00EE651E">
      <w:pPr>
        <w:pStyle w:val="ListBullet2"/>
      </w:pPr>
      <w:r w:rsidRPr="00EE651E">
        <w:t>environmental protection, including waste disposal and recycling</w:t>
      </w:r>
    </w:p>
    <w:p w:rsidR="00000000" w:rsidRPr="00EE651E" w:rsidP="00EE651E">
      <w:pPr>
        <w:pStyle w:val="ListBullet2"/>
      </w:pPr>
      <w:r w:rsidRPr="00EE651E">
        <w:t>checking profile planer controls and functions including implements a</w:t>
      </w:r>
      <w:r w:rsidRPr="00EE651E">
        <w:t>nd other attachments, brakes and manoeuvrability for serviceability</w:t>
      </w:r>
    </w:p>
    <w:p w:rsidR="00000000" w:rsidRPr="00EE651E" w:rsidP="00EE651E">
      <w:pPr>
        <w:pStyle w:val="ListBullet2"/>
      </w:pPr>
      <w:r w:rsidRPr="00EE651E">
        <w:t>housekeeping</w:t>
      </w:r>
    </w:p>
    <w:p w:rsidR="00000000" w:rsidRPr="00EE651E" w:rsidP="00EE651E">
      <w:pPr>
        <w:pStyle w:val="ListBullet"/>
      </w:pPr>
      <w:r w:rsidRPr="00EE651E">
        <w:t>key factors affecting work activities described in performance evidence above, including:</w:t>
      </w:r>
    </w:p>
    <w:p w:rsidR="00000000" w:rsidRPr="00EE651E" w:rsidP="00EE651E">
      <w:pPr>
        <w:pStyle w:val="ListBullet2"/>
      </w:pPr>
      <w:r w:rsidRPr="00EE651E">
        <w:t xml:space="preserve">profile planer, tools and equipment types, characteristics, technical capabilities </w:t>
      </w:r>
      <w:r w:rsidRPr="00EE651E">
        <w:t xml:space="preserve">and limitations </w:t>
      </w:r>
    </w:p>
    <w:p w:rsidR="00000000" w:rsidRPr="00EE651E" w:rsidP="00EE651E">
      <w:pPr>
        <w:pStyle w:val="ListBullet2"/>
      </w:pPr>
      <w:r w:rsidRPr="00EE651E">
        <w:t>profile planer techniques related to essential tasks.</w:t>
      </w:r>
    </w:p>
    <w:p w:rsidR="00000000" w:rsidRPr="00EE651E" w:rsidP="00EE651E">
      <w:pPr>
        <w:pStyle w:val="AllowPageBreak"/>
      </w:pPr>
    </w:p>
    <w:p w:rsidR="00000000" w:rsidRPr="00EE651E" w:rsidP="00EE651E">
      <w:pPr>
        <w:pStyle w:val="Heading1"/>
      </w:pPr>
      <w:bookmarkStart w:id="11" w:name="O_1068748"/>
      <w:bookmarkEnd w:id="11"/>
      <w:r w:rsidRPr="00EE651E">
        <w:t>Assessment Conditions</w:t>
      </w:r>
    </w:p>
    <w:p w:rsidR="00000000" w:rsidRPr="00EE651E" w:rsidP="00E81022">
      <w:pPr>
        <w:pStyle w:val="BodyText"/>
      </w:pPr>
      <w:r w:rsidRPr="00EE651E">
        <w:t>Mandatory conditions for assessment of this unit are stipulated below. The assessment must:</w:t>
      </w:r>
    </w:p>
    <w:p w:rsidR="00000000" w:rsidRPr="00EE651E" w:rsidP="00EE651E">
      <w:pPr>
        <w:pStyle w:val="ListBullet"/>
      </w:pPr>
      <w:r w:rsidRPr="00EE651E">
        <w:t>include access to:</w:t>
      </w:r>
    </w:p>
    <w:p w:rsidR="00000000" w:rsidRPr="00EE651E" w:rsidP="00EE651E">
      <w:pPr>
        <w:pStyle w:val="ListBullet2"/>
      </w:pPr>
      <w:r w:rsidRPr="00EE651E">
        <w:t>profile planer</w:t>
      </w:r>
    </w:p>
    <w:p w:rsidR="00000000" w:rsidRPr="00EE651E" w:rsidP="00EE651E">
      <w:pPr>
        <w:pStyle w:val="ListBullet2"/>
      </w:pPr>
      <w:r w:rsidRPr="00EE651E">
        <w:t>other p</w:t>
      </w:r>
      <w:r w:rsidRPr="00EE651E">
        <w:t>rofile planing equipment</w:t>
      </w:r>
    </w:p>
    <w:p w:rsidR="00000000" w:rsidRPr="00EE651E" w:rsidP="00EE651E">
      <w:pPr>
        <w:pStyle w:val="ListBullet2"/>
      </w:pPr>
      <w:r w:rsidRPr="00EE651E">
        <w:t>personal protective equipment</w:t>
      </w:r>
    </w:p>
    <w:p w:rsidR="00000000" w:rsidRPr="00EE651E" w:rsidP="00EE651E">
      <w:pPr>
        <w:pStyle w:val="ListBullet"/>
      </w:pPr>
      <w:r w:rsidRPr="00EE651E">
        <w:t>be conducted in a safe environment; and,</w:t>
      </w:r>
    </w:p>
    <w:p w:rsidR="00000000" w:rsidRPr="00EE651E" w:rsidP="00EE651E">
      <w:pPr>
        <w:pStyle w:val="ListBullet"/>
      </w:pPr>
      <w:r w:rsidRPr="00EE651E">
        <w:t>be assessed in context of this sector</w:t>
      </w:r>
      <w:r>
        <w:t>’</w:t>
      </w:r>
      <w:r w:rsidRPr="00EE651E">
        <w:t>s work environment; and,</w:t>
      </w:r>
    </w:p>
    <w:p w:rsidR="00000000" w:rsidRPr="00EE651E" w:rsidP="00EE651E">
      <w:pPr>
        <w:pStyle w:val="ListBullet"/>
      </w:pPr>
      <w:r w:rsidRPr="00EE651E">
        <w:t xml:space="preserve">be assessed in compliance with legislation/regulation and using policies, procedures, processes </w:t>
      </w:r>
      <w:r w:rsidRPr="00EE651E">
        <w:t>and operational manuals directly related to the industry sector for which it is being assessed; and,</w:t>
      </w:r>
    </w:p>
    <w:p w:rsidR="00000000" w:rsidRPr="00EE651E" w:rsidP="00EE651E">
      <w:pPr>
        <w:pStyle w:val="ListBullet"/>
      </w:pPr>
      <w:r w:rsidRPr="00EE651E">
        <w:t>confirm consistent performance can be applied in a range of relevant workplace circumstances.</w:t>
      </w:r>
    </w:p>
    <w:p w:rsidR="00000000" w:rsidRPr="00EE651E" w:rsidP="00EE651E">
      <w:pPr>
        <w:pStyle w:val="ListBullet"/>
      </w:pPr>
      <w:r w:rsidRPr="00EE651E">
        <w:t>Where personal safety or environmental damage are limiting fa</w:t>
      </w:r>
      <w:r w:rsidRPr="00EE651E">
        <w:t>ctors, assessment may occur in a simulated work environment* provided it is realistic and sufficiently rigorous to cover all aspects of this sectors workplace performance, including environment, task skills, task management skills, contingency management s</w:t>
      </w:r>
      <w:r w:rsidRPr="00EE651E">
        <w:t>kills and job role environment skills.</w:t>
      </w:r>
    </w:p>
    <w:p w:rsidR="00000000" w:rsidRPr="00EE651E" w:rsidP="00EE651E">
      <w:pPr>
        <w:pStyle w:val="Heading1"/>
      </w:pPr>
      <w:r w:rsidRPr="00EE651E">
        <w:t>Assessor Requirements </w:t>
      </w:r>
    </w:p>
    <w:p w:rsidR="00000000" w:rsidRPr="00EE651E" w:rsidP="00E81022">
      <w:pPr>
        <w:pStyle w:val="BodyText"/>
      </w:pPr>
      <w:r w:rsidRPr="00EE651E">
        <w:t>Assessors must be able to clearly demonstrate current and relevant industry knowledge and experience to satisfy the mandatory competency standards as set out in the Standards for Registered Trai</w:t>
      </w:r>
      <w:r w:rsidRPr="00EE651E">
        <w:t>ning Organisations (RTOs) 2015/AQTF mandatory requirements for assessors current at the time of assessment and any relevant licensing and certification requirements. This includes:</w:t>
      </w:r>
    </w:p>
    <w:p w:rsidR="00000000" w:rsidRPr="00EE651E" w:rsidP="00EE651E">
      <w:pPr>
        <w:pStyle w:val="ListBullet"/>
      </w:pPr>
      <w:r w:rsidRPr="00EE651E">
        <w:t>vocational competencies at least to the level being delivered and assessed</w:t>
      </w:r>
    </w:p>
    <w:p w:rsidR="00000000" w:rsidRPr="00EE651E" w:rsidP="00EE651E">
      <w:pPr>
        <w:pStyle w:val="ListBullet"/>
      </w:pPr>
      <w:r w:rsidRPr="00EE651E">
        <w:t>current industry skills directly relevant to the training and assessment being provided</w:t>
      </w:r>
    </w:p>
    <w:p w:rsidR="00000000" w:rsidRPr="00EE651E" w:rsidP="00EE651E">
      <w:pPr>
        <w:pStyle w:val="ListBullet"/>
      </w:pPr>
      <w:r w:rsidRPr="00EE651E">
        <w:t>current knowledge and skills in vocational training and learning that informs their training and assessment</w:t>
      </w:r>
    </w:p>
    <w:p w:rsidR="00000000" w:rsidRPr="00EE651E" w:rsidP="00EE651E">
      <w:pPr>
        <w:pStyle w:val="ListBullet"/>
      </w:pPr>
      <w:r w:rsidRPr="00EE651E">
        <w:t>formal relevant qualifications in training and assessment</w:t>
      </w:r>
    </w:p>
    <w:p w:rsidR="00000000" w:rsidRPr="00EE651E" w:rsidP="00EE651E">
      <w:pPr>
        <w:pStyle w:val="ListBullet"/>
      </w:pPr>
      <w:r w:rsidRPr="00EE651E">
        <w:t>having knowledge of and/or experience using the latest techniques and processes</w:t>
      </w:r>
    </w:p>
    <w:p w:rsidR="00000000" w:rsidRPr="00EE651E" w:rsidP="00EE651E">
      <w:pPr>
        <w:pStyle w:val="ListBullet"/>
      </w:pPr>
      <w:r w:rsidRPr="00EE651E">
        <w:t>possessing a high level of RII training product knowledge</w:t>
      </w:r>
    </w:p>
    <w:p w:rsidR="00000000" w:rsidRPr="00EE651E" w:rsidP="00EE651E">
      <w:pPr>
        <w:pStyle w:val="ListBullet"/>
      </w:pPr>
      <w:r w:rsidRPr="00EE651E">
        <w:t>having an understanding and knowledge of legislations and regulations relevant to the industry and to employment and w</w:t>
      </w:r>
      <w:r w:rsidRPr="00EE651E">
        <w:t>orkplaces</w:t>
      </w:r>
    </w:p>
    <w:p w:rsidR="00000000" w:rsidRPr="00EE651E" w:rsidP="00EE651E">
      <w:pPr>
        <w:pStyle w:val="ListBullet"/>
      </w:pPr>
      <w:r w:rsidRPr="00EE651E">
        <w:t>demonstrating the performance evidence, and knowledge evidence as outlined in this unit of competency, and</w:t>
      </w:r>
    </w:p>
    <w:p w:rsidR="00000000" w:rsidRPr="00EE651E" w:rsidP="00EE651E">
      <w:pPr>
        <w:pStyle w:val="ListBullet"/>
      </w:pPr>
      <w:r w:rsidRPr="00EE651E">
        <w:t xml:space="preserve">the minimum years of current** work experience after competency has been obtained as specified below in an industry sector relevant to the </w:t>
      </w:r>
      <w:r w:rsidRPr="00EE651E">
        <w:t>outcomes of the unit.</w:t>
      </w:r>
    </w:p>
    <w:p w:rsidR="00000000" w:rsidRPr="00EE651E" w:rsidP="00E81022">
      <w:pPr>
        <w:pStyle w:val="BodyText"/>
      </w:pPr>
      <w:r w:rsidRPr="00EE651E">
        <w:t>It is also acceptable for the appropriately qualified assessor to work with an industry expert to conduct assessment together and for the industry expert to be involved in the assessment judgement. The industry expert must hold the re</w:t>
      </w:r>
      <w:r w:rsidRPr="00EE651E">
        <w:t>levant vocational competencies and have current industry skills directly relevant to the training and assessment being provided and must work alongside a trainer and/or assessor to conduct the assessment. This means the industry subject matter expert shoul</w:t>
      </w:r>
      <w:r w:rsidRPr="00EE651E">
        <w:t>d hold the unit being assessed (or an equivalent unit), and must also demonstrate skills and knowledge from the minimum years of current work experience after competency has been obtained as specified below, including time spent in roles related to the uni</w:t>
      </w:r>
      <w:r w:rsidRPr="00EE651E">
        <w:t>t being assessed:</w:t>
      </w:r>
    </w:p>
    <w:tbl>
      <w:tblPr>
        <w:tblW w:w="0" w:type="auto"/>
        <w:tblCellMar>
          <w:left w:w="62" w:type="dxa"/>
          <w:right w:w="62" w:type="dxa"/>
        </w:tblCellMar>
        <w:tblLook w:val="0000"/>
      </w:tblPr>
      <w:tblGrid>
        <w:gridCol w:w="4330"/>
        <w:gridCol w:w="1622"/>
        <w:gridCol w:w="3244"/>
      </w:tblGrid>
      <w:tr w:rsidTr="00E8102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Heading4"/>
              <w:rPr>
                <w:lang w:val="en-NZ"/>
              </w:rPr>
            </w:pPr>
            <w:r w:rsidRPr="00EE651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Heading4"/>
              <w:rPr>
                <w:lang w:val="en-NZ"/>
              </w:rPr>
            </w:pPr>
            <w:r w:rsidRPr="00EE651E">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1E">
            <w:pPr>
              <w:pStyle w:val="Heading4"/>
              <w:rPr>
                <w:lang w:val="en-NZ"/>
              </w:rPr>
            </w:pPr>
            <w:r w:rsidRPr="00EE651E">
              <w:t>Required assessor or industry subject matter expert experience</w:t>
            </w:r>
          </w:p>
        </w:tc>
      </w:tr>
      <w:tr w:rsidTr="00E8102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651E">
            <w:pPr>
              <w:pStyle w:val="BodyText"/>
              <w:rPr>
                <w:lang w:val="en-NZ"/>
              </w:rPr>
            </w:pPr>
            <w:r w:rsidRPr="00EE651E">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651E">
            <w:pPr>
              <w:pStyle w:val="BodyText"/>
              <w:rPr>
                <w:lang w:val="en-NZ"/>
              </w:rPr>
            </w:pPr>
            <w:r w:rsidRPr="00EE651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651E">
            <w:pPr>
              <w:pStyle w:val="BodyText"/>
              <w:rPr>
                <w:lang w:val="en-NZ"/>
              </w:rPr>
            </w:pPr>
            <w:r w:rsidRPr="00EE651E">
              <w:t>1 Year</w:t>
            </w:r>
          </w:p>
        </w:tc>
      </w:tr>
      <w:tr w:rsidTr="00E8102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651E">
            <w:pPr>
              <w:pStyle w:val="BodyText"/>
              <w:rPr>
                <w:lang w:val="en-NZ"/>
              </w:rPr>
            </w:pPr>
            <w:r w:rsidRPr="00EE651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651E">
            <w:pPr>
              <w:pStyle w:val="BodyText"/>
              <w:rPr>
                <w:lang w:val="en-NZ"/>
              </w:rPr>
            </w:pPr>
            <w:r w:rsidRPr="00EE651E">
              <w:t>2 Years</w:t>
            </w:r>
          </w:p>
        </w:tc>
      </w:tr>
      <w:tr w:rsidTr="00E81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651E">
            <w:pPr>
              <w:pStyle w:val="BodyText"/>
              <w:rPr>
                <w:lang w:val="en-NZ"/>
              </w:rPr>
            </w:pPr>
            <w:r w:rsidRPr="00EE651E">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651E">
            <w:pPr>
              <w:pStyle w:val="BodyText"/>
              <w:rPr>
                <w:lang w:val="en-NZ"/>
              </w:rPr>
            </w:pPr>
            <w:r w:rsidRPr="00EE651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651E">
            <w:pPr>
              <w:pStyle w:val="BodyText"/>
              <w:rPr>
                <w:lang w:val="en-NZ"/>
              </w:rPr>
            </w:pPr>
            <w:r w:rsidRPr="00EE651E">
              <w:t>3 Years</w:t>
            </w:r>
          </w:p>
        </w:tc>
      </w:tr>
      <w:tr w:rsidTr="00E81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651E">
            <w:pPr>
              <w:pStyle w:val="BodyText"/>
              <w:rPr>
                <w:lang w:val="en-NZ"/>
              </w:rPr>
            </w:pPr>
            <w:r w:rsidRPr="00EE651E">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651E">
            <w:pPr>
              <w:pStyle w:val="BodyText"/>
              <w:rPr>
                <w:lang w:val="en-NZ"/>
              </w:rPr>
            </w:pPr>
            <w:r w:rsidRPr="00EE651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651E">
            <w:pPr>
              <w:pStyle w:val="BodyText"/>
              <w:rPr>
                <w:lang w:val="en-NZ"/>
              </w:rPr>
            </w:pPr>
            <w:r w:rsidRPr="00EE651E">
              <w:t>5 Years</w:t>
            </w:r>
          </w:p>
        </w:tc>
      </w:tr>
      <w:tr w:rsidTr="00E81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651E">
            <w:pPr>
              <w:pStyle w:val="BodyText"/>
              <w:rPr>
                <w:lang w:val="en-NZ"/>
              </w:rPr>
            </w:pPr>
            <w:r w:rsidRPr="00EE651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651E" w:rsidP="00EE651E">
            <w:pPr>
              <w:pStyle w:val="BodyText"/>
            </w:pPr>
            <w:r w:rsidRPr="00EE651E">
              <w:t>Where this unit of competency is being assessed outside of the resources and infrastructure sectors assessor and/or industry subject matter expert experience should be in-line with industry standards for the sector in which it is being assessed and where n</w:t>
            </w:r>
            <w:r w:rsidRPr="00EE651E">
              <w:t>o industry standard is specified should comply with any relevant regulation.</w:t>
            </w:r>
          </w:p>
        </w:tc>
      </w:tr>
    </w:tbl>
    <w:p w:rsidR="00000000" w:rsidRPr="00EE651E" w:rsidP="00E81022">
      <w:pPr>
        <w:pStyle w:val="BodyText"/>
      </w:pPr>
      <w:r w:rsidRPr="00EE651E">
        <w:t>*Guidance on simulated environments has been stipulated in the RII Companion Volume Implementation Guide located on VETNet.</w:t>
      </w:r>
    </w:p>
    <w:p w:rsidR="00000000" w:rsidRPr="00EE651E" w:rsidP="00E81022">
      <w:pPr>
        <w:pStyle w:val="BodyText"/>
      </w:pPr>
      <w:r w:rsidRPr="00EE651E">
        <w:t>**Assessors can demonstrate current work experience t</w:t>
      </w:r>
      <w:r w:rsidRPr="00EE651E">
        <w:t>hrough employment within industry in a role relevant to the outcomes of the unit; or, for external assessors this can be demonstrated through exposure to industry by conducting a minimum number of site assessments as determined by the relevant industry sec</w:t>
      </w:r>
      <w:r w:rsidRPr="00EE651E">
        <w:t>tor, across various locations.</w:t>
      </w:r>
    </w:p>
    <w:p w:rsidR="00000000" w:rsidRPr="00EE651E" w:rsidP="00E81022">
      <w:pPr>
        <w:pStyle w:val="BodyText"/>
      </w:pPr>
      <w:r w:rsidRPr="00EE651E">
        <w:t>*** While a unit of competency does not have an AQF level, where a unit is being delivered outside of a qualification the first numeric character in the unit code should be considered as the AQF indicator level for assessment</w:t>
      </w:r>
      <w:r w:rsidRPr="00EE651E">
        <w:t xml:space="preserve"> purposes.</w:t>
      </w:r>
    </w:p>
    <w:p w:rsidR="00000000" w:rsidRPr="00EE651E" w:rsidP="00EE651E">
      <w:pPr>
        <w:pStyle w:val="Heading1"/>
      </w:pPr>
      <w:bookmarkStart w:id="12" w:name="O_1068746"/>
      <w:bookmarkEnd w:id="12"/>
      <w:r w:rsidRPr="00EE651E">
        <w:t>Links</w:t>
      </w:r>
    </w:p>
    <w:p w:rsidR="00000000" w:rsidRPr="00EE651E" w:rsidP="00E81022">
      <w:pPr>
        <w:pStyle w:val="BodyText"/>
      </w:pPr>
      <w:r w:rsidRPr="00EE651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854E4">
        <w:rPr>
          <w:rStyle w:val="Hyperlink"/>
        </w:rPr>
        <w:t>https://vetnet.gov.au/Pages/TrainingDocs.aspx?q=88a61002-9a21-4386-aaf8-69c76e675272</w:t>
      </w:r>
      <w:r>
        <w:fldChar w:fldCharType="end"/>
      </w:r>
    </w:p>
    <w:p w:rsidR="00000000" w:rsidRPr="00EE651E" w:rsidP="00EE651E"/>
    <w:sectPr w:rsidSect="00EE65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1E" w:rsidRPr="00E81022" w:rsidP="00E810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022" w:rsidP="00EE65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1022" w:rsidP="00EE65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81022" w:rsidP="00EE65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1E" w:rsidP="00EE651E">
    <w:pPr>
      <w:pStyle w:val="Footer"/>
      <w:framePr w:wrap="around"/>
    </w:pPr>
    <w:r>
      <w:fldChar w:fldCharType="begin"/>
    </w:r>
    <w:r>
      <w:instrText xml:space="preserve"> DOCPROPERTY  Subject  \* MERGEFORMAT </w:instrText>
    </w:r>
    <w:r>
      <w:fldChar w:fldCharType="separate"/>
    </w:r>
    <w:r w:rsidR="00E81022">
      <w:t>Approved</w:t>
    </w:r>
    <w:r w:rsidR="00E81022">
      <w:fldChar w:fldCharType="end"/>
    </w:r>
    <w:r>
      <w:tab/>
      <w:t xml:space="preserve">Page </w:t>
    </w:r>
    <w:r>
      <w:fldChar w:fldCharType="begin"/>
    </w:r>
    <w:r>
      <w:instrText xml:space="preserve"> PAGE  \* Arabic  \* MERGEFORMAT </w:instrText>
    </w:r>
    <w:r>
      <w:fldChar w:fldCharType="separate"/>
    </w:r>
    <w:r w:rsidR="00E810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1022">
      <w:rPr>
        <w:noProof/>
      </w:rPr>
      <w:t>5</w:t>
    </w:r>
    <w:r>
      <w:rPr>
        <w:noProof/>
      </w:rPr>
      <w:fldChar w:fldCharType="end"/>
    </w:r>
  </w:p>
  <w:p w:rsidR="00EE651E" w:rsidP="00EE651E">
    <w:pPr>
      <w:pStyle w:val="Footer"/>
      <w:framePr w:wrap="around"/>
    </w:pPr>
    <w:r>
      <w:t xml:space="preserve">© Commonwealth of Australia, </w:t>
    </w:r>
    <w:r>
      <w:fldChar w:fldCharType="begin"/>
    </w:r>
    <w:r>
      <w:instrText xml:space="preserve"> DATE  \@ "yyyy"  \* MERGEFORMAT </w:instrText>
    </w:r>
    <w:r>
      <w:fldChar w:fldCharType="separate"/>
    </w:r>
    <w:r w:rsidR="00E81022">
      <w:rPr>
        <w:noProof/>
      </w:rPr>
      <w:t>2025</w:t>
    </w:r>
    <w:r>
      <w:fldChar w:fldCharType="end"/>
    </w:r>
    <w:r>
      <w:tab/>
    </w:r>
    <w:r>
      <w:fldChar w:fldCharType="begin"/>
    </w:r>
    <w:r>
      <w:instrText xml:space="preserve"> DOCPROPERTY  Author  \* MERGEFORMAT </w:instrText>
    </w:r>
    <w:r>
      <w:fldChar w:fldCharType="separate"/>
    </w:r>
    <w:r w:rsidR="00E81022">
      <w:t>Mining and Automotive Skills Alliance</w:t>
    </w:r>
    <w:r w:rsidR="00E81022">
      <w:fldChar w:fldCharType="end"/>
    </w:r>
  </w:p>
  <w:p w:rsidR="00EE651E" w:rsidP="00EE65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0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51E" w:rsidRPr="00E81022" w:rsidP="00E810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022" w:rsidRPr="002D2AF8" w:rsidP="00EE651E">
    <w:pPr>
      <w:pStyle w:val="Header"/>
      <w:framePr w:wrap="around"/>
    </w:pPr>
    <w:r>
      <w:fldChar w:fldCharType="begin"/>
    </w:r>
    <w:r>
      <w:instrText xml:space="preserve"> TITLE   \* MERGEFORMAT </w:instrText>
    </w:r>
    <w:r>
      <w:fldChar w:fldCharType="separate"/>
    </w:r>
    <w:r>
      <w:t>RIICBS301E Conduct profile planer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81022" w:rsidP="00EE65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1E" w:rsidRPr="002D2AF8" w:rsidP="00EE651E">
    <w:pPr>
      <w:pStyle w:val="Header"/>
      <w:framePr w:wrap="around"/>
    </w:pPr>
    <w:r>
      <w:fldChar w:fldCharType="begin"/>
    </w:r>
    <w:r>
      <w:instrText xml:space="preserve"> TITLE   \* MERGEFORMAT </w:instrText>
    </w:r>
    <w:r>
      <w:fldChar w:fldCharType="separate"/>
    </w:r>
    <w:r w:rsidR="00E81022">
      <w:t>RIICBS301E Conduct profile planer operations</w:t>
    </w:r>
    <w:r w:rsidR="00E81022">
      <w:fldChar w:fldCharType="end"/>
    </w:r>
    <w:r>
      <w:tab/>
      <w:t xml:space="preserve">Date this document was generated: </w:t>
    </w:r>
    <w:r>
      <w:fldChar w:fldCharType="begin"/>
    </w:r>
    <w:r>
      <w:instrText xml:space="preserve"> CREATEDATE  \@ "d MMMM yyyy"  \* MERGEFORMAT </w:instrText>
    </w:r>
    <w:r>
      <w:fldChar w:fldCharType="separate"/>
    </w:r>
    <w:r w:rsidR="00E81022">
      <w:rPr>
        <w:noProof/>
      </w:rPr>
      <w:t>1 March 2025</w:t>
    </w:r>
    <w:r>
      <w:fldChar w:fldCharType="end"/>
    </w:r>
  </w:p>
  <w:p w:rsidR="00EE651E" w:rsidP="00EE65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F61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DC6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68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5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51E"/>
    <w:pPr>
      <w:spacing w:before="360" w:after="60"/>
      <w:outlineLvl w:val="0"/>
    </w:pPr>
    <w:rPr>
      <w:sz w:val="32"/>
    </w:rPr>
  </w:style>
  <w:style w:type="paragraph" w:styleId="Heading2">
    <w:name w:val="heading 2"/>
    <w:basedOn w:val="HeadingBase"/>
    <w:next w:val="BodyText"/>
    <w:link w:val="Heading2Char"/>
    <w:qFormat/>
    <w:rsid w:val="00EE651E"/>
    <w:pPr>
      <w:keepLines/>
      <w:spacing w:before="240" w:after="120"/>
      <w:outlineLvl w:val="1"/>
    </w:pPr>
    <w:rPr>
      <w:sz w:val="28"/>
      <w:szCs w:val="40"/>
    </w:rPr>
  </w:style>
  <w:style w:type="paragraph" w:styleId="Heading3">
    <w:name w:val="heading 3"/>
    <w:basedOn w:val="HeadingBase"/>
    <w:next w:val="BodyText"/>
    <w:link w:val="Heading3Char"/>
    <w:qFormat/>
    <w:rsid w:val="00EE651E"/>
    <w:pPr>
      <w:spacing w:before="180" w:after="120"/>
      <w:outlineLvl w:val="2"/>
    </w:pPr>
    <w:rPr>
      <w:spacing w:val="-10"/>
      <w:kern w:val="32"/>
    </w:rPr>
  </w:style>
  <w:style w:type="paragraph" w:styleId="Heading4">
    <w:name w:val="heading 4"/>
    <w:basedOn w:val="HeadingBase"/>
    <w:next w:val="BodyText"/>
    <w:link w:val="Heading4Char"/>
    <w:qFormat/>
    <w:rsid w:val="00EE651E"/>
    <w:pPr>
      <w:spacing w:before="160" w:after="120"/>
      <w:outlineLvl w:val="3"/>
    </w:pPr>
    <w:rPr>
      <w:sz w:val="22"/>
    </w:rPr>
  </w:style>
  <w:style w:type="paragraph" w:styleId="Heading5">
    <w:name w:val="heading 5"/>
    <w:basedOn w:val="HeadingBase"/>
    <w:next w:val="Normal"/>
    <w:link w:val="Heading5Char"/>
    <w:qFormat/>
    <w:rsid w:val="00EE651E"/>
    <w:pPr>
      <w:spacing w:before="80"/>
      <w:outlineLvl w:val="4"/>
    </w:pPr>
    <w:rPr>
      <w:color w:val="918585"/>
      <w:sz w:val="20"/>
    </w:rPr>
  </w:style>
  <w:style w:type="paragraph" w:styleId="Heading6">
    <w:name w:val="heading 6"/>
    <w:basedOn w:val="HeadingBase"/>
    <w:next w:val="Normal"/>
    <w:link w:val="Heading6Char"/>
    <w:qFormat/>
    <w:rsid w:val="00EE651E"/>
    <w:pPr>
      <w:spacing w:before="60"/>
      <w:outlineLvl w:val="5"/>
    </w:pPr>
    <w:rPr>
      <w:color w:val="918585"/>
      <w:sz w:val="20"/>
    </w:rPr>
  </w:style>
  <w:style w:type="paragraph" w:styleId="Heading7">
    <w:name w:val="heading 7"/>
    <w:basedOn w:val="Normal"/>
    <w:next w:val="Normal"/>
    <w:link w:val="Heading7Char"/>
    <w:qFormat/>
    <w:rsid w:val="00EE651E"/>
    <w:pPr>
      <w:ind w:left="720"/>
      <w:outlineLvl w:val="6"/>
    </w:pPr>
    <w:rPr>
      <w:i/>
    </w:rPr>
  </w:style>
  <w:style w:type="paragraph" w:styleId="Heading8">
    <w:name w:val="heading 8"/>
    <w:basedOn w:val="Normal"/>
    <w:next w:val="Normal"/>
    <w:link w:val="Heading8Char"/>
    <w:qFormat/>
    <w:rsid w:val="00EE651E"/>
    <w:pPr>
      <w:ind w:left="720"/>
      <w:outlineLvl w:val="7"/>
    </w:pPr>
    <w:rPr>
      <w:i/>
    </w:rPr>
  </w:style>
  <w:style w:type="paragraph" w:styleId="Heading9">
    <w:name w:val="heading 9"/>
    <w:basedOn w:val="Normal"/>
    <w:next w:val="Normal"/>
    <w:link w:val="Heading9Char"/>
    <w:qFormat/>
    <w:rsid w:val="00EE651E"/>
    <w:pPr>
      <w:ind w:left="720"/>
      <w:outlineLvl w:val="8"/>
    </w:pPr>
    <w:rPr>
      <w:i/>
    </w:rPr>
  </w:style>
  <w:style w:type="character" w:default="1" w:styleId="DefaultParagraphFont">
    <w:name w:val="Default Paragraph Font"/>
    <w:uiPriority w:val="1"/>
    <w:unhideWhenUsed/>
    <w:rsid w:val="00EE65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51E"/>
  </w:style>
  <w:style w:type="character" w:customStyle="1" w:styleId="Heading1Char">
    <w:name w:val="Heading 1 Char"/>
    <w:basedOn w:val="DefaultParagraphFont"/>
    <w:link w:val="Heading1"/>
    <w:rsid w:val="00EE651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E651E"/>
    <w:rPr>
      <w:rFonts w:ascii="Times New Roman" w:eastAsia="Times New Roman" w:hAnsi="Times New Roman" w:cs="Times New Roman"/>
      <w:b/>
      <w:szCs w:val="20"/>
      <w:lang w:eastAsia="en-US"/>
    </w:rPr>
  </w:style>
  <w:style w:type="paragraph" w:styleId="BodyText">
    <w:name w:val="Body Text"/>
    <w:basedOn w:val="Normal"/>
    <w:link w:val="BodyTextChar"/>
    <w:rsid w:val="00EE65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51E"/>
    <w:rPr>
      <w:rFonts w:ascii="Times New Roman" w:eastAsia="Times New Roman" w:hAnsi="Times New Roman" w:cs="Times New Roman"/>
      <w:sz w:val="24"/>
      <w:lang w:eastAsia="en-US"/>
    </w:rPr>
  </w:style>
  <w:style w:type="paragraph" w:styleId="ListBullet">
    <w:name w:val="List Bullet"/>
    <w:basedOn w:val="List"/>
    <w:rsid w:val="00EE651E"/>
    <w:pPr>
      <w:numPr>
        <w:numId w:val="12"/>
      </w:numPr>
      <w:tabs>
        <w:tab w:val="clear" w:pos="340"/>
      </w:tabs>
      <w:spacing w:before="40" w:after="40"/>
    </w:pPr>
  </w:style>
  <w:style w:type="character" w:customStyle="1" w:styleId="SpecialBold">
    <w:name w:val="Special Bold"/>
    <w:basedOn w:val="DefaultParagraphFont"/>
    <w:rsid w:val="00EE651E"/>
    <w:rPr>
      <w:b/>
      <w:spacing w:val="0"/>
    </w:rPr>
  </w:style>
  <w:style w:type="paragraph" w:styleId="ListBullet2">
    <w:name w:val="List Bullet 2"/>
    <w:basedOn w:val="List2"/>
    <w:rsid w:val="00EE651E"/>
    <w:pPr>
      <w:numPr>
        <w:numId w:val="13"/>
      </w:numPr>
      <w:tabs>
        <w:tab w:val="clear" w:pos="680"/>
      </w:tabs>
    </w:pPr>
  </w:style>
  <w:style w:type="character" w:styleId="Emphasis">
    <w:name w:val="Emphasis"/>
    <w:basedOn w:val="DefaultParagraphFont"/>
    <w:qFormat/>
    <w:rsid w:val="00EE651E"/>
    <w:rPr>
      <w:i/>
    </w:rPr>
  </w:style>
  <w:style w:type="paragraph" w:customStyle="1" w:styleId="SuperHeading">
    <w:name w:val="SuperHeading"/>
    <w:basedOn w:val="Normal"/>
    <w:rsid w:val="00EE651E"/>
    <w:pPr>
      <w:spacing w:before="240" w:after="120"/>
      <w:outlineLvl w:val="0"/>
    </w:pPr>
    <w:rPr>
      <w:rFonts w:ascii="Times New Roman" w:hAnsi="Times New Roman"/>
      <w:b/>
      <w:sz w:val="32"/>
    </w:rPr>
  </w:style>
  <w:style w:type="paragraph" w:customStyle="1" w:styleId="AllowPageBreak">
    <w:name w:val="AllowPageBreak"/>
    <w:rsid w:val="00EE65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651E"/>
    <w:pPr>
      <w:tabs>
        <w:tab w:val="left" w:pos="680"/>
      </w:tabs>
      <w:spacing w:before="60" w:after="60"/>
      <w:ind w:left="680" w:hanging="340"/>
    </w:pPr>
  </w:style>
  <w:style w:type="paragraph" w:styleId="List3">
    <w:name w:val="List 3"/>
    <w:basedOn w:val="BodyText"/>
    <w:rsid w:val="00EE651E"/>
    <w:pPr>
      <w:tabs>
        <w:tab w:val="left" w:pos="1021"/>
      </w:tabs>
      <w:spacing w:before="60" w:after="60"/>
      <w:ind w:left="1020" w:hanging="340"/>
    </w:pPr>
  </w:style>
  <w:style w:type="character" w:customStyle="1" w:styleId="Heading2Char">
    <w:name w:val="Heading 2 Char"/>
    <w:basedOn w:val="DefaultParagraphFont"/>
    <w:link w:val="Heading2"/>
    <w:rsid w:val="00EE65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51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E65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5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5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5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51E"/>
    <w:rPr>
      <w:rFonts w:ascii="Courier New" w:eastAsia="Times New Roman" w:hAnsi="Courier New" w:cs="Times New Roman"/>
      <w:i/>
      <w:szCs w:val="20"/>
      <w:lang w:eastAsia="en-US"/>
    </w:rPr>
  </w:style>
  <w:style w:type="paragraph" w:customStyle="1" w:styleId="HeadingBase">
    <w:name w:val="Heading Base"/>
    <w:rsid w:val="00EE65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51E"/>
    <w:pPr>
      <w:tabs>
        <w:tab w:val="right" w:leader="dot" w:pos="9072"/>
      </w:tabs>
      <w:ind w:left="567"/>
    </w:pPr>
    <w:rPr>
      <w:szCs w:val="22"/>
    </w:rPr>
  </w:style>
  <w:style w:type="paragraph" w:customStyle="1" w:styleId="TOCBase">
    <w:name w:val="TOC Base"/>
    <w:rsid w:val="00EE65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51E"/>
    <w:pPr>
      <w:tabs>
        <w:tab w:val="right" w:leader="dot" w:pos="9072"/>
      </w:tabs>
      <w:spacing w:before="40" w:after="40"/>
      <w:ind w:left="284"/>
    </w:pPr>
    <w:rPr>
      <w:rFonts w:ascii="Times New Roman" w:hAnsi="Times New Roman"/>
    </w:rPr>
  </w:style>
  <w:style w:type="paragraph" w:styleId="TOC1">
    <w:name w:val="toc 1"/>
    <w:basedOn w:val="TOCBase"/>
    <w:next w:val="Normal"/>
    <w:rsid w:val="00EE65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5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51E"/>
    <w:rPr>
      <w:rFonts w:ascii="Times New Roman" w:eastAsia="Times New Roman" w:hAnsi="Times New Roman" w:cs="Times New Roman"/>
      <w:sz w:val="16"/>
      <w:lang w:eastAsia="en-US"/>
    </w:rPr>
  </w:style>
  <w:style w:type="paragraph" w:styleId="Title">
    <w:name w:val="Title"/>
    <w:basedOn w:val="HeadingBase"/>
    <w:link w:val="TitleChar"/>
    <w:qFormat/>
    <w:rsid w:val="00EE651E"/>
    <w:pPr>
      <w:spacing w:before="5040"/>
      <w:jc w:val="center"/>
    </w:pPr>
    <w:rPr>
      <w:sz w:val="48"/>
      <w:szCs w:val="72"/>
      <w:lang w:val="en-US"/>
    </w:rPr>
  </w:style>
  <w:style w:type="character" w:customStyle="1" w:styleId="TitleChar">
    <w:name w:val="Title Char"/>
    <w:basedOn w:val="DefaultParagraphFont"/>
    <w:link w:val="Title"/>
    <w:rsid w:val="00EE65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51E"/>
    <w:pPr>
      <w:tabs>
        <w:tab w:val="left" w:pos="3600"/>
        <w:tab w:val="left" w:pos="3958"/>
      </w:tabs>
    </w:pPr>
  </w:style>
  <w:style w:type="paragraph" w:styleId="List">
    <w:name w:val="List"/>
    <w:basedOn w:val="BodyText"/>
    <w:next w:val="BodyText"/>
    <w:rsid w:val="00EE651E"/>
    <w:pPr>
      <w:tabs>
        <w:tab w:val="left" w:pos="340"/>
      </w:tabs>
      <w:spacing w:before="60" w:after="60"/>
      <w:ind w:left="340" w:hanging="340"/>
    </w:pPr>
  </w:style>
  <w:style w:type="paragraph" w:customStyle="1" w:styleId="Note">
    <w:name w:val="Note"/>
    <w:basedOn w:val="BodyText"/>
    <w:rsid w:val="00EE65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51E"/>
    <w:pPr>
      <w:framePr w:wrap="auto" w:hAnchor="text" w:y="6049"/>
    </w:pPr>
    <w:rPr>
      <w:color w:val="000000"/>
      <w:sz w:val="40"/>
    </w:rPr>
  </w:style>
  <w:style w:type="paragraph" w:customStyle="1" w:styleId="TOCTitle">
    <w:name w:val="TOCTitle"/>
    <w:basedOn w:val="Heading1"/>
    <w:rsid w:val="00EE651E"/>
    <w:pPr>
      <w:spacing w:after="240"/>
      <w:jc w:val="center"/>
      <w:outlineLvl w:val="9"/>
    </w:pPr>
    <w:rPr>
      <w:caps/>
    </w:rPr>
  </w:style>
  <w:style w:type="paragraph" w:customStyle="1" w:styleId="Version">
    <w:name w:val="Version"/>
    <w:rsid w:val="00EE65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51E"/>
    <w:pPr>
      <w:keepNext w:val="0"/>
      <w:tabs>
        <w:tab w:val="right" w:pos="4176"/>
      </w:tabs>
      <w:ind w:left="198" w:hanging="198"/>
    </w:pPr>
    <w:rPr>
      <w:rFonts w:ascii="Garamond" w:hAnsi="Garamond"/>
    </w:rPr>
  </w:style>
  <w:style w:type="paragraph" w:styleId="IndexHeading">
    <w:name w:val="index heading"/>
    <w:basedOn w:val="Normal"/>
    <w:next w:val="Index1"/>
    <w:semiHidden/>
    <w:rsid w:val="00EE651E"/>
    <w:pPr>
      <w:spacing w:before="120" w:after="120"/>
    </w:pPr>
    <w:rPr>
      <w:rFonts w:ascii="Arial" w:hAnsi="Arial"/>
      <w:b/>
      <w:color w:val="918585"/>
      <w:sz w:val="24"/>
    </w:rPr>
  </w:style>
  <w:style w:type="paragraph" w:styleId="Header">
    <w:name w:val="header"/>
    <w:basedOn w:val="Normal"/>
    <w:link w:val="HeaderChar"/>
    <w:rsid w:val="00EE65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51E"/>
    <w:rPr>
      <w:rFonts w:ascii="Times New Roman" w:eastAsia="Times New Roman" w:hAnsi="Times New Roman" w:cs="Times New Roman"/>
      <w:sz w:val="16"/>
      <w:szCs w:val="20"/>
      <w:lang w:val="en-GB" w:eastAsia="en-US"/>
    </w:rPr>
  </w:style>
  <w:style w:type="paragraph" w:customStyle="1" w:styleId="Chapter">
    <w:name w:val="Chapter"/>
    <w:basedOn w:val="Normal"/>
    <w:rsid w:val="00EE651E"/>
    <w:pPr>
      <w:spacing w:before="240"/>
    </w:pPr>
    <w:rPr>
      <w:rFonts w:ascii="Times New Roman" w:hAnsi="Times New Roman"/>
      <w:smallCaps/>
      <w:spacing w:val="80"/>
      <w:sz w:val="28"/>
    </w:rPr>
  </w:style>
  <w:style w:type="paragraph" w:customStyle="1" w:styleId="InChapter">
    <w:name w:val="InChapter"/>
    <w:basedOn w:val="Heading3"/>
    <w:rsid w:val="00EE651E"/>
    <w:pPr>
      <w:spacing w:after="240"/>
      <w:outlineLvl w:val="9"/>
    </w:pPr>
    <w:rPr>
      <w:noProof/>
    </w:rPr>
  </w:style>
  <w:style w:type="paragraph" w:styleId="Index2">
    <w:name w:val="index 2"/>
    <w:basedOn w:val="Normal"/>
    <w:next w:val="Normal"/>
    <w:semiHidden/>
    <w:rsid w:val="00EE651E"/>
    <w:pPr>
      <w:tabs>
        <w:tab w:val="right" w:pos="4176"/>
      </w:tabs>
      <w:ind w:left="568" w:hanging="284"/>
    </w:pPr>
    <w:rPr>
      <w:rFonts w:ascii="Garamond" w:hAnsi="Garamond"/>
    </w:rPr>
  </w:style>
  <w:style w:type="paragraph" w:customStyle="1" w:styleId="Byline">
    <w:name w:val="Byline"/>
    <w:rsid w:val="00EE65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51E"/>
    <w:pPr>
      <w:tabs>
        <w:tab w:val="clear" w:pos="3600"/>
        <w:tab w:val="clear" w:pos="3958"/>
      </w:tabs>
      <w:jc w:val="right"/>
    </w:pPr>
  </w:style>
  <w:style w:type="paragraph" w:styleId="Caption">
    <w:name w:val="caption"/>
    <w:basedOn w:val="BodyText"/>
    <w:next w:val="Normal"/>
    <w:qFormat/>
    <w:rsid w:val="00EE651E"/>
    <w:pPr>
      <w:framePr w:w="2268" w:hSpace="181" w:vSpace="181" w:wrap="around" w:vAnchor="text" w:hAnchor="page" w:x="1135" w:y="285" w:anchorLock="1"/>
    </w:pPr>
    <w:rPr>
      <w:i/>
    </w:rPr>
  </w:style>
  <w:style w:type="paragraph" w:customStyle="1" w:styleId="MiniTOCTitle">
    <w:name w:val="MiniTOCTitle"/>
    <w:basedOn w:val="Heading4"/>
    <w:rsid w:val="00EE651E"/>
    <w:pPr>
      <w:spacing w:before="240"/>
      <w:outlineLvl w:val="9"/>
    </w:pPr>
    <w:rPr>
      <w:noProof/>
      <w:sz w:val="24"/>
    </w:rPr>
  </w:style>
  <w:style w:type="paragraph" w:customStyle="1" w:styleId="MiniTOCItem">
    <w:name w:val="MiniTOCItem"/>
    <w:basedOn w:val="ListBullet"/>
    <w:rsid w:val="00EE651E"/>
    <w:pPr>
      <w:numPr>
        <w:numId w:val="0"/>
      </w:numPr>
      <w:tabs>
        <w:tab w:val="right" w:leader="dot" w:pos="6521"/>
      </w:tabs>
      <w:spacing w:before="0" w:after="0"/>
    </w:pPr>
  </w:style>
  <w:style w:type="paragraph" w:customStyle="1" w:styleId="TOFTitle">
    <w:name w:val="TOFTitle"/>
    <w:basedOn w:val="TOCTitle"/>
    <w:rsid w:val="00EE651E"/>
  </w:style>
  <w:style w:type="paragraph" w:styleId="TableofFigures">
    <w:name w:val="table of figures"/>
    <w:basedOn w:val="Normal"/>
    <w:next w:val="Normal"/>
    <w:semiHidden/>
    <w:rsid w:val="00EE651E"/>
    <w:pPr>
      <w:tabs>
        <w:tab w:val="right" w:leader="dot" w:pos="9072"/>
      </w:tabs>
      <w:ind w:left="970" w:hanging="403"/>
    </w:pPr>
    <w:rPr>
      <w:rFonts w:ascii="Times New Roman" w:hAnsi="Times New Roman"/>
      <w:b/>
    </w:rPr>
  </w:style>
  <w:style w:type="paragraph" w:styleId="ListNumber">
    <w:name w:val="List Number"/>
    <w:basedOn w:val="List"/>
    <w:rsid w:val="00EE651E"/>
    <w:pPr>
      <w:numPr>
        <w:numId w:val="15"/>
      </w:numPr>
      <w:tabs>
        <w:tab w:val="clear" w:pos="340"/>
      </w:tabs>
    </w:pPr>
  </w:style>
  <w:style w:type="character" w:customStyle="1" w:styleId="WingdingSymbols">
    <w:name w:val="Wingding Symbols"/>
    <w:rsid w:val="00EE651E"/>
    <w:rPr>
      <w:rFonts w:ascii="Wingdings" w:hAnsi="Wingdings"/>
    </w:rPr>
  </w:style>
  <w:style w:type="paragraph" w:customStyle="1" w:styleId="TableHeading">
    <w:name w:val="Table Heading"/>
    <w:basedOn w:val="HeadingBase"/>
    <w:rsid w:val="00EE651E"/>
    <w:pPr>
      <w:keepLines/>
      <w:pBdr>
        <w:bottom w:val="single" w:sz="6" w:space="1" w:color="918585"/>
      </w:pBdr>
      <w:spacing w:before="240"/>
    </w:pPr>
  </w:style>
  <w:style w:type="character" w:customStyle="1" w:styleId="HotSpot">
    <w:name w:val="HotSpot"/>
    <w:rsid w:val="00EE651E"/>
    <w:rPr>
      <w:color w:val="0033CC"/>
      <w:u w:val="none"/>
    </w:rPr>
  </w:style>
  <w:style w:type="paragraph" w:customStyle="1" w:styleId="BodyTextRight">
    <w:name w:val="Body Text Right"/>
    <w:basedOn w:val="BodyText"/>
    <w:rsid w:val="00EE651E"/>
    <w:pPr>
      <w:spacing w:before="0" w:after="0"/>
      <w:jc w:val="right"/>
    </w:pPr>
  </w:style>
  <w:style w:type="paragraph" w:styleId="Index3">
    <w:name w:val="index 3"/>
    <w:basedOn w:val="ListNumber2"/>
    <w:next w:val="Normal"/>
    <w:semiHidden/>
    <w:rsid w:val="00EE651E"/>
    <w:pPr>
      <w:numPr>
        <w:numId w:val="0"/>
      </w:numPr>
      <w:tabs>
        <w:tab w:val="right" w:leader="dot" w:pos="4176"/>
      </w:tabs>
    </w:pPr>
  </w:style>
  <w:style w:type="paragraph" w:styleId="ListNumber2">
    <w:name w:val="List Number 2"/>
    <w:basedOn w:val="List2"/>
    <w:rsid w:val="00EE651E"/>
    <w:pPr>
      <w:numPr>
        <w:numId w:val="10"/>
      </w:numPr>
      <w:tabs>
        <w:tab w:val="clear" w:pos="1060"/>
      </w:tabs>
    </w:pPr>
  </w:style>
  <w:style w:type="paragraph" w:customStyle="1" w:styleId="MarginNote">
    <w:name w:val="Margin Note"/>
    <w:basedOn w:val="BodyText"/>
    <w:rsid w:val="00EE65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5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5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51E"/>
    <w:rPr>
      <w:sz w:val="32"/>
    </w:rPr>
  </w:style>
  <w:style w:type="paragraph" w:customStyle="1" w:styleId="HeadingProcedure">
    <w:name w:val="Heading Procedure"/>
    <w:basedOn w:val="HeadingBase"/>
    <w:next w:val="Normal"/>
    <w:rsid w:val="00EE651E"/>
    <w:pPr>
      <w:tabs>
        <w:tab w:val="left" w:pos="0"/>
      </w:tabs>
      <w:spacing w:before="120" w:after="60"/>
    </w:pPr>
    <w:rPr>
      <w:i/>
      <w:color w:val="918585"/>
      <w:sz w:val="22"/>
    </w:rPr>
  </w:style>
  <w:style w:type="paragraph" w:customStyle="1" w:styleId="TableBodyText">
    <w:name w:val="Table Body Text"/>
    <w:basedOn w:val="BodyText"/>
    <w:rsid w:val="00EE651E"/>
    <w:pPr>
      <w:spacing w:before="60" w:after="60"/>
    </w:pPr>
  </w:style>
  <w:style w:type="paragraph" w:styleId="ListContinue">
    <w:name w:val="List Continue"/>
    <w:basedOn w:val="List"/>
    <w:rsid w:val="00EE651E"/>
    <w:pPr>
      <w:ind w:firstLine="0"/>
    </w:pPr>
  </w:style>
  <w:style w:type="paragraph" w:customStyle="1" w:styleId="ListNote">
    <w:name w:val="List Note"/>
    <w:basedOn w:val="List"/>
    <w:rsid w:val="00EE651E"/>
    <w:pPr>
      <w:pBdr>
        <w:top w:val="single" w:sz="6" w:space="2" w:color="918585"/>
        <w:bottom w:val="single" w:sz="6" w:space="2" w:color="918585"/>
      </w:pBdr>
      <w:tabs>
        <w:tab w:val="left" w:pos="1021"/>
      </w:tabs>
      <w:ind w:firstLine="0"/>
    </w:pPr>
  </w:style>
  <w:style w:type="paragraph" w:customStyle="1" w:styleId="Warning">
    <w:name w:val="Warning"/>
    <w:basedOn w:val="BodyText"/>
    <w:rsid w:val="00EE651E"/>
    <w:pPr>
      <w:shd w:val="clear" w:color="auto" w:fill="D9D9D9"/>
      <w:tabs>
        <w:tab w:val="left" w:pos="992"/>
      </w:tabs>
      <w:ind w:left="119" w:right="119"/>
    </w:pPr>
    <w:rPr>
      <w:sz w:val="20"/>
    </w:rPr>
  </w:style>
  <w:style w:type="paragraph" w:customStyle="1" w:styleId="MarginIcons">
    <w:name w:val="Margin Icons"/>
    <w:basedOn w:val="BodyText"/>
    <w:rsid w:val="00EE65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51E"/>
    <w:rPr>
      <w:rFonts w:ascii="Courier New" w:hAnsi="Courier New"/>
    </w:rPr>
  </w:style>
  <w:style w:type="paragraph" w:customStyle="1" w:styleId="NoteBullet">
    <w:name w:val="Note Bullet"/>
    <w:basedOn w:val="Note"/>
    <w:rsid w:val="00EE651E"/>
    <w:pPr>
      <w:tabs>
        <w:tab w:val="clear" w:pos="680"/>
      </w:tabs>
      <w:spacing w:before="60" w:after="60"/>
    </w:pPr>
  </w:style>
  <w:style w:type="paragraph" w:customStyle="1" w:styleId="SubHeading2">
    <w:name w:val="SubHeading2"/>
    <w:basedOn w:val="HeadingBase"/>
    <w:rsid w:val="00EE651E"/>
    <w:pPr>
      <w:spacing w:before="240" w:after="60"/>
    </w:pPr>
    <w:rPr>
      <w:sz w:val="20"/>
    </w:rPr>
  </w:style>
  <w:style w:type="paragraph" w:customStyle="1" w:styleId="SubHeading1">
    <w:name w:val="SubHeading1"/>
    <w:basedOn w:val="HeadingBase"/>
    <w:rsid w:val="00EE651E"/>
    <w:pPr>
      <w:spacing w:before="240" w:after="60"/>
    </w:pPr>
    <w:rPr>
      <w:color w:val="918585"/>
      <w:sz w:val="22"/>
    </w:rPr>
  </w:style>
  <w:style w:type="paragraph" w:customStyle="1" w:styleId="SideHeading">
    <w:name w:val="Side Heading"/>
    <w:basedOn w:val="HeadingBase"/>
    <w:rsid w:val="00EE65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51E"/>
    <w:pPr>
      <w:tabs>
        <w:tab w:val="num" w:pos="360"/>
      </w:tabs>
    </w:pPr>
  </w:style>
  <w:style w:type="paragraph" w:styleId="PlainText">
    <w:name w:val="Plain Text"/>
    <w:basedOn w:val="Normal"/>
    <w:link w:val="PlainTextChar"/>
    <w:rsid w:val="00EE651E"/>
    <w:rPr>
      <w:sz w:val="20"/>
    </w:rPr>
  </w:style>
  <w:style w:type="character" w:customStyle="1" w:styleId="PlainTextChar">
    <w:name w:val="Plain Text Char"/>
    <w:basedOn w:val="DefaultParagraphFont"/>
    <w:link w:val="PlainText"/>
    <w:rsid w:val="00EE651E"/>
    <w:rPr>
      <w:rFonts w:ascii="Courier New" w:eastAsia="Times New Roman" w:hAnsi="Courier New" w:cs="Times New Roman"/>
      <w:sz w:val="20"/>
      <w:szCs w:val="20"/>
      <w:lang w:eastAsia="en-US"/>
    </w:rPr>
  </w:style>
  <w:style w:type="character" w:customStyle="1" w:styleId="MenuOption">
    <w:name w:val="Menu Option"/>
    <w:basedOn w:val="DefaultParagraphFont"/>
    <w:rsid w:val="00EE651E"/>
    <w:rPr>
      <w:b/>
      <w:smallCaps/>
    </w:rPr>
  </w:style>
  <w:style w:type="paragraph" w:customStyle="1" w:styleId="TableListNumber">
    <w:name w:val="Table List Number"/>
    <w:basedOn w:val="ListNumber"/>
    <w:rsid w:val="00EE651E"/>
    <w:pPr>
      <w:numPr>
        <w:numId w:val="0"/>
      </w:numPr>
    </w:pPr>
  </w:style>
  <w:style w:type="paragraph" w:styleId="TOC4">
    <w:name w:val="toc 4"/>
    <w:basedOn w:val="TOCBase"/>
    <w:next w:val="Normal"/>
    <w:semiHidden/>
    <w:rsid w:val="00EE651E"/>
    <w:pPr>
      <w:tabs>
        <w:tab w:val="right" w:leader="dot" w:pos="9071"/>
      </w:tabs>
      <w:ind w:left="1701"/>
    </w:pPr>
  </w:style>
  <w:style w:type="paragraph" w:customStyle="1" w:styleId="ListAlpha">
    <w:name w:val="List Alpha"/>
    <w:basedOn w:val="List"/>
    <w:rsid w:val="00EE651E"/>
    <w:pPr>
      <w:numPr>
        <w:numId w:val="9"/>
      </w:numPr>
    </w:pPr>
  </w:style>
  <w:style w:type="paragraph" w:customStyle="1" w:styleId="ListAlpha2">
    <w:name w:val="List Alpha 2"/>
    <w:basedOn w:val="List2"/>
    <w:rsid w:val="00EE651E"/>
    <w:pPr>
      <w:numPr>
        <w:numId w:val="8"/>
      </w:numPr>
    </w:pPr>
  </w:style>
  <w:style w:type="paragraph" w:styleId="List4">
    <w:name w:val="List 4"/>
    <w:basedOn w:val="BodyText"/>
    <w:rsid w:val="00EE651E"/>
    <w:pPr>
      <w:tabs>
        <w:tab w:val="left" w:pos="1361"/>
      </w:tabs>
      <w:spacing w:before="60" w:after="60"/>
      <w:ind w:left="1361" w:hanging="340"/>
    </w:pPr>
  </w:style>
  <w:style w:type="paragraph" w:styleId="List5">
    <w:name w:val="List 5"/>
    <w:basedOn w:val="BodyText"/>
    <w:rsid w:val="00EE651E"/>
    <w:pPr>
      <w:tabs>
        <w:tab w:val="left" w:pos="1701"/>
      </w:tabs>
      <w:spacing w:before="60" w:after="60"/>
      <w:ind w:left="1701" w:hanging="340"/>
    </w:pPr>
  </w:style>
  <w:style w:type="paragraph" w:styleId="ListBullet3">
    <w:name w:val="List Bullet 3"/>
    <w:basedOn w:val="List3"/>
    <w:rsid w:val="00EE651E"/>
    <w:pPr>
      <w:numPr>
        <w:numId w:val="14"/>
      </w:numPr>
      <w:tabs>
        <w:tab w:val="clear" w:pos="1021"/>
      </w:tabs>
      <w:ind w:left="1037" w:hanging="357"/>
    </w:pPr>
  </w:style>
  <w:style w:type="paragraph" w:styleId="ListBullet4">
    <w:name w:val="List Bullet 4"/>
    <w:basedOn w:val="List4"/>
    <w:rsid w:val="00EE651E"/>
    <w:pPr>
      <w:numPr>
        <w:numId w:val="3"/>
      </w:numPr>
      <w:tabs>
        <w:tab w:val="clear" w:pos="1361"/>
      </w:tabs>
    </w:pPr>
  </w:style>
  <w:style w:type="paragraph" w:styleId="ListBullet5">
    <w:name w:val="List Bullet 5"/>
    <w:basedOn w:val="List5"/>
    <w:rsid w:val="00EE651E"/>
    <w:pPr>
      <w:numPr>
        <w:numId w:val="4"/>
      </w:numPr>
    </w:pPr>
  </w:style>
  <w:style w:type="paragraph" w:styleId="ListContinue2">
    <w:name w:val="List Continue 2"/>
    <w:basedOn w:val="List2"/>
    <w:rsid w:val="00EE651E"/>
    <w:pPr>
      <w:ind w:firstLine="0"/>
    </w:pPr>
  </w:style>
  <w:style w:type="paragraph" w:styleId="ListContinue3">
    <w:name w:val="List Continue 3"/>
    <w:basedOn w:val="List3"/>
    <w:rsid w:val="00EE651E"/>
    <w:pPr>
      <w:ind w:left="1021" w:firstLine="0"/>
    </w:pPr>
  </w:style>
  <w:style w:type="paragraph" w:styleId="ListContinue4">
    <w:name w:val="List Continue 4"/>
    <w:basedOn w:val="List4"/>
    <w:rsid w:val="00EE651E"/>
    <w:pPr>
      <w:ind w:firstLine="0"/>
    </w:pPr>
  </w:style>
  <w:style w:type="paragraph" w:styleId="ListContinue5">
    <w:name w:val="List Continue 5"/>
    <w:basedOn w:val="List5"/>
    <w:rsid w:val="00EE651E"/>
    <w:pPr>
      <w:ind w:firstLine="0"/>
    </w:pPr>
  </w:style>
  <w:style w:type="paragraph" w:styleId="ListNumber3">
    <w:name w:val="List Number 3"/>
    <w:basedOn w:val="List3"/>
    <w:rsid w:val="00EE651E"/>
    <w:pPr>
      <w:numPr>
        <w:numId w:val="5"/>
      </w:numPr>
    </w:pPr>
  </w:style>
  <w:style w:type="paragraph" w:styleId="ListNumber4">
    <w:name w:val="List Number 4"/>
    <w:basedOn w:val="List4"/>
    <w:rsid w:val="00EE651E"/>
    <w:pPr>
      <w:numPr>
        <w:numId w:val="6"/>
      </w:numPr>
    </w:pPr>
  </w:style>
  <w:style w:type="paragraph" w:styleId="ListNumber5">
    <w:name w:val="List Number 5"/>
    <w:basedOn w:val="List5"/>
    <w:rsid w:val="00EE651E"/>
    <w:pPr>
      <w:numPr>
        <w:numId w:val="7"/>
      </w:numPr>
    </w:pPr>
  </w:style>
  <w:style w:type="paragraph" w:styleId="BlockText">
    <w:name w:val="Block Text"/>
    <w:basedOn w:val="Normal"/>
    <w:rsid w:val="00EE651E"/>
    <w:pPr>
      <w:spacing w:after="120"/>
      <w:ind w:left="1440" w:right="1440"/>
    </w:pPr>
  </w:style>
  <w:style w:type="character" w:customStyle="1" w:styleId="Subscript">
    <w:name w:val="Subscript"/>
    <w:basedOn w:val="DefaultParagraphFont"/>
    <w:rsid w:val="00EE651E"/>
    <w:rPr>
      <w:sz w:val="16"/>
      <w:vertAlign w:val="subscript"/>
    </w:rPr>
  </w:style>
  <w:style w:type="character" w:customStyle="1" w:styleId="Superscript">
    <w:name w:val="Superscript"/>
    <w:basedOn w:val="DefaultParagraphFont"/>
    <w:rsid w:val="00EE651E"/>
    <w:rPr>
      <w:sz w:val="16"/>
      <w:vertAlign w:val="superscript"/>
    </w:rPr>
  </w:style>
  <w:style w:type="character" w:customStyle="1" w:styleId="Symbols">
    <w:name w:val="Symbols"/>
    <w:basedOn w:val="DefaultParagraphFont"/>
    <w:rsid w:val="00EE651E"/>
    <w:rPr>
      <w:rFonts w:ascii="Symbol" w:hAnsi="Symbol"/>
    </w:rPr>
  </w:style>
  <w:style w:type="character" w:customStyle="1" w:styleId="MenuOptions">
    <w:name w:val="Menu Options"/>
    <w:basedOn w:val="DefaultParagraphFont"/>
    <w:rsid w:val="00EE651E"/>
    <w:rPr>
      <w:rFonts w:ascii="Arial Narrow" w:hAnsi="Arial Narrow"/>
      <w:smallCaps/>
    </w:rPr>
  </w:style>
  <w:style w:type="character" w:customStyle="1" w:styleId="Buttons">
    <w:name w:val="Buttons"/>
    <w:basedOn w:val="DefaultParagraphFont"/>
    <w:rsid w:val="00EE651E"/>
    <w:rPr>
      <w:b/>
    </w:rPr>
  </w:style>
  <w:style w:type="character" w:customStyle="1" w:styleId="Underlined">
    <w:name w:val="Underlined"/>
    <w:basedOn w:val="DefaultParagraphFont"/>
    <w:rsid w:val="00EE651E"/>
    <w:rPr>
      <w:u w:val="single"/>
    </w:rPr>
  </w:style>
  <w:style w:type="paragraph" w:customStyle="1" w:styleId="TableBodyTextRight">
    <w:name w:val="Table Body Text Right"/>
    <w:basedOn w:val="TableBodyText"/>
    <w:rsid w:val="00EE651E"/>
    <w:pPr>
      <w:widowControl w:val="0"/>
      <w:autoSpaceDE w:val="0"/>
      <w:autoSpaceDN w:val="0"/>
      <w:adjustRightInd w:val="0"/>
      <w:jc w:val="right"/>
    </w:pPr>
    <w:rPr>
      <w:rFonts w:cs="Arial"/>
      <w:szCs w:val="18"/>
    </w:rPr>
  </w:style>
  <w:style w:type="paragraph" w:customStyle="1" w:styleId="CopyrightText">
    <w:name w:val="Copyright Text"/>
    <w:basedOn w:val="BodyText"/>
    <w:rsid w:val="00EE651E"/>
    <w:rPr>
      <w:sz w:val="18"/>
    </w:rPr>
  </w:style>
  <w:style w:type="paragraph" w:customStyle="1" w:styleId="BodySmallRight">
    <w:name w:val="Body Small Right"/>
    <w:basedOn w:val="BodyTextRight"/>
    <w:rsid w:val="00EE651E"/>
    <w:rPr>
      <w:sz w:val="18"/>
      <w:szCs w:val="18"/>
    </w:rPr>
  </w:style>
  <w:style w:type="paragraph" w:customStyle="1" w:styleId="MarginEdition">
    <w:name w:val="Margin Edition"/>
    <w:basedOn w:val="MarginNote"/>
    <w:rsid w:val="00EE651E"/>
    <w:pPr>
      <w:spacing w:before="0" w:after="0"/>
    </w:pPr>
    <w:rPr>
      <w:rFonts w:ascii="Times New Roman" w:hAnsi="Times New Roman"/>
      <w:color w:val="999999"/>
    </w:rPr>
  </w:style>
  <w:style w:type="paragraph" w:customStyle="1" w:styleId="Spacer">
    <w:name w:val="Spacer"/>
    <w:basedOn w:val="Normal"/>
    <w:rsid w:val="00EE651E"/>
    <w:rPr>
      <w:sz w:val="2"/>
      <w:szCs w:val="2"/>
    </w:rPr>
  </w:style>
  <w:style w:type="character" w:customStyle="1" w:styleId="Small">
    <w:name w:val="Small"/>
    <w:basedOn w:val="DefaultParagraphFont"/>
    <w:rsid w:val="00EE651E"/>
    <w:rPr>
      <w:sz w:val="16"/>
    </w:rPr>
  </w:style>
  <w:style w:type="paragraph" w:customStyle="1" w:styleId="WideTable">
    <w:name w:val="Wide Table"/>
    <w:basedOn w:val="Normal"/>
    <w:rsid w:val="00EE651E"/>
    <w:pPr>
      <w:ind w:left="-1418"/>
    </w:pPr>
    <w:rPr>
      <w:sz w:val="2"/>
      <w:szCs w:val="2"/>
    </w:rPr>
  </w:style>
  <w:style w:type="character" w:styleId="PageNumber">
    <w:name w:val="page number"/>
    <w:basedOn w:val="DefaultParagraphFont"/>
    <w:rsid w:val="00EE651E"/>
  </w:style>
  <w:style w:type="paragraph" w:styleId="Quote">
    <w:name w:val="Quote"/>
    <w:basedOn w:val="Heading1"/>
    <w:link w:val="QuoteChar"/>
    <w:qFormat/>
    <w:rsid w:val="00EE651E"/>
    <w:rPr>
      <w:b w:val="0"/>
      <w:sz w:val="72"/>
      <w:szCs w:val="72"/>
      <w:lang w:val="en-NZ"/>
    </w:rPr>
  </w:style>
  <w:style w:type="character" w:customStyle="1" w:styleId="QuoteChar">
    <w:name w:val="Quote Char"/>
    <w:basedOn w:val="DefaultParagraphFont"/>
    <w:link w:val="Quote"/>
    <w:rsid w:val="00EE65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51E"/>
    <w:pPr>
      <w:pageBreakBefore/>
    </w:pPr>
  </w:style>
  <w:style w:type="paragraph" w:customStyle="1" w:styleId="Border">
    <w:name w:val="Border"/>
    <w:basedOn w:val="Normal"/>
    <w:qFormat/>
    <w:rsid w:val="00EE65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51E"/>
    <w:rPr>
      <w:b/>
      <w:bCs/>
      <w:i/>
      <w:iCs/>
      <w:color w:val="auto"/>
    </w:rPr>
  </w:style>
  <w:style w:type="paragraph" w:styleId="IntenseQuote">
    <w:name w:val="Intense Quote"/>
    <w:basedOn w:val="Normal"/>
    <w:next w:val="Normal"/>
    <w:link w:val="IntenseQuoteChar"/>
    <w:uiPriority w:val="30"/>
    <w:qFormat/>
    <w:rsid w:val="00EE65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5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51E"/>
    <w:rPr>
      <w:smallCaps/>
      <w:color w:val="auto"/>
      <w:u w:val="single"/>
    </w:rPr>
  </w:style>
  <w:style w:type="character" w:styleId="IntenseReference">
    <w:name w:val="Intense Reference"/>
    <w:basedOn w:val="DefaultParagraphFont"/>
    <w:uiPriority w:val="32"/>
    <w:qFormat/>
    <w:rsid w:val="00EE651E"/>
    <w:rPr>
      <w:b/>
      <w:bCs/>
      <w:smallCaps/>
      <w:color w:val="auto"/>
      <w:spacing w:val="5"/>
      <w:u w:val="single"/>
    </w:rPr>
  </w:style>
  <w:style w:type="paragraph" w:customStyle="1" w:styleId="2ColumnHeading">
    <w:name w:val="2Column Heading"/>
    <w:basedOn w:val="BodyText"/>
    <w:qFormat/>
    <w:rsid w:val="00EE651E"/>
    <w:pPr>
      <w:spacing w:after="60"/>
      <w:ind w:left="-2268"/>
    </w:pPr>
    <w:rPr>
      <w:b/>
    </w:rPr>
  </w:style>
  <w:style w:type="paragraph" w:customStyle="1" w:styleId="Heading1TOC">
    <w:name w:val="Heading1 TOC"/>
    <w:basedOn w:val="Normal"/>
    <w:qFormat/>
    <w:rsid w:val="00EE651E"/>
    <w:pPr>
      <w:spacing w:before="240" w:after="120"/>
    </w:pPr>
    <w:rPr>
      <w:rFonts w:ascii="Times New Roman" w:hAnsi="Times New Roman"/>
      <w:b/>
      <w:sz w:val="32"/>
    </w:rPr>
  </w:style>
  <w:style w:type="paragraph" w:customStyle="1" w:styleId="Heading2TOC">
    <w:name w:val="Heading2 TOC"/>
    <w:basedOn w:val="Normal"/>
    <w:qFormat/>
    <w:rsid w:val="00EE651E"/>
    <w:pPr>
      <w:spacing w:before="240" w:after="60"/>
    </w:pPr>
    <w:rPr>
      <w:rFonts w:ascii="Times New Roman" w:hAnsi="Times New Roman"/>
      <w:b/>
      <w:sz w:val="28"/>
    </w:rPr>
  </w:style>
  <w:style w:type="character" w:customStyle="1" w:styleId="Underline">
    <w:name w:val="Underline"/>
    <w:basedOn w:val="DefaultParagraphFont"/>
    <w:qFormat/>
    <w:rsid w:val="00EE651E"/>
    <w:rPr>
      <w:u w:val="single"/>
    </w:rPr>
  </w:style>
  <w:style w:type="character" w:customStyle="1" w:styleId="BoldandItalics">
    <w:name w:val="Bold and Italics"/>
    <w:qFormat/>
    <w:rsid w:val="00EE651E"/>
    <w:rPr>
      <w:b/>
      <w:i/>
      <w:u w:val="none"/>
    </w:rPr>
  </w:style>
  <w:style w:type="paragraph" w:styleId="BalloonText">
    <w:name w:val="Balloon Text"/>
    <w:basedOn w:val="Normal"/>
    <w:link w:val="BalloonTextChar"/>
    <w:rsid w:val="00EE651E"/>
    <w:rPr>
      <w:rFonts w:ascii="Tahoma" w:hAnsi="Tahoma" w:cs="Tahoma"/>
      <w:sz w:val="16"/>
      <w:szCs w:val="16"/>
    </w:rPr>
  </w:style>
  <w:style w:type="character" w:customStyle="1" w:styleId="BalloonTextChar">
    <w:name w:val="Balloon Text Char"/>
    <w:basedOn w:val="DefaultParagraphFont"/>
    <w:link w:val="BalloonText"/>
    <w:rsid w:val="00EE65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5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5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51E"/>
    <w:rPr>
      <w:b/>
      <w:color w:val="660033"/>
      <w:spacing w:val="0"/>
    </w:rPr>
  </w:style>
  <w:style w:type="paragraph" w:customStyle="1" w:styleId="Nameditemlist">
    <w:name w:val="Named item list"/>
    <w:basedOn w:val="BodyText"/>
    <w:qFormat/>
    <w:rsid w:val="00EE651E"/>
    <w:pPr>
      <w:tabs>
        <w:tab w:val="left" w:pos="2835"/>
      </w:tabs>
      <w:ind w:left="2835" w:hanging="2835"/>
    </w:pPr>
  </w:style>
  <w:style w:type="paragraph" w:customStyle="1" w:styleId="BodyTextnopadding">
    <w:name w:val="Body Text no padding"/>
    <w:basedOn w:val="BodyText"/>
    <w:qFormat/>
    <w:rsid w:val="00EE651E"/>
    <w:pPr>
      <w:spacing w:before="0" w:after="0"/>
    </w:pPr>
  </w:style>
  <w:style w:type="paragraph" w:customStyle="1" w:styleId="BodyTextBold">
    <w:name w:val="Body Text Bold"/>
    <w:basedOn w:val="BodyText"/>
    <w:qFormat/>
    <w:rsid w:val="00EE651E"/>
    <w:rPr>
      <w:b/>
    </w:rPr>
  </w:style>
  <w:style w:type="character" w:styleId="Hyperlink">
    <w:name w:val="Hyperlink"/>
    <w:basedOn w:val="DefaultParagraphFont"/>
    <w:uiPriority w:val="99"/>
    <w:unhideWhenUsed/>
    <w:rsid w:val="00E810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1676</Words>
  <Characters>10527</Characters>
  <Application>Microsoft Office Word</Application>
  <DocSecurity>0</DocSecurity>
  <Lines>277</Lines>
  <Paragraphs>182</Paragraphs>
  <ScaleCrop>false</ScaleCrop>
  <Company>Author-it Software Corporation Ltd.</Company>
  <LinksUpToDate>false</LinksUpToDate>
  <CharactersWithSpaces>12021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RIICBS301E Conduct profile planer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2025-03-01T10:07:00Z</dcterms:created>
  <dcterms:modified xsi:type="dcterms:W3CDTF">2025-03-01T10:07:00Z</dcterms:modified>
</cp:coreProperties>
</file>