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B88" w:rsidP="00100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RIICBS201D Conduct tack coat spraying operations</w:t>
      </w:r>
      <w:r>
        <w:fldChar w:fldCharType="end"/>
      </w:r>
    </w:p>
    <w:p w:rsidR="00100B88" w:rsidP="00100B88">
      <w:pPr>
        <w:pStyle w:val="Version"/>
        <w:sectPr w:rsidSect="00144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4C7F" w:rsidP="00144C7F">
      <w:pPr>
        <w:pStyle w:val="SuperHeading"/>
      </w:pPr>
      <w:r w:rsidRPr="00144C7F">
        <w:t>RIICBS201D Conduct tack coat spraying operations</w:t>
      </w:r>
    </w:p>
    <w:p w:rsidR="00000000" w:rsidRPr="00144C7F" w:rsidP="00144C7F">
      <w:pPr>
        <w:pStyle w:val="Heading1"/>
      </w:pPr>
      <w:bookmarkStart w:id="1" w:name="O_674241"/>
      <w:bookmarkEnd w:id="1"/>
      <w:r w:rsidRPr="00144C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560"/>
      </w:tblGrid>
      <w:tr w:rsidTr="00100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Heading4"/>
              <w:rPr>
                <w:lang w:val="en-NZ"/>
              </w:rPr>
            </w:pPr>
            <w:r w:rsidRPr="00144C7F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Heading4"/>
              <w:rPr>
                <w:lang w:val="en-NZ"/>
              </w:rPr>
            </w:pPr>
            <w:r w:rsidRPr="00144C7F">
              <w:t>Comment</w:t>
            </w:r>
          </w:p>
        </w:tc>
      </w:tr>
      <w:tr w:rsidTr="00100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This unit replaces RIICBS201A Conduct tack coat spraying operations</w:t>
            </w:r>
          </w:p>
        </w:tc>
      </w:tr>
      <w:tr w:rsidTr="00100B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Knowledge Evidence formatting corrected.</w:t>
            </w:r>
          </w:p>
          <w:p w:rsidR="00000000" w:rsidRPr="00144C7F" w:rsidP="00144C7F">
            <w:pPr>
              <w:pStyle w:val="BodyText"/>
            </w:pPr>
            <w:r w:rsidRPr="00144C7F">
              <w:t>Required frequency and volume of evidence amended in Performance evidence.</w:t>
            </w:r>
          </w:p>
          <w:p w:rsidR="00000000" w:rsidRPr="00144C7F" w:rsidP="00144C7F">
            <w:pPr>
              <w:pStyle w:val="BodyText"/>
            </w:pPr>
            <w:r w:rsidRPr="00144C7F">
              <w:t>Substantial amendment</w:t>
            </w:r>
            <w:r w:rsidRPr="00144C7F">
              <w:t>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44C7F" w:rsidP="00144C7F">
      <w:pPr>
        <w:pStyle w:val="BodyText"/>
      </w:pPr>
    </w:p>
    <w:p w:rsidR="00000000" w:rsidRPr="00144C7F" w:rsidP="00144C7F">
      <w:pPr>
        <w:pStyle w:val="AllowPageBreak"/>
      </w:pPr>
    </w:p>
    <w:p w:rsidR="00000000" w:rsidRPr="00144C7F" w:rsidP="00144C7F">
      <w:pPr>
        <w:pStyle w:val="Heading1"/>
      </w:pPr>
      <w:bookmarkStart w:id="2" w:name="O_674240"/>
      <w:bookmarkEnd w:id="2"/>
      <w:r w:rsidRPr="00144C7F">
        <w:t>Application</w:t>
      </w:r>
    </w:p>
    <w:p w:rsidR="00000000" w:rsidRPr="00144C7F" w:rsidP="00100B88">
      <w:pPr>
        <w:pStyle w:val="BodyText"/>
      </w:pPr>
      <w:r w:rsidRPr="00144C7F">
        <w:t>This unit describes a participant’s skills and knowledge required to conduct tack coat spraying operations in Civil Construction.</w:t>
      </w:r>
    </w:p>
    <w:p w:rsidR="00000000" w:rsidRPr="00144C7F" w:rsidP="00100B88">
      <w:pPr>
        <w:pStyle w:val="BodyText"/>
      </w:pPr>
      <w:r w:rsidRPr="00144C7F">
        <w:t>This unit is appropriate for those working in operational roles.</w:t>
      </w:r>
    </w:p>
    <w:p w:rsidR="00100B88" w:rsidP="00100B88">
      <w:pPr>
        <w:pStyle w:val="BodyText"/>
      </w:pPr>
      <w:r w:rsidRPr="00144C7F">
        <w:t>Licensing, legislative, regulatory and certification requirem</w:t>
      </w:r>
      <w:r w:rsidRPr="00144C7F">
        <w:t>ents that apply to this unit can vary between states, territories, and Industry sectors.  Relevant information must be sourced prior to application of the unit.</w:t>
      </w:r>
    </w:p>
    <w:p w:rsidR="00000000" w:rsidRPr="00144C7F" w:rsidP="00144C7F">
      <w:pPr>
        <w:pStyle w:val="Heading1"/>
      </w:pPr>
      <w:bookmarkStart w:id="3" w:name="O_674239"/>
      <w:bookmarkEnd w:id="3"/>
      <w:r w:rsidRPr="00144C7F">
        <w:t>Unit Sector</w:t>
      </w:r>
    </w:p>
    <w:p w:rsidR="00000000" w:rsidRPr="00144C7F" w:rsidP="00100B88">
      <w:pPr>
        <w:pStyle w:val="BodyText"/>
      </w:pPr>
      <w:r w:rsidRPr="00144C7F">
        <w:t>Civil construction</w:t>
      </w:r>
    </w:p>
    <w:p w:rsidR="00000000" w:rsidRPr="00144C7F" w:rsidP="00144C7F">
      <w:pPr>
        <w:pStyle w:val="Heading1"/>
      </w:pPr>
      <w:bookmarkStart w:id="4" w:name="O_674238"/>
      <w:bookmarkEnd w:id="4"/>
      <w:r w:rsidRPr="00144C7F">
        <w:t>Elements and Performance Crit</w:t>
      </w:r>
      <w:r w:rsidRPr="00144C7F">
        <w:t>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44C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1.</w:t>
            </w:r>
            <w:r w:rsidRPr="00144C7F">
              <w:tab/>
              <w:t>Plan and prepare to conduct tack coat spraying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1.1</w:t>
            </w:r>
            <w:r w:rsidRPr="00144C7F">
              <w:tab/>
              <w:t xml:space="preserve">Access, interpret and apply tack coat spraying operations documentation and ensure the work activity is compliant </w:t>
            </w:r>
          </w:p>
          <w:p w:rsidR="00000000" w:rsidRPr="00144C7F" w:rsidP="00144C7F">
            <w:pPr>
              <w:pStyle w:val="BodyText"/>
            </w:pPr>
            <w:r w:rsidRPr="00144C7F">
              <w:t>1.2</w:t>
            </w:r>
            <w:r w:rsidRPr="00144C7F">
              <w:tab/>
              <w:t xml:space="preserve">Obtain, read, interpret, clarify and confirm work requirements </w:t>
            </w:r>
          </w:p>
          <w:p w:rsidR="00000000" w:rsidRPr="00144C7F" w:rsidP="00144C7F">
            <w:pPr>
              <w:pStyle w:val="BodyText"/>
            </w:pPr>
            <w:r w:rsidRPr="00144C7F">
              <w:t>1.3</w:t>
            </w:r>
            <w:r w:rsidRPr="00144C7F">
              <w:tab/>
              <w:t>Identify and address potential risks, hazards and environmental issues, and implement control measures</w:t>
            </w:r>
          </w:p>
          <w:p w:rsidR="00000000" w:rsidRPr="00144C7F" w:rsidP="00144C7F">
            <w:pPr>
              <w:pStyle w:val="BodyText"/>
            </w:pPr>
            <w:r w:rsidRPr="00144C7F">
              <w:t>1.4</w:t>
            </w:r>
            <w:r w:rsidRPr="00144C7F">
              <w:tab/>
              <w:t xml:space="preserve">Select and wear personal protective equipment appropriate for work activities </w:t>
            </w:r>
          </w:p>
          <w:p w:rsidR="00000000" w:rsidRPr="00144C7F" w:rsidP="00144C7F">
            <w:pPr>
              <w:pStyle w:val="BodyText"/>
            </w:pPr>
            <w:r w:rsidRPr="00144C7F">
              <w:t>1.5</w:t>
            </w:r>
            <w:r w:rsidRPr="00144C7F">
              <w:tab/>
              <w:t>Confirm and apply environmental protection and safety requirement</w:t>
            </w:r>
            <w:r w:rsidRPr="00144C7F">
              <w:t>s</w:t>
            </w:r>
          </w:p>
          <w:p w:rsidR="00000000" w:rsidRPr="00144C7F" w:rsidP="00144C7F">
            <w:pPr>
              <w:pStyle w:val="BodyText"/>
            </w:pPr>
            <w:r w:rsidRPr="00144C7F">
              <w:t>1.6</w:t>
            </w:r>
            <w:r w:rsidRPr="00144C7F">
              <w:tab/>
              <w:t>Obtain, interpret and implement traffic management signage requirements</w:t>
            </w:r>
          </w:p>
          <w:p w:rsidR="00000000" w:rsidRPr="00144C7F" w:rsidP="00144C7F">
            <w:pPr>
              <w:pStyle w:val="BodyText"/>
            </w:pPr>
            <w:r w:rsidRPr="00144C7F">
              <w:t>1.7</w:t>
            </w:r>
            <w:r w:rsidRPr="00144C7F">
              <w:tab/>
              <w:t xml:space="preserve">Select and check for faults tools and equipment to carry out tasks </w:t>
            </w:r>
          </w:p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1.8</w:t>
            </w:r>
            <w:r w:rsidRPr="00144C7F">
              <w:tab/>
              <w:t>Obtain and interpret emergency procedures, and be prepared for fire/accident/emergency</w:t>
            </w:r>
          </w:p>
        </w:tc>
      </w:tr>
      <w:tr w:rsidTr="00144C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2.</w:t>
            </w:r>
            <w:r w:rsidRPr="00144C7F">
              <w:tab/>
              <w:t>Prepare for</w:t>
            </w:r>
            <w:r w:rsidRPr="00144C7F">
              <w:t xml:space="preserve"> spraying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2.1</w:t>
            </w:r>
            <w:r w:rsidRPr="00144C7F">
              <w:tab/>
              <w:t xml:space="preserve">Carry out pre-operational plant and equipment checks </w:t>
            </w:r>
          </w:p>
          <w:p w:rsidR="00000000" w:rsidRPr="00144C7F" w:rsidP="00144C7F">
            <w:pPr>
              <w:pStyle w:val="BodyText"/>
            </w:pPr>
            <w:r w:rsidRPr="00144C7F">
              <w:t>2.2</w:t>
            </w:r>
            <w:r w:rsidRPr="00144C7F">
              <w:tab/>
              <w:t>Check tank for cleanliness and contaminants prior to filling, and ensure transfer connections are completed and fully functional</w:t>
            </w:r>
          </w:p>
          <w:p w:rsidR="00000000" w:rsidRPr="00144C7F" w:rsidP="00144C7F">
            <w:pPr>
              <w:pStyle w:val="BodyText"/>
            </w:pPr>
            <w:r w:rsidRPr="00144C7F">
              <w:t>2.3</w:t>
            </w:r>
            <w:r w:rsidRPr="00144C7F">
              <w:tab/>
              <w:t>Conduct loading and unloading operations</w:t>
            </w:r>
          </w:p>
          <w:p w:rsidR="00000000" w:rsidRPr="00144C7F" w:rsidP="00144C7F">
            <w:pPr>
              <w:pStyle w:val="BodyText"/>
            </w:pPr>
            <w:r w:rsidRPr="00144C7F">
              <w:t>2.4</w:t>
            </w:r>
            <w:r w:rsidRPr="00144C7F">
              <w:tab/>
              <w:t xml:space="preserve">Ensure spray tank is filled with adequate materials to perform spray operations </w:t>
            </w:r>
          </w:p>
          <w:p w:rsidR="00000000" w:rsidRPr="00144C7F" w:rsidP="00144C7F">
            <w:pPr>
              <w:pStyle w:val="BodyText"/>
            </w:pPr>
            <w:r w:rsidRPr="00144C7F">
              <w:t>2.5</w:t>
            </w:r>
            <w:r w:rsidRPr="00144C7F">
              <w:tab/>
              <w:t>Identify application rate and translate into the relevant travel speed and pump characteristics where necessary</w:t>
            </w:r>
          </w:p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2.6</w:t>
            </w:r>
            <w:r w:rsidRPr="00144C7F">
              <w:tab/>
              <w:t>Select jets and fit to spray bar</w:t>
            </w:r>
          </w:p>
        </w:tc>
      </w:tr>
      <w:tr w:rsidTr="00144C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3.</w:t>
            </w:r>
            <w:r w:rsidRPr="00144C7F">
              <w:tab/>
              <w:t>Spray tack co</w:t>
            </w:r>
            <w:r w:rsidRPr="00144C7F">
              <w:t>at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3.1</w:t>
            </w:r>
            <w:r w:rsidRPr="00144C7F">
              <w:tab/>
              <w:t>Select and modify tack coating spraying techniques to meet changing conditions and surface types</w:t>
            </w:r>
          </w:p>
          <w:p w:rsidR="00000000" w:rsidRPr="00144C7F" w:rsidP="00144C7F">
            <w:pPr>
              <w:pStyle w:val="BodyText"/>
            </w:pPr>
            <w:r w:rsidRPr="00144C7F">
              <w:t>3.2</w:t>
            </w:r>
            <w:r w:rsidRPr="00144C7F">
              <w:tab/>
              <w:t>Conduct, control and monitor spraying operations of tack coat sprayer and ensure that materials are sprayed to specification</w:t>
            </w:r>
          </w:p>
          <w:p w:rsidR="00000000" w:rsidRPr="00144C7F" w:rsidP="00144C7F">
            <w:pPr>
              <w:pStyle w:val="BodyText"/>
            </w:pPr>
            <w:r w:rsidRPr="00144C7F">
              <w:t>3.3</w:t>
            </w:r>
            <w:r w:rsidRPr="00144C7F">
              <w:tab/>
              <w:t>Continually monitor</w:t>
            </w:r>
            <w:r w:rsidRPr="00144C7F">
              <w:t xml:space="preserve"> hazards and risks, and ensure safety of self, other personnel, plant and equipment</w:t>
            </w:r>
          </w:p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3.4</w:t>
            </w:r>
            <w:r w:rsidRPr="00144C7F">
              <w:tab/>
              <w:t>Complete work plan  within the operating capacities of the allocated equipment</w:t>
            </w:r>
          </w:p>
        </w:tc>
      </w:tr>
      <w:tr w:rsidTr="00144C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4.</w:t>
            </w:r>
            <w:r w:rsidRPr="00144C7F">
              <w:tab/>
              <w:t>Operate hand lance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4.1</w:t>
            </w:r>
            <w:r w:rsidRPr="00144C7F">
              <w:tab/>
              <w:t xml:space="preserve">Determine situations where hand spraying is required </w:t>
            </w:r>
          </w:p>
          <w:p w:rsidR="00000000" w:rsidRPr="00144C7F" w:rsidP="00144C7F">
            <w:pPr>
              <w:pStyle w:val="BodyText"/>
            </w:pPr>
            <w:r w:rsidRPr="00144C7F">
              <w:t>4.2</w:t>
            </w:r>
            <w:r w:rsidRPr="00144C7F">
              <w:tab/>
              <w:t xml:space="preserve">Set </w:t>
            </w:r>
            <w:r w:rsidRPr="00144C7F">
              <w:t>spray jets for job</w:t>
            </w:r>
          </w:p>
          <w:p w:rsidR="00000000" w:rsidRPr="00144C7F" w:rsidP="00144C7F">
            <w:pPr>
              <w:pStyle w:val="BodyText"/>
            </w:pPr>
            <w:r w:rsidRPr="00144C7F">
              <w:t>4.3</w:t>
            </w:r>
            <w:r w:rsidRPr="00144C7F">
              <w:tab/>
              <w:t>Conduct, control and monitor hand spraying operations and ensure that materials are sprayed to specification</w:t>
            </w:r>
          </w:p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4.4</w:t>
            </w:r>
            <w:r w:rsidRPr="00144C7F">
              <w:tab/>
              <w:t>Clean and store hand spraying equipment after use</w:t>
            </w:r>
          </w:p>
        </w:tc>
      </w:tr>
      <w:tr w:rsidTr="00144C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C7F">
            <w:pPr>
              <w:pStyle w:val="BodyText"/>
              <w:rPr>
                <w:lang w:val="en-NZ"/>
              </w:rPr>
            </w:pPr>
            <w:r w:rsidRPr="00144C7F">
              <w:t>5.</w:t>
            </w:r>
            <w:r w:rsidRPr="00144C7F">
              <w:tab/>
              <w:t>Carry out operator maintenance and housekeeping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C7F" w:rsidP="00144C7F">
            <w:pPr>
              <w:pStyle w:val="BodyText"/>
            </w:pPr>
            <w:r w:rsidRPr="00144C7F">
              <w:t>5.1</w:t>
            </w:r>
            <w:r w:rsidRPr="00144C7F">
              <w:tab/>
              <w:t>Conduct inspec</w:t>
            </w:r>
            <w:r w:rsidRPr="00144C7F">
              <w:t>tion and fault finding</w:t>
            </w:r>
          </w:p>
          <w:p w:rsidR="00000000" w:rsidRPr="00144C7F" w:rsidP="00144C7F">
            <w:pPr>
              <w:pStyle w:val="BodyText"/>
            </w:pPr>
            <w:r w:rsidRPr="00144C7F">
              <w:t>5.2</w:t>
            </w:r>
            <w:r w:rsidRPr="00144C7F">
              <w:tab/>
              <w:t>Clean spray bars and lances and ensure jets are free of contaminants</w:t>
            </w:r>
          </w:p>
          <w:p w:rsidR="00000000" w:rsidRPr="00144C7F" w:rsidP="00144C7F">
            <w:pPr>
              <w:pStyle w:val="BodyText"/>
            </w:pPr>
            <w:r w:rsidRPr="00144C7F">
              <w:t>5.3</w:t>
            </w:r>
            <w:r w:rsidRPr="00144C7F">
              <w:tab/>
              <w:t xml:space="preserve">Empty and clean tank of bituminous products </w:t>
            </w:r>
          </w:p>
          <w:p w:rsidR="00000000" w:rsidRPr="00144C7F" w:rsidP="00144C7F">
            <w:pPr>
              <w:pStyle w:val="BodyText"/>
            </w:pPr>
            <w:r w:rsidRPr="00144C7F">
              <w:t>5.4</w:t>
            </w:r>
            <w:r w:rsidRPr="00144C7F">
              <w:tab/>
              <w:t xml:space="preserve">Carry out routine operational servicing and lubrication tasks </w:t>
            </w:r>
          </w:p>
          <w:p w:rsidR="00000000" w:rsidRPr="00144C7F" w:rsidP="00144C7F">
            <w:pPr>
              <w:pStyle w:val="BodyText"/>
            </w:pPr>
            <w:r w:rsidRPr="00144C7F">
              <w:t>5.5</w:t>
            </w:r>
            <w:r w:rsidRPr="00144C7F">
              <w:tab/>
              <w:t xml:space="preserve">Carry out minor maintenance </w:t>
            </w:r>
          </w:p>
          <w:p w:rsidR="00000000" w:rsidRPr="00144C7F" w:rsidP="00144C7F">
            <w:pPr>
              <w:pStyle w:val="BodyText"/>
            </w:pPr>
            <w:r w:rsidRPr="00144C7F">
              <w:t>5.6</w:t>
            </w:r>
            <w:r w:rsidRPr="00144C7F">
              <w:tab/>
            </w:r>
            <w:r w:rsidRPr="00144C7F">
              <w:t>Maintain records including identification of potential and current equipment problems</w:t>
            </w:r>
          </w:p>
          <w:p w:rsidR="00000000" w:rsidRPr="00144C7F" w:rsidP="00144C7F">
            <w:pPr>
              <w:pStyle w:val="BodyText"/>
            </w:pPr>
            <w:r w:rsidRPr="00144C7F">
              <w:t>5.7</w:t>
            </w:r>
            <w:r w:rsidRPr="00144C7F">
              <w:tab/>
              <w:t>Clear work area and dispose of or recycle materials</w:t>
            </w:r>
          </w:p>
          <w:p w:rsidR="00000000" w:rsidRPr="00144C7F" w:rsidP="00144C7F">
            <w:pPr>
              <w:pStyle w:val="BodyText"/>
            </w:pPr>
            <w:r w:rsidRPr="00144C7F">
              <w:t>5.8</w:t>
            </w:r>
            <w:r w:rsidRPr="00144C7F">
              <w:tab/>
              <w:t>Carry out housekeeping requirements</w:t>
            </w:r>
          </w:p>
        </w:tc>
      </w:tr>
    </w:tbl>
    <w:p w:rsidR="00100B88" w:rsidP="00144C7F">
      <w:pPr>
        <w:pStyle w:val="BodyText"/>
      </w:pPr>
    </w:p>
    <w:p w:rsidR="00100B88" w:rsidP="00144C7F">
      <w:pPr>
        <w:pStyle w:val="BodyText"/>
      </w:pPr>
    </w:p>
    <w:p w:rsidR="00000000" w:rsidRPr="00144C7F" w:rsidP="00144C7F">
      <w:pPr>
        <w:pStyle w:val="Heading1"/>
      </w:pPr>
      <w:bookmarkStart w:id="5" w:name="O_674237"/>
      <w:bookmarkEnd w:id="5"/>
      <w:r w:rsidRPr="00144C7F">
        <w:t>Foundation Skills</w:t>
      </w:r>
    </w:p>
    <w:p w:rsidR="00000000" w:rsidRPr="00144C7F" w:rsidP="00100B88">
      <w:pPr>
        <w:pStyle w:val="BodyText"/>
      </w:pPr>
      <w:r w:rsidRPr="00144C7F">
        <w:t>Foundation skills essential to perfo</w:t>
      </w:r>
      <w:r w:rsidRPr="00144C7F">
        <w:t>rmance are explicit in the performance criteria of this unit. Further information is available in the Resources and Infrastructure Industry Training Package Companion Volume.</w:t>
      </w:r>
    </w:p>
    <w:p w:rsidR="00000000" w:rsidRPr="00144C7F" w:rsidP="00144C7F">
      <w:pPr>
        <w:pStyle w:val="Heading1"/>
      </w:pPr>
      <w:bookmarkStart w:id="6" w:name="O_674236"/>
      <w:bookmarkEnd w:id="6"/>
      <w:r w:rsidRPr="00144C7F">
        <w:t>Unit Mapping Information</w:t>
      </w:r>
    </w:p>
    <w:p w:rsidR="00100B88" w:rsidP="00100B88">
      <w:pPr>
        <w:pStyle w:val="BodyText"/>
      </w:pPr>
      <w:r w:rsidRPr="00144C7F">
        <w:t>RIICBS201A Conduct tack coat spraying o</w:t>
      </w:r>
      <w:r w:rsidRPr="00144C7F">
        <w:t>perations</w:t>
      </w:r>
    </w:p>
    <w:p w:rsidR="00000000" w:rsidRPr="00144C7F" w:rsidP="00144C7F">
      <w:pPr>
        <w:pStyle w:val="Heading1"/>
      </w:pPr>
      <w:bookmarkStart w:id="7" w:name="O_674242"/>
      <w:bookmarkEnd w:id="7"/>
      <w:r w:rsidRPr="00144C7F">
        <w:t>Links</w:t>
      </w:r>
    </w:p>
    <w:p w:rsidR="00000000" w:rsidRPr="00144C7F" w:rsidP="00100B88">
      <w:pPr>
        <w:pStyle w:val="BodyText"/>
      </w:pPr>
      <w:r w:rsidRPr="00144C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328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44C7F" w:rsidP="00144C7F"/>
    <w:sectPr w:rsidSect="00144C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7F" w:rsidRPr="00100B88" w:rsidP="00100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88" w:rsidP="00144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B88" w:rsidP="00144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0B88" w:rsidP="00144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C7F" w:rsidRPr="00100B88" w:rsidP="00100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B88" w:rsidRPr="002D2AF8" w:rsidP="00144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RIICBS201D Conduct tack coat spraying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100B88" w:rsidP="00144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C7F"/>
  </w:style>
  <w:style w:type="character" w:customStyle="1" w:styleId="Heading1Char">
    <w:name w:val="Heading 1 Char"/>
    <w:basedOn w:val="DefaultParagraphFont"/>
    <w:link w:val="Heading1"/>
    <w:rsid w:val="00144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C7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44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C7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44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C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C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4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C7F"/>
    <w:rPr>
      <w:b/>
      <w:spacing w:val="0"/>
    </w:rPr>
  </w:style>
  <w:style w:type="paragraph" w:customStyle="1" w:styleId="SuperTitle">
    <w:name w:val="SuperTitle"/>
    <w:basedOn w:val="Title"/>
    <w:rsid w:val="00144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4C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4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C7F"/>
    <w:rPr>
      <w:i/>
    </w:rPr>
  </w:style>
  <w:style w:type="paragraph" w:styleId="Caption">
    <w:name w:val="caption"/>
    <w:basedOn w:val="BodyText"/>
    <w:next w:val="Normal"/>
    <w:qFormat/>
    <w:rsid w:val="00144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C7F"/>
  </w:style>
  <w:style w:type="paragraph" w:styleId="TableofFigures">
    <w:name w:val="table of figures"/>
    <w:basedOn w:val="Normal"/>
    <w:next w:val="Normal"/>
    <w:semiHidden/>
    <w:rsid w:val="00144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C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44C7F"/>
    <w:rPr>
      <w:rFonts w:ascii="Wingdings" w:hAnsi="Wingdings"/>
    </w:rPr>
  </w:style>
  <w:style w:type="paragraph" w:customStyle="1" w:styleId="TableHeading">
    <w:name w:val="Table Heading"/>
    <w:basedOn w:val="HeadingBase"/>
    <w:rsid w:val="00144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C7F"/>
    <w:rPr>
      <w:color w:val="0033CC"/>
      <w:u w:val="none"/>
    </w:rPr>
  </w:style>
  <w:style w:type="paragraph" w:customStyle="1" w:styleId="BodyTextRight">
    <w:name w:val="Body Text Right"/>
    <w:basedOn w:val="BodyText"/>
    <w:rsid w:val="00144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C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C7F"/>
    <w:rPr>
      <w:sz w:val="32"/>
    </w:rPr>
  </w:style>
  <w:style w:type="paragraph" w:customStyle="1" w:styleId="HeadingProcedure">
    <w:name w:val="Heading Procedure"/>
    <w:basedOn w:val="HeadingBase"/>
    <w:next w:val="Normal"/>
    <w:rsid w:val="00144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C7F"/>
    <w:pPr>
      <w:spacing w:before="60" w:after="60"/>
    </w:pPr>
  </w:style>
  <w:style w:type="paragraph" w:styleId="ListContinue">
    <w:name w:val="List Continue"/>
    <w:basedOn w:val="List"/>
    <w:rsid w:val="00144C7F"/>
    <w:pPr>
      <w:ind w:firstLine="0"/>
    </w:pPr>
  </w:style>
  <w:style w:type="paragraph" w:customStyle="1" w:styleId="ListNote">
    <w:name w:val="List Note"/>
    <w:basedOn w:val="List"/>
    <w:rsid w:val="00144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C7F"/>
    <w:rPr>
      <w:rFonts w:ascii="Courier New" w:hAnsi="Courier New"/>
    </w:rPr>
  </w:style>
  <w:style w:type="paragraph" w:customStyle="1" w:styleId="NoteBullet">
    <w:name w:val="Note Bullet"/>
    <w:basedOn w:val="Note"/>
    <w:rsid w:val="00144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C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44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C7F"/>
    <w:rPr>
      <w:b/>
      <w:smallCaps/>
    </w:rPr>
  </w:style>
  <w:style w:type="paragraph" w:customStyle="1" w:styleId="TableListNumber">
    <w:name w:val="Table List Number"/>
    <w:basedOn w:val="ListNumber"/>
    <w:rsid w:val="00144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C7F"/>
    <w:pPr>
      <w:numPr>
        <w:numId w:val="7"/>
      </w:numPr>
    </w:pPr>
  </w:style>
  <w:style w:type="paragraph" w:customStyle="1" w:styleId="ListAlpha2">
    <w:name w:val="List Alpha 2"/>
    <w:basedOn w:val="List2"/>
    <w:rsid w:val="00144C7F"/>
    <w:pPr>
      <w:numPr>
        <w:numId w:val="6"/>
      </w:numPr>
    </w:pPr>
  </w:style>
  <w:style w:type="paragraph" w:styleId="List2">
    <w:name w:val="List 2"/>
    <w:basedOn w:val="BodyText"/>
    <w:rsid w:val="00144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C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C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4C7F"/>
    <w:pPr>
      <w:numPr>
        <w:numId w:val="2"/>
      </w:numPr>
    </w:pPr>
  </w:style>
  <w:style w:type="paragraph" w:styleId="ListContinue2">
    <w:name w:val="List Continue 2"/>
    <w:basedOn w:val="List2"/>
    <w:rsid w:val="00144C7F"/>
    <w:pPr>
      <w:ind w:firstLine="0"/>
    </w:pPr>
  </w:style>
  <w:style w:type="paragraph" w:styleId="ListContinue3">
    <w:name w:val="List Continue 3"/>
    <w:basedOn w:val="List3"/>
    <w:rsid w:val="00144C7F"/>
    <w:pPr>
      <w:ind w:left="1021" w:firstLine="0"/>
    </w:pPr>
  </w:style>
  <w:style w:type="paragraph" w:styleId="ListContinue4">
    <w:name w:val="List Continue 4"/>
    <w:basedOn w:val="List4"/>
    <w:rsid w:val="00144C7F"/>
    <w:pPr>
      <w:ind w:firstLine="0"/>
    </w:pPr>
  </w:style>
  <w:style w:type="paragraph" w:styleId="ListContinue5">
    <w:name w:val="List Continue 5"/>
    <w:basedOn w:val="List5"/>
    <w:rsid w:val="00144C7F"/>
    <w:pPr>
      <w:ind w:firstLine="0"/>
    </w:pPr>
  </w:style>
  <w:style w:type="paragraph" w:styleId="ListNumber3">
    <w:name w:val="List Number 3"/>
    <w:basedOn w:val="List3"/>
    <w:rsid w:val="00144C7F"/>
    <w:pPr>
      <w:numPr>
        <w:numId w:val="3"/>
      </w:numPr>
    </w:pPr>
  </w:style>
  <w:style w:type="paragraph" w:styleId="ListNumber4">
    <w:name w:val="List Number 4"/>
    <w:basedOn w:val="List4"/>
    <w:rsid w:val="00144C7F"/>
    <w:pPr>
      <w:numPr>
        <w:numId w:val="4"/>
      </w:numPr>
    </w:pPr>
  </w:style>
  <w:style w:type="paragraph" w:styleId="ListNumber5">
    <w:name w:val="List Number 5"/>
    <w:basedOn w:val="List5"/>
    <w:rsid w:val="00144C7F"/>
    <w:pPr>
      <w:numPr>
        <w:numId w:val="5"/>
      </w:numPr>
    </w:pPr>
  </w:style>
  <w:style w:type="paragraph" w:styleId="BlockText">
    <w:name w:val="Block Text"/>
    <w:basedOn w:val="Normal"/>
    <w:rsid w:val="00144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C7F"/>
    <w:rPr>
      <w:sz w:val="16"/>
      <w:vertAlign w:val="superscript"/>
    </w:rPr>
  </w:style>
  <w:style w:type="character" w:customStyle="1" w:styleId="Symbols">
    <w:name w:val="Symbols"/>
    <w:basedOn w:val="DefaultParagraphFont"/>
    <w:rsid w:val="00144C7F"/>
    <w:rPr>
      <w:rFonts w:ascii="Symbol" w:hAnsi="Symbol"/>
    </w:rPr>
  </w:style>
  <w:style w:type="character" w:customStyle="1" w:styleId="MenuOptions">
    <w:name w:val="Menu Options"/>
    <w:basedOn w:val="DefaultParagraphFont"/>
    <w:rsid w:val="00144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C7F"/>
    <w:rPr>
      <w:b/>
    </w:rPr>
  </w:style>
  <w:style w:type="character" w:customStyle="1" w:styleId="Underlined">
    <w:name w:val="Underlined"/>
    <w:basedOn w:val="DefaultParagraphFont"/>
    <w:rsid w:val="00144C7F"/>
    <w:rPr>
      <w:u w:val="single"/>
    </w:rPr>
  </w:style>
  <w:style w:type="paragraph" w:customStyle="1" w:styleId="TableBodyTextRight">
    <w:name w:val="Table Body Text Right"/>
    <w:basedOn w:val="TableBodyText"/>
    <w:rsid w:val="00144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C7F"/>
    <w:rPr>
      <w:sz w:val="18"/>
    </w:rPr>
  </w:style>
  <w:style w:type="paragraph" w:customStyle="1" w:styleId="BodySmallRight">
    <w:name w:val="Body Small Right"/>
    <w:basedOn w:val="BodyTextRight"/>
    <w:rsid w:val="00144C7F"/>
    <w:rPr>
      <w:sz w:val="18"/>
      <w:szCs w:val="18"/>
    </w:rPr>
  </w:style>
  <w:style w:type="paragraph" w:customStyle="1" w:styleId="MarginEdition">
    <w:name w:val="Margin Edition"/>
    <w:basedOn w:val="MarginNote"/>
    <w:rsid w:val="00144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C7F"/>
    <w:rPr>
      <w:sz w:val="2"/>
      <w:szCs w:val="2"/>
    </w:rPr>
  </w:style>
  <w:style w:type="character" w:customStyle="1" w:styleId="Small">
    <w:name w:val="Small"/>
    <w:basedOn w:val="DefaultParagraphFont"/>
    <w:rsid w:val="00144C7F"/>
    <w:rPr>
      <w:sz w:val="16"/>
    </w:rPr>
  </w:style>
  <w:style w:type="paragraph" w:customStyle="1" w:styleId="WideTable">
    <w:name w:val="Wide Table"/>
    <w:basedOn w:val="Normal"/>
    <w:rsid w:val="00144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C7F"/>
  </w:style>
  <w:style w:type="paragraph" w:styleId="Quote">
    <w:name w:val="Quote"/>
    <w:basedOn w:val="Heading1"/>
    <w:link w:val="QuoteChar"/>
    <w:qFormat/>
    <w:rsid w:val="00144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C7F"/>
    <w:pPr>
      <w:pageBreakBefore/>
    </w:pPr>
  </w:style>
  <w:style w:type="paragraph" w:customStyle="1" w:styleId="Border">
    <w:name w:val="Border"/>
    <w:basedOn w:val="Normal"/>
    <w:qFormat/>
    <w:rsid w:val="00144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C7F"/>
    <w:rPr>
      <w:u w:val="single"/>
    </w:rPr>
  </w:style>
  <w:style w:type="character" w:customStyle="1" w:styleId="BoldandItalics">
    <w:name w:val="Bold and Italics"/>
    <w:qFormat/>
    <w:rsid w:val="00144C7F"/>
    <w:rPr>
      <w:b/>
      <w:i/>
      <w:u w:val="none"/>
    </w:rPr>
  </w:style>
  <w:style w:type="paragraph" w:styleId="BalloonText">
    <w:name w:val="Balloon Text"/>
    <w:basedOn w:val="Normal"/>
    <w:link w:val="BalloonTextChar"/>
    <w:rsid w:val="00144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C7F"/>
    <w:pPr>
      <w:spacing w:before="0" w:after="0"/>
    </w:pPr>
  </w:style>
  <w:style w:type="paragraph" w:customStyle="1" w:styleId="BodyTextBold">
    <w:name w:val="Body Text Bold"/>
    <w:basedOn w:val="BodyText"/>
    <w:qFormat/>
    <w:rsid w:val="00144C7F"/>
    <w:rPr>
      <w:b/>
    </w:rPr>
  </w:style>
  <w:style w:type="character" w:styleId="Hyperlink">
    <w:name w:val="Hyperlink"/>
    <w:basedOn w:val="DefaultParagraphFont"/>
    <w:uiPriority w:val="99"/>
    <w:unhideWhenUsed/>
    <w:rsid w:val="00100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3585</Characters>
  <Application>Microsoft Office Word</Application>
  <DocSecurity>0</DocSecurity>
  <Lines>112</Lines>
  <Paragraphs>73</Paragraphs>
  <ScaleCrop>false</ScaleCrop>
  <Company>Author-it Software Corporation Ltd.</Company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RIICBS201D Conduct tack coat spraying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2020-03-02T00:26:00Z</dcterms:created>
  <dcterms:modified xsi:type="dcterms:W3CDTF">2020-03-02T00:26:00Z</dcterms:modified>
</cp:coreProperties>
</file>