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7E7" w:rsidP="00686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RIICBM306E Undertake concreting work on concrete bridges</w:t>
      </w:r>
      <w:r>
        <w:fldChar w:fldCharType="end"/>
      </w:r>
    </w:p>
    <w:p w:rsidR="006867E7" w:rsidP="006867E7">
      <w:pPr>
        <w:pStyle w:val="Version"/>
        <w:sectPr w:rsidSect="00B66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6C2" w:rsidP="00B666C2">
      <w:pPr>
        <w:pStyle w:val="SuperHeading"/>
      </w:pPr>
      <w:r w:rsidRPr="00B666C2">
        <w:t>RIICBM306E Undertake concreting work on concrete bridges</w:t>
      </w:r>
    </w:p>
    <w:p w:rsidR="00000000" w:rsidRPr="00B666C2" w:rsidP="00B666C2">
      <w:pPr>
        <w:pStyle w:val="Heading1"/>
      </w:pPr>
      <w:bookmarkStart w:id="1" w:name="O_1135850"/>
      <w:bookmarkEnd w:id="1"/>
      <w:r w:rsidRPr="00B666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3"/>
        <w:gridCol w:w="6983"/>
      </w:tblGrid>
      <w:tr w:rsidTr="006867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BodyText"/>
            </w:pPr>
            <w:r w:rsidRPr="00B666C2">
              <w:rPr>
                <w:rStyle w:val="SpecialBold"/>
              </w:rPr>
              <w:t>Release</w:t>
            </w:r>
            <w:r w:rsidRPr="00B666C2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"/>
              <w:rPr>
                <w:lang w:val="en-NZ"/>
              </w:rPr>
            </w:pPr>
            <w:r w:rsidRPr="00B666C2">
              <w:rPr>
                <w:rStyle w:val="SpecialBold"/>
              </w:rPr>
              <w:t>Comments</w:t>
            </w:r>
            <w:r w:rsidRPr="00B666C2">
              <w:t> </w:t>
            </w:r>
          </w:p>
        </w:tc>
      </w:tr>
      <w:tr w:rsidTr="006867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"/>
              <w:rPr>
                <w:lang w:val="en-NZ"/>
              </w:rPr>
            </w:pPr>
            <w:r w:rsidRPr="00B666C2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BodyText"/>
            </w:pPr>
            <w:r w:rsidRPr="00B666C2">
              <w:t>This version first released with RII Resources and Infrastructure Industry Training Package Version 6.0.</w:t>
            </w:r>
          </w:p>
        </w:tc>
      </w:tr>
    </w:tbl>
    <w:p w:rsidR="00000000" w:rsidRPr="00B666C2" w:rsidP="00B666C2">
      <w:pPr>
        <w:pStyle w:val="BodyText"/>
      </w:pPr>
    </w:p>
    <w:p w:rsidR="00000000" w:rsidRPr="00B666C2" w:rsidP="00B666C2">
      <w:pPr>
        <w:pStyle w:val="AllowPageBreak"/>
      </w:pPr>
    </w:p>
    <w:p w:rsidR="00000000" w:rsidRPr="00B666C2" w:rsidP="00B666C2">
      <w:pPr>
        <w:pStyle w:val="Heading1"/>
      </w:pPr>
      <w:bookmarkStart w:id="2" w:name="O_1135855"/>
      <w:bookmarkEnd w:id="2"/>
      <w:r w:rsidRPr="00B666C2">
        <w:t>Application</w:t>
      </w:r>
    </w:p>
    <w:p w:rsidR="00000000" w:rsidRPr="00B666C2" w:rsidP="006867E7">
      <w:pPr>
        <w:pStyle w:val="BodyText"/>
      </w:pPr>
      <w:r w:rsidRPr="00B666C2">
        <w:t>This unit describes the skills and knowledge requ</w:t>
      </w:r>
      <w:r w:rsidRPr="00B666C2">
        <w:t xml:space="preserve">ired to undertake concreting work on concrete bridges in civil construction. This includes concrete placing, finishing and curing to the finished form for cast in-situ decks, footings, pile caps, abutments and piers or headstocks. </w:t>
      </w:r>
    </w:p>
    <w:p w:rsidR="00000000" w:rsidRPr="00B666C2" w:rsidP="006867E7">
      <w:pPr>
        <w:pStyle w:val="BodyText"/>
      </w:pPr>
      <w:r w:rsidRPr="00B666C2">
        <w:t>It applies to those work</w:t>
      </w:r>
      <w:r w:rsidRPr="00B666C2">
        <w:t>ing in operational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B666C2" w:rsidP="006867E7">
      <w:pPr>
        <w:pStyle w:val="BodyText"/>
      </w:pPr>
      <w:r w:rsidRPr="00B666C2">
        <w:t>Licensing, legislative and ce</w:t>
      </w:r>
      <w:r w:rsidRPr="00B666C2">
        <w:t>rtification requirements that apply to this unit can vary between states, territories, and industry sectors. Users must check requirements with relevant body before applying the unit.</w:t>
      </w:r>
    </w:p>
    <w:p w:rsidR="00000000" w:rsidRPr="00B666C2" w:rsidP="00B666C2">
      <w:pPr>
        <w:pStyle w:val="Heading1"/>
      </w:pPr>
      <w:bookmarkStart w:id="3" w:name="O_1135854"/>
      <w:bookmarkEnd w:id="3"/>
      <w:r w:rsidRPr="00B666C2">
        <w:t>Unit Sector</w:t>
      </w:r>
    </w:p>
    <w:p w:rsidR="00000000" w:rsidRPr="00B666C2" w:rsidP="006867E7">
      <w:pPr>
        <w:pStyle w:val="BodyText"/>
      </w:pPr>
      <w:r w:rsidRPr="00B666C2">
        <w:t>Civil construction</w:t>
      </w:r>
    </w:p>
    <w:p w:rsidR="00000000" w:rsidRPr="00B666C2" w:rsidP="00B666C2">
      <w:pPr>
        <w:pStyle w:val="Heading1"/>
      </w:pPr>
      <w:bookmarkStart w:id="4" w:name="O_1135853"/>
      <w:bookmarkEnd w:id="4"/>
      <w:r w:rsidRPr="00B666C2">
        <w:t>Ele</w:t>
      </w:r>
      <w:r w:rsidRPr="00B666C2">
        <w:t>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Bold"/>
              <w:rPr>
                <w:lang w:val="en-NZ"/>
              </w:rPr>
            </w:pPr>
            <w:r w:rsidRPr="00B666C2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Bold"/>
              <w:rPr>
                <w:lang w:val="en-NZ"/>
              </w:rPr>
            </w:pPr>
            <w:r w:rsidRPr="00B666C2">
              <w:t>PERFORMANCE CRITERIA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BodyText"/>
            </w:pPr>
            <w:r w:rsidRPr="00B666C2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"/>
              <w:rPr>
                <w:lang w:val="en-NZ"/>
              </w:rPr>
            </w:pPr>
            <w:r w:rsidRPr="00B666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List"/>
              <w:rPr>
                <w:lang w:val="en-NZ"/>
              </w:rPr>
            </w:pPr>
            <w:r w:rsidRPr="00B666C2">
              <w:t xml:space="preserve">1. Plan and prepare to undertake concreting work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"/>
            </w:pPr>
            <w:r w:rsidRPr="00B666C2">
              <w:t>1.1 Obtain, interpret, clarify and confirm work instructions</w:t>
            </w:r>
          </w:p>
          <w:p w:rsidR="00000000" w:rsidRPr="00B666C2" w:rsidP="00B666C2">
            <w:pPr>
              <w:pStyle w:val="List"/>
            </w:pPr>
            <w:r w:rsidRPr="00B666C2">
              <w:t xml:space="preserve">1.2 Access, interpret and apply documentation required to undertake concreting work on concrete bridges and confirm work activity is compliant </w:t>
            </w:r>
          </w:p>
          <w:p w:rsidR="00000000" w:rsidRPr="00B666C2" w:rsidP="00B666C2">
            <w:pPr>
              <w:pStyle w:val="List"/>
            </w:pPr>
            <w:r w:rsidRPr="00B666C2">
              <w:t xml:space="preserve">1.3 Obtain and interpret emergency procedures, and </w:t>
            </w:r>
            <w:r w:rsidRPr="00B666C2">
              <w:t>identify steps required to respond to emergencies</w:t>
            </w:r>
          </w:p>
          <w:p w:rsidR="00000000" w:rsidRPr="00B666C2" w:rsidP="00B666C2">
            <w:pPr>
              <w:pStyle w:val="List"/>
            </w:pPr>
            <w:r w:rsidRPr="00B666C2">
              <w:t>1.4 Select and wear personal protective equipment according to site requirements</w:t>
            </w:r>
          </w:p>
          <w:p w:rsidR="00000000" w:rsidRPr="00B666C2" w:rsidP="00B666C2">
            <w:pPr>
              <w:pStyle w:val="List"/>
            </w:pPr>
            <w:r w:rsidRPr="00B666C2">
              <w:t xml:space="preserve">1.5 Confirm and identify requirements for complying with </w:t>
            </w:r>
            <w:r w:rsidRPr="00B666C2">
              <w:t>environmental protection, safety and traffic management signage requ</w:t>
            </w:r>
            <w:r w:rsidRPr="00B666C2">
              <w:t>irements</w:t>
            </w:r>
          </w:p>
          <w:p w:rsidR="00000000" w:rsidRPr="00B666C2" w:rsidP="00B666C2">
            <w:pPr>
              <w:pStyle w:val="List"/>
            </w:pPr>
            <w:r w:rsidRPr="00B666C2">
              <w:t>1.6 Identify, address and report hazards, risks and environmental issues</w:t>
            </w:r>
          </w:p>
          <w:p w:rsidR="00000000" w:rsidRPr="00B666C2" w:rsidP="00B666C2">
            <w:pPr>
              <w:pStyle w:val="List"/>
            </w:pPr>
            <w:r w:rsidRPr="00B666C2">
              <w:t>1.7 Select plant, tools and equipment to carry out tasks and check for faults</w:t>
            </w:r>
          </w:p>
          <w:p w:rsidR="00000000" w:rsidP="00B666C2">
            <w:pPr>
              <w:pStyle w:val="List"/>
              <w:rPr>
                <w:lang w:val="en-NZ"/>
              </w:rPr>
            </w:pPr>
            <w:r w:rsidRPr="00B666C2">
              <w:t>1.8 Identify, confirm, and locate materials required for work application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List"/>
              <w:rPr>
                <w:lang w:val="en-NZ"/>
              </w:rPr>
            </w:pPr>
            <w:r w:rsidRPr="00B666C2">
              <w:t>2. Place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"/>
            </w:pPr>
            <w:r w:rsidRPr="00B666C2">
              <w:t>2.1 Identify and confirm location and design of concrete work according to job requirements</w:t>
            </w:r>
          </w:p>
          <w:p w:rsidR="00000000" w:rsidRPr="00B666C2" w:rsidP="00B666C2">
            <w:pPr>
              <w:pStyle w:val="List"/>
            </w:pPr>
            <w:r w:rsidRPr="00B666C2">
              <w:t>2.2 Remove debris and waste from pour area according to site requirements</w:t>
            </w:r>
          </w:p>
          <w:p w:rsidR="00000000" w:rsidRPr="00B666C2" w:rsidP="00B666C2">
            <w:pPr>
              <w:pStyle w:val="List"/>
            </w:pPr>
            <w:r w:rsidRPr="00B666C2">
              <w:t>2.3 Apply release agent according to job requirements</w:t>
            </w:r>
          </w:p>
          <w:p w:rsidR="00000000" w:rsidRPr="00B666C2" w:rsidP="00B666C2">
            <w:pPr>
              <w:pStyle w:val="List"/>
            </w:pPr>
            <w:r w:rsidRPr="00B666C2">
              <w:t>2.4 Pour concrete in horizonal layer</w:t>
            </w:r>
            <w:r w:rsidRPr="00B666C2">
              <w:t>s up to levels indicated by markers, level pegs or lines</w:t>
            </w:r>
          </w:p>
          <w:p w:rsidR="00000000" w:rsidRPr="00B666C2" w:rsidP="00B666C2">
            <w:pPr>
              <w:pStyle w:val="List"/>
            </w:pPr>
            <w:r w:rsidRPr="00B666C2">
              <w:t xml:space="preserve">2.5 Implement methods to avoid segregation </w:t>
            </w:r>
          </w:p>
          <w:p w:rsidR="00000000" w:rsidP="00B666C2">
            <w:pPr>
              <w:pStyle w:val="List"/>
              <w:rPr>
                <w:lang w:val="en-NZ"/>
              </w:rPr>
            </w:pPr>
            <w:r w:rsidRPr="00B666C2">
              <w:t>2.6 Consolidate poured concrete according to job requirements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List"/>
              <w:rPr>
                <w:lang w:val="en-NZ"/>
              </w:rPr>
            </w:pPr>
            <w:r w:rsidRPr="00B666C2">
              <w:t>3. Finish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"/>
            </w:pPr>
            <w:r w:rsidRPr="00B666C2">
              <w:t>3.1 Screed concrete to required levels using appropriate straight edged t</w:t>
            </w:r>
            <w:r w:rsidRPr="00B666C2">
              <w:t>ool or formwork mounted screeds, according to job requirements</w:t>
            </w:r>
          </w:p>
          <w:p w:rsidR="00000000" w:rsidRPr="00B666C2" w:rsidP="00B666C2">
            <w:pPr>
              <w:pStyle w:val="List"/>
            </w:pPr>
            <w:r w:rsidRPr="00B666C2">
              <w:t>3.2 Float screeded concrete surface according to job requirements</w:t>
            </w:r>
          </w:p>
          <w:p w:rsidR="00000000" w:rsidRPr="00B666C2" w:rsidP="00B666C2">
            <w:pPr>
              <w:pStyle w:val="List"/>
            </w:pPr>
            <w:r w:rsidRPr="00B666C2">
              <w:t xml:space="preserve">3.3 Define control and structural joints and finish edges </w:t>
            </w:r>
          </w:p>
          <w:p w:rsidR="00000000" w:rsidP="00B666C2">
            <w:pPr>
              <w:pStyle w:val="List"/>
              <w:rPr>
                <w:lang w:val="en-NZ"/>
              </w:rPr>
            </w:pPr>
            <w:r w:rsidRPr="00B666C2">
              <w:t>3.4 Finish concrete surface according to job requirements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List"/>
              <w:rPr>
                <w:lang w:val="en-NZ"/>
              </w:rPr>
            </w:pPr>
            <w:r w:rsidRPr="00B666C2">
              <w:t>4. Cure c</w:t>
            </w:r>
            <w:r w:rsidRPr="00B666C2">
              <w:t>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"/>
            </w:pPr>
            <w:r w:rsidRPr="00B666C2">
              <w:t>4.1 Perform maintenance on curing method on concrete surface according to job requirements</w:t>
            </w:r>
          </w:p>
          <w:p w:rsidR="00000000" w:rsidP="00B666C2">
            <w:pPr>
              <w:pStyle w:val="List"/>
              <w:rPr>
                <w:lang w:val="en-NZ"/>
              </w:rPr>
            </w:pPr>
            <w:r w:rsidRPr="00B666C2">
              <w:t>4.2 Barricade area according to site requirements to protect concrete during curing</w:t>
            </w:r>
          </w:p>
        </w:tc>
      </w:tr>
      <w:tr w:rsidTr="00B666C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List"/>
              <w:rPr>
                <w:lang w:val="en-NZ"/>
              </w:rPr>
            </w:pPr>
            <w:r w:rsidRPr="00B666C2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"/>
            </w:pPr>
            <w:r w:rsidRPr="00B666C2">
              <w:t>5.1 Clear work area and dispose of or rec</w:t>
            </w:r>
            <w:r w:rsidRPr="00B666C2">
              <w:t>ycle materials according to site requirements</w:t>
            </w:r>
          </w:p>
          <w:p w:rsidR="00000000" w:rsidRPr="00B666C2" w:rsidP="00B666C2">
            <w:pPr>
              <w:pStyle w:val="List"/>
            </w:pPr>
            <w:r w:rsidRPr="00B666C2">
              <w:t>5.2 Clean, check, perform maintenance on and store plant, tools and equipment according to manufacturer specifications and site requirements</w:t>
            </w:r>
          </w:p>
        </w:tc>
      </w:tr>
    </w:tbl>
    <w:p w:rsidR="00000000" w:rsidRPr="00B666C2" w:rsidP="00B666C2">
      <w:pPr>
        <w:pStyle w:val="BodyText"/>
      </w:pPr>
    </w:p>
    <w:p w:rsidR="00000000" w:rsidRPr="00B666C2" w:rsidP="00B666C2">
      <w:pPr>
        <w:pStyle w:val="AllowPageBreak"/>
      </w:pPr>
    </w:p>
    <w:p w:rsidR="00000000" w:rsidRPr="00B666C2" w:rsidP="00B666C2">
      <w:pPr>
        <w:pStyle w:val="Heading1"/>
      </w:pPr>
      <w:bookmarkStart w:id="5" w:name="O_1135852"/>
      <w:bookmarkEnd w:id="5"/>
      <w:r w:rsidRPr="00B666C2">
        <w:t>Foundation Skills</w:t>
      </w:r>
    </w:p>
    <w:p w:rsidR="00000000" w:rsidRPr="006867E7" w:rsidP="006867E7">
      <w:pPr>
        <w:pStyle w:val="BodyText"/>
        <w:rPr>
          <w:i/>
        </w:rPr>
      </w:pPr>
      <w:r w:rsidRPr="006867E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8"/>
        <w:gridCol w:w="6977"/>
      </w:tblGrid>
      <w:tr w:rsidTr="00B666C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Bold"/>
              <w:rPr>
                <w:lang w:val="en-NZ"/>
              </w:rPr>
            </w:pPr>
            <w:r w:rsidRPr="00B666C2">
              <w:t>SKILL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Bold"/>
              <w:rPr>
                <w:lang w:val="en-NZ"/>
              </w:rPr>
            </w:pPr>
            <w:r w:rsidRPr="00B666C2">
              <w:t>DESCRIPTION</w:t>
            </w:r>
          </w:p>
        </w:tc>
      </w:tr>
      <w:tr w:rsidTr="00B666C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"/>
              <w:rPr>
                <w:lang w:val="en-NZ"/>
              </w:rPr>
            </w:pPr>
            <w:r w:rsidRPr="00B666C2">
              <w:t>Oral communication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Bullet"/>
            </w:pPr>
            <w:r w:rsidRPr="00B666C2">
              <w:t>Identifies and interprets information from verbal instruc</w:t>
            </w:r>
            <w:r w:rsidRPr="00B666C2">
              <w:t>tions</w:t>
            </w:r>
          </w:p>
          <w:p w:rsidR="00000000" w:rsidP="00B666C2">
            <w:pPr>
              <w:pStyle w:val="ListBullet"/>
              <w:rPr>
                <w:lang w:val="en-NZ"/>
              </w:rPr>
            </w:pPr>
            <w:r w:rsidRPr="00B666C2">
              <w:t>Conveys information and instructions to others verbally</w:t>
            </w:r>
          </w:p>
        </w:tc>
      </w:tr>
      <w:tr w:rsidTr="00B666C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6C2">
            <w:pPr>
              <w:pStyle w:val="BodyText"/>
              <w:rPr>
                <w:lang w:val="en-NZ"/>
              </w:rPr>
            </w:pPr>
            <w:r w:rsidRPr="00B666C2">
              <w:t>Self-management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6C2" w:rsidP="00B666C2">
            <w:pPr>
              <w:pStyle w:val="ListBullet"/>
            </w:pPr>
            <w:r w:rsidRPr="00B666C2">
              <w:t>Monitors and minimises own exposure to worksite risks and hazards during work activities</w:t>
            </w:r>
          </w:p>
        </w:tc>
      </w:tr>
    </w:tbl>
    <w:p w:rsidR="00000000" w:rsidRPr="00B666C2" w:rsidP="00B666C2">
      <w:pPr>
        <w:pStyle w:val="BodyText"/>
      </w:pPr>
    </w:p>
    <w:p w:rsidR="00000000" w:rsidRPr="00B666C2" w:rsidP="00B666C2">
      <w:pPr>
        <w:pStyle w:val="AllowPageBreak"/>
      </w:pPr>
    </w:p>
    <w:p w:rsidR="00000000" w:rsidRPr="00B666C2" w:rsidP="00B666C2">
      <w:pPr>
        <w:pStyle w:val="Heading1"/>
      </w:pPr>
      <w:bookmarkStart w:id="6" w:name="O_1135851"/>
      <w:bookmarkEnd w:id="6"/>
      <w:r w:rsidRPr="00B666C2">
        <w:t>Unit Mapping Information</w:t>
      </w:r>
    </w:p>
    <w:p w:rsidR="00000000" w:rsidRPr="00B666C2" w:rsidP="006867E7">
      <w:pPr>
        <w:pStyle w:val="BodyText"/>
      </w:pPr>
      <w:r w:rsidRPr="00B666C2">
        <w:t>Supersedes and is equivalent to RIICBM306D Undertake concreting work on concrete bridges</w:t>
      </w:r>
    </w:p>
    <w:p w:rsidR="00000000" w:rsidRPr="00B666C2" w:rsidP="00B666C2">
      <w:pPr>
        <w:pStyle w:val="Heading1"/>
      </w:pPr>
      <w:bookmarkStart w:id="7" w:name="O_1135844"/>
      <w:bookmarkEnd w:id="7"/>
      <w:r w:rsidRPr="00B666C2">
        <w:t>Links</w:t>
      </w:r>
    </w:p>
    <w:p w:rsidR="00000000" w:rsidRPr="00B666C2" w:rsidP="006867E7">
      <w:pPr>
        <w:pStyle w:val="BodyText"/>
      </w:pPr>
      <w:r w:rsidRPr="00B666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0B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666C2" w:rsidP="00B666C2"/>
    <w:sectPr w:rsidSect="00B66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C2" w:rsidRPr="006867E7" w:rsidP="00686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E7" w:rsidP="00B66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7E7" w:rsidP="00B66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67E7" w:rsidP="00B66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6C2" w:rsidRPr="006867E7" w:rsidP="00686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E7" w:rsidRPr="002D2AF8" w:rsidP="00B66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RIICBM306E Undertake concreting work on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67E7" w:rsidP="00B66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6F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2D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6C2"/>
  </w:style>
  <w:style w:type="character" w:customStyle="1" w:styleId="Heading1Char">
    <w:name w:val="Heading 1 Char"/>
    <w:basedOn w:val="DefaultParagraphFont"/>
    <w:link w:val="Heading1"/>
    <w:rsid w:val="00B66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6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66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6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6C2"/>
    <w:rPr>
      <w:b/>
      <w:spacing w:val="0"/>
    </w:rPr>
  </w:style>
  <w:style w:type="character" w:styleId="Emphasis">
    <w:name w:val="Emphasis"/>
    <w:basedOn w:val="DefaultParagraphFont"/>
    <w:qFormat/>
    <w:rsid w:val="00B666C2"/>
    <w:rPr>
      <w:i/>
    </w:rPr>
  </w:style>
  <w:style w:type="paragraph" w:customStyle="1" w:styleId="SuperHeading">
    <w:name w:val="SuperHeading"/>
    <w:basedOn w:val="Normal"/>
    <w:rsid w:val="00B66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6C2"/>
    <w:rPr>
      <w:b/>
    </w:rPr>
  </w:style>
  <w:style w:type="character" w:customStyle="1" w:styleId="Heading2Char">
    <w:name w:val="Heading 2 Char"/>
    <w:basedOn w:val="DefaultParagraphFont"/>
    <w:link w:val="Heading2"/>
    <w:rsid w:val="00B66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6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6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6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6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6C2"/>
  </w:style>
  <w:style w:type="paragraph" w:styleId="TableofFigures">
    <w:name w:val="table of figures"/>
    <w:basedOn w:val="Normal"/>
    <w:next w:val="Normal"/>
    <w:semiHidden/>
    <w:rsid w:val="00B66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6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6C2"/>
    <w:rPr>
      <w:rFonts w:ascii="Wingdings" w:hAnsi="Wingdings"/>
    </w:rPr>
  </w:style>
  <w:style w:type="paragraph" w:customStyle="1" w:styleId="TableHeading">
    <w:name w:val="Table Heading"/>
    <w:basedOn w:val="HeadingBase"/>
    <w:rsid w:val="00B66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6C2"/>
    <w:rPr>
      <w:color w:val="0033CC"/>
      <w:u w:val="none"/>
    </w:rPr>
  </w:style>
  <w:style w:type="paragraph" w:customStyle="1" w:styleId="BodyTextRight">
    <w:name w:val="Body Text Right"/>
    <w:basedOn w:val="BodyText"/>
    <w:rsid w:val="00B66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6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6C2"/>
    <w:rPr>
      <w:sz w:val="32"/>
    </w:rPr>
  </w:style>
  <w:style w:type="paragraph" w:customStyle="1" w:styleId="HeadingProcedure">
    <w:name w:val="Heading Procedure"/>
    <w:basedOn w:val="HeadingBase"/>
    <w:next w:val="Normal"/>
    <w:rsid w:val="00B66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6C2"/>
    <w:pPr>
      <w:spacing w:before="60" w:after="60"/>
    </w:pPr>
  </w:style>
  <w:style w:type="paragraph" w:styleId="ListContinue">
    <w:name w:val="List Continue"/>
    <w:basedOn w:val="List"/>
    <w:rsid w:val="00B666C2"/>
    <w:pPr>
      <w:ind w:firstLine="0"/>
    </w:pPr>
  </w:style>
  <w:style w:type="paragraph" w:customStyle="1" w:styleId="ListNote">
    <w:name w:val="List Note"/>
    <w:basedOn w:val="List"/>
    <w:rsid w:val="00B66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6C2"/>
    <w:rPr>
      <w:rFonts w:ascii="Courier New" w:hAnsi="Courier New"/>
    </w:rPr>
  </w:style>
  <w:style w:type="paragraph" w:customStyle="1" w:styleId="NoteBullet">
    <w:name w:val="Note Bullet"/>
    <w:basedOn w:val="Note"/>
    <w:rsid w:val="00B66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6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6C2"/>
    <w:rPr>
      <w:b/>
      <w:smallCaps/>
    </w:rPr>
  </w:style>
  <w:style w:type="paragraph" w:customStyle="1" w:styleId="TableListNumber">
    <w:name w:val="Table List Number"/>
    <w:basedOn w:val="ListNumber"/>
    <w:rsid w:val="00B66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6C2"/>
    <w:pPr>
      <w:numPr>
        <w:numId w:val="8"/>
      </w:numPr>
    </w:pPr>
  </w:style>
  <w:style w:type="paragraph" w:customStyle="1" w:styleId="ListAlpha2">
    <w:name w:val="List Alpha 2"/>
    <w:basedOn w:val="List2"/>
    <w:rsid w:val="00B666C2"/>
    <w:pPr>
      <w:numPr>
        <w:numId w:val="7"/>
      </w:numPr>
    </w:pPr>
  </w:style>
  <w:style w:type="paragraph" w:styleId="List2">
    <w:name w:val="List 2"/>
    <w:basedOn w:val="BodyText"/>
    <w:rsid w:val="00B66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6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6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6C2"/>
    <w:pPr>
      <w:numPr>
        <w:numId w:val="3"/>
      </w:numPr>
    </w:pPr>
  </w:style>
  <w:style w:type="paragraph" w:styleId="ListContinue2">
    <w:name w:val="List Continue 2"/>
    <w:basedOn w:val="List2"/>
    <w:rsid w:val="00B666C2"/>
    <w:pPr>
      <w:ind w:firstLine="0"/>
    </w:pPr>
  </w:style>
  <w:style w:type="paragraph" w:styleId="ListContinue3">
    <w:name w:val="List Continue 3"/>
    <w:basedOn w:val="List3"/>
    <w:rsid w:val="00B666C2"/>
    <w:pPr>
      <w:ind w:left="1021" w:firstLine="0"/>
    </w:pPr>
  </w:style>
  <w:style w:type="paragraph" w:styleId="ListContinue4">
    <w:name w:val="List Continue 4"/>
    <w:basedOn w:val="List4"/>
    <w:rsid w:val="00B666C2"/>
    <w:pPr>
      <w:ind w:firstLine="0"/>
    </w:pPr>
  </w:style>
  <w:style w:type="paragraph" w:styleId="ListContinue5">
    <w:name w:val="List Continue 5"/>
    <w:basedOn w:val="List5"/>
    <w:rsid w:val="00B666C2"/>
    <w:pPr>
      <w:ind w:firstLine="0"/>
    </w:pPr>
  </w:style>
  <w:style w:type="paragraph" w:styleId="ListNumber3">
    <w:name w:val="List Number 3"/>
    <w:basedOn w:val="List3"/>
    <w:rsid w:val="00B666C2"/>
    <w:pPr>
      <w:numPr>
        <w:numId w:val="4"/>
      </w:numPr>
    </w:pPr>
  </w:style>
  <w:style w:type="paragraph" w:styleId="ListNumber4">
    <w:name w:val="List Number 4"/>
    <w:basedOn w:val="List4"/>
    <w:rsid w:val="00B666C2"/>
    <w:pPr>
      <w:numPr>
        <w:numId w:val="5"/>
      </w:numPr>
    </w:pPr>
  </w:style>
  <w:style w:type="paragraph" w:styleId="ListNumber5">
    <w:name w:val="List Number 5"/>
    <w:basedOn w:val="List5"/>
    <w:rsid w:val="00B666C2"/>
    <w:pPr>
      <w:numPr>
        <w:numId w:val="6"/>
      </w:numPr>
    </w:pPr>
  </w:style>
  <w:style w:type="paragraph" w:styleId="BlockText">
    <w:name w:val="Block Text"/>
    <w:basedOn w:val="Normal"/>
    <w:rsid w:val="00B66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6C2"/>
    <w:rPr>
      <w:sz w:val="16"/>
      <w:vertAlign w:val="superscript"/>
    </w:rPr>
  </w:style>
  <w:style w:type="character" w:customStyle="1" w:styleId="Symbols">
    <w:name w:val="Symbols"/>
    <w:basedOn w:val="DefaultParagraphFont"/>
    <w:rsid w:val="00B666C2"/>
    <w:rPr>
      <w:rFonts w:ascii="Symbol" w:hAnsi="Symbol"/>
    </w:rPr>
  </w:style>
  <w:style w:type="character" w:customStyle="1" w:styleId="MenuOptions">
    <w:name w:val="Menu Options"/>
    <w:basedOn w:val="DefaultParagraphFont"/>
    <w:rsid w:val="00B66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6C2"/>
    <w:rPr>
      <w:b/>
    </w:rPr>
  </w:style>
  <w:style w:type="character" w:customStyle="1" w:styleId="Underlined">
    <w:name w:val="Underlined"/>
    <w:basedOn w:val="DefaultParagraphFont"/>
    <w:rsid w:val="00B666C2"/>
    <w:rPr>
      <w:u w:val="single"/>
    </w:rPr>
  </w:style>
  <w:style w:type="paragraph" w:customStyle="1" w:styleId="TableBodyTextRight">
    <w:name w:val="Table Body Text Right"/>
    <w:basedOn w:val="TableBodyText"/>
    <w:rsid w:val="00B66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6C2"/>
    <w:rPr>
      <w:sz w:val="18"/>
    </w:rPr>
  </w:style>
  <w:style w:type="paragraph" w:customStyle="1" w:styleId="BodySmallRight">
    <w:name w:val="Body Small Right"/>
    <w:basedOn w:val="BodyTextRight"/>
    <w:rsid w:val="00B666C2"/>
    <w:rPr>
      <w:sz w:val="18"/>
      <w:szCs w:val="18"/>
    </w:rPr>
  </w:style>
  <w:style w:type="paragraph" w:customStyle="1" w:styleId="MarginEdition">
    <w:name w:val="Margin Edition"/>
    <w:basedOn w:val="MarginNote"/>
    <w:rsid w:val="00B66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6C2"/>
    <w:rPr>
      <w:sz w:val="2"/>
      <w:szCs w:val="2"/>
    </w:rPr>
  </w:style>
  <w:style w:type="character" w:customStyle="1" w:styleId="Small">
    <w:name w:val="Small"/>
    <w:basedOn w:val="DefaultParagraphFont"/>
    <w:rsid w:val="00B666C2"/>
    <w:rPr>
      <w:sz w:val="16"/>
    </w:rPr>
  </w:style>
  <w:style w:type="paragraph" w:customStyle="1" w:styleId="WideTable">
    <w:name w:val="Wide Table"/>
    <w:basedOn w:val="Normal"/>
    <w:rsid w:val="00B66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6C2"/>
  </w:style>
  <w:style w:type="paragraph" w:styleId="Quote">
    <w:name w:val="Quote"/>
    <w:basedOn w:val="Heading1"/>
    <w:link w:val="QuoteChar"/>
    <w:qFormat/>
    <w:rsid w:val="00B66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6C2"/>
    <w:pPr>
      <w:pageBreakBefore/>
    </w:pPr>
  </w:style>
  <w:style w:type="paragraph" w:customStyle="1" w:styleId="Border">
    <w:name w:val="Border"/>
    <w:basedOn w:val="Normal"/>
    <w:qFormat/>
    <w:rsid w:val="00B66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6C2"/>
    <w:rPr>
      <w:u w:val="single"/>
    </w:rPr>
  </w:style>
  <w:style w:type="character" w:customStyle="1" w:styleId="BoldandItalics">
    <w:name w:val="Bold and Italics"/>
    <w:qFormat/>
    <w:rsid w:val="00B666C2"/>
    <w:rPr>
      <w:b/>
      <w:i/>
      <w:u w:val="none"/>
    </w:rPr>
  </w:style>
  <w:style w:type="paragraph" w:styleId="BalloonText">
    <w:name w:val="Balloon Text"/>
    <w:basedOn w:val="Normal"/>
    <w:link w:val="BalloonTextChar"/>
    <w:rsid w:val="00B66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6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6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3612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RIICBM306E Undertake concreting work on concrete bridges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